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92" w:rsidRPr="00CC7418" w:rsidRDefault="00CC7418" w:rsidP="00CC7418">
      <w:pPr>
        <w:rPr>
          <w:rFonts w:ascii="Times New Roman" w:hAnsi="Times New Roman" w:cs="Times New Roman"/>
          <w:sz w:val="28"/>
          <w:szCs w:val="28"/>
        </w:rPr>
      </w:pPr>
      <w:r w:rsidRPr="00CC7418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Petru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napisane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brojne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knjige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članci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studije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eseji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rasprave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pored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obimnog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istraživačkog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kritičkog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angažovanja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vezi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Petrom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Kočićevim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životom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postoji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potreba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govori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riječi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danas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aktuelne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Uvjeren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ovaj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omogućiti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proširivanje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naših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saznanja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životu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Petra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Istorijski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značaj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književno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moguće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sagledavati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jezičkog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literarnog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istorijskog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sociološkog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politikološkog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aspekta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Skoro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jednaku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važnost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vrijedost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imaju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naša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sjećanja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dane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piščevog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djetinjstva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odrastanja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svešteničkoj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porodici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boravak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manastirskoj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školi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objavljene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knjige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studentske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zatvorske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dane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oblikovanje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pisca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tribuna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–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našeg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prvog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parlamentarca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“.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Kočićev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stvaralački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vijek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moguće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sagledati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svjetlu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interesovanja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djelovanja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književno-stvaralački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nacionalno-revolucionarni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publistički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rad.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Rođen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1877,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ovaj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svijet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napustio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1916.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vrtlogu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svjetskog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rata.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prerana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smrt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desila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Beogradu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vremenu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austrijsko-njemačke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okupacije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Kočićev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život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književno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žive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danas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privlače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čitaoce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naučne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umjetničke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poslenike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zaslužio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dostojno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mjesto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pamćenju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istoriji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književnosti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parlamentarizmu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borac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slobodu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Petar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bio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javni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radnik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tribun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publicista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urednik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listova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Otadžbina</w:t>
      </w:r>
      <w:proofErr w:type="spellEnd"/>
      <w:proofErr w:type="gramStart"/>
      <w:r w:rsidRPr="00CC7418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Razvitak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“. Imao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duboko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razumijevanje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siromašnog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obespravljenog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ugnjetavanog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seljaka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; bio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snažan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borac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slobodu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istinu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; bio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glas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borbi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oslobođenje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tuđinske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vlasti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ostvarenje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ljudskih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sloboda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Parlamentarna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djelatnost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Petra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Bosanskom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saboru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izuzetno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značajan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period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On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veoma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vješto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koristio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javnu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tribinu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predstavnika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bio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najzapaženiji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saborski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poslanik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prvi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tribun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Petar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drugoj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polovini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1907.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izabran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poslanika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lastRenderedPageBreak/>
        <w:t>Posebno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zanimljivo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vrijeme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održavamo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svečanu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akademiju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održana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čuvena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Mitrovdanska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skupština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predstavnika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Sarajevu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Na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Skupštini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održana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418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7. </w:t>
      </w:r>
      <w:proofErr w:type="gramStart"/>
      <w:r w:rsidRPr="00CC7418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11.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novembra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1907.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godine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čiji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bio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vodeći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član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dnevni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red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iznesen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Program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čija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osnovna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načela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glase</w:t>
      </w:r>
      <w:proofErr w:type="spellEnd"/>
      <w:proofErr w:type="gramStart"/>
      <w:r w:rsidRPr="00CC741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• da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svaki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samoopredjeljenja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a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državi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mora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volja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smatrati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izvor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vlasti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;</w:t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• da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cilj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zaštita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nacionalnih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ekonomskih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kulturnih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interesa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svojih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državljana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;</w:t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• da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osnovica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države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jednakopravnost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sviju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građana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pred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zakonom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;</w:t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• da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vjerska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razlika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smeta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ništa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zajednici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interesa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dijelu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kome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govori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državnom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uređenju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stoji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da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cilj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predstavnika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Bosne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Hercegovine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da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zakonodavna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vlast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vrši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posredstvom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predstavnika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jednakim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glasa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da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vlada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izraz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skupštinske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većine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Koa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zaključiti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ovaj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program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danas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aktuelan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što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bio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prije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109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godina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Petar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svojim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kolegama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narodnim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poslanicima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napisao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osnovne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pravce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borbe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Bosni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Hercegovini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.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slobodu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interese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Petar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borio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istupima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Skupštini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jednom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7418">
        <w:rPr>
          <w:rFonts w:ascii="Times New Roman" w:hAnsi="Times New Roman" w:cs="Times New Roman"/>
          <w:sz w:val="28"/>
          <w:szCs w:val="28"/>
        </w:rPr>
        <w:t>od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govora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Visokom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saboru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ističe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: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Vijekovi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prolaze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carevi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Bosni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mijenjaju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a </w:t>
      </w:r>
      <w:bookmarkStart w:id="0" w:name="_GoBack"/>
      <w:bookmarkEnd w:id="0"/>
      <w:r w:rsidRPr="00CC7418">
        <w:rPr>
          <w:rFonts w:ascii="Times New Roman" w:hAnsi="Times New Roman" w:cs="Times New Roman"/>
          <w:sz w:val="28"/>
          <w:szCs w:val="28"/>
        </w:rPr>
        <w:t xml:space="preserve">mi,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prokletnici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mučenici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jednako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robujemo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kmetujemo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Težak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pretežak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život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naš</w:t>
      </w:r>
      <w:proofErr w:type="spellEnd"/>
      <w:proofErr w:type="gramStart"/>
      <w:r w:rsidRPr="00CC7418">
        <w:rPr>
          <w:rFonts w:ascii="Times New Roman" w:hAnsi="Times New Roman" w:cs="Times New Roman"/>
          <w:sz w:val="28"/>
          <w:szCs w:val="28"/>
        </w:rPr>
        <w:t>!“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tadašnjem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gledanju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važnost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govore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riječi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: „Sami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težaci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shvatili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instituciju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Sabora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neku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čisto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svoju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ustanovu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vijećati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njihovim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nevoljama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tražiti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lijekove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pomogne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Samo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tako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može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protumačiti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silno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oduševljenje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mnogobrojno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učestvovanje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širokih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težačkih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prvim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saborskim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izborima</w:t>
      </w:r>
      <w:proofErr w:type="spellEnd"/>
      <w:proofErr w:type="gramStart"/>
      <w:r w:rsidRPr="00CC7418">
        <w:rPr>
          <w:rFonts w:ascii="Times New Roman" w:hAnsi="Times New Roman" w:cs="Times New Roman"/>
          <w:sz w:val="28"/>
          <w:szCs w:val="28"/>
        </w:rPr>
        <w:t>.“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Tadašnji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klub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predstavnik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Bosni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Hercegovini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grupa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Otadžbinea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brzo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postali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jak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oslonac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važan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faktor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borbi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postizanje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ciljeva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ostvarivanje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oslobodilačkih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težnji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lastRenderedPageBreak/>
        <w:t>uticaj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držanje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opozicionih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snaga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saborskom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radu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Izražavam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zahvalnost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Akademiji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nauka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umjetnosti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Srske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Srskoj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akademiji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nauka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umjetnosti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učesnicima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organiuzacji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učešću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ovoj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svečanoj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akademiji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posvećenoj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velikanu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njegovim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djelima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Iako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životni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put Petra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završen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39. </w:t>
      </w:r>
      <w:proofErr w:type="spellStart"/>
      <w:proofErr w:type="gramStart"/>
      <w:r w:rsidRPr="00CC7418">
        <w:rPr>
          <w:rFonts w:ascii="Times New Roman" w:hAnsi="Times New Roman" w:cs="Times New Roman"/>
          <w:sz w:val="28"/>
          <w:szCs w:val="28"/>
        </w:rPr>
        <w:t>godini</w:t>
      </w:r>
      <w:proofErr w:type="spellEnd"/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njegova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djela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uvrstila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red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najznačajnijih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ličnosti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književne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parlamentarne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nacionalne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istorije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naroda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. 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Kočićevo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zvoni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jako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snažno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udar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sjekire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staru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čvrstu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drenovinu</w:t>
      </w:r>
      <w:proofErr w:type="spellEnd"/>
      <w:proofErr w:type="gramStart"/>
      <w:r w:rsidRPr="00CC7418">
        <w:rPr>
          <w:rFonts w:ascii="Times New Roman" w:hAnsi="Times New Roman" w:cs="Times New Roman"/>
          <w:sz w:val="28"/>
          <w:szCs w:val="28"/>
        </w:rPr>
        <w:t>,“</w:t>
      </w:r>
      <w:proofErr w:type="gram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kaže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Jovan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Dučić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veličini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ovog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krajiškog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brata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ostati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nacionalna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legenda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koja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dugo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bacati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čitav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snop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svjetlosti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jedno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veliko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razdoblje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našeg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srpskog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bola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ponosa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>.“</w:t>
      </w:r>
      <w:r w:rsidRPr="00CC7418">
        <w:rPr>
          <w:rFonts w:ascii="Times New Roman" w:hAnsi="Times New Roman" w:cs="Times New Roman"/>
          <w:sz w:val="28"/>
          <w:szCs w:val="28"/>
        </w:rPr>
        <w:br/>
      </w:r>
      <w:r w:rsidRPr="00CC7418">
        <w:rPr>
          <w:rFonts w:ascii="Times New Roman" w:hAnsi="Times New Roman" w:cs="Times New Roman"/>
          <w:sz w:val="28"/>
          <w:szCs w:val="28"/>
        </w:rPr>
        <w:br/>
        <w:t xml:space="preserve">U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jezičkoj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političkoj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parlamentarnoj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borbi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Petar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Kočić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danas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svakodnevno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nas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pita: „</w:t>
      </w:r>
      <w:proofErr w:type="spellStart"/>
      <w:r w:rsidRPr="00CC7418">
        <w:rPr>
          <w:rFonts w:ascii="Times New Roman" w:hAnsi="Times New Roman" w:cs="Times New Roman"/>
          <w:sz w:val="28"/>
          <w:szCs w:val="28"/>
        </w:rPr>
        <w:t>Ideš</w:t>
      </w:r>
      <w:proofErr w:type="spellEnd"/>
      <w:r w:rsidRPr="00CC7418">
        <w:rPr>
          <w:rFonts w:ascii="Times New Roman" w:hAnsi="Times New Roman" w:cs="Times New Roman"/>
          <w:sz w:val="28"/>
          <w:szCs w:val="28"/>
        </w:rPr>
        <w:t xml:space="preserve"> li, rode</w:t>
      </w:r>
      <w:proofErr w:type="gramStart"/>
      <w:r w:rsidRPr="00CC7418">
        <w:rPr>
          <w:rFonts w:ascii="Times New Roman" w:hAnsi="Times New Roman" w:cs="Times New Roman"/>
          <w:sz w:val="28"/>
          <w:szCs w:val="28"/>
        </w:rPr>
        <w:t>?“</w:t>
      </w:r>
      <w:proofErr w:type="gramEnd"/>
    </w:p>
    <w:sectPr w:rsidR="00C30D92" w:rsidRPr="00CC7418" w:rsidSect="007A3835">
      <w:footerReference w:type="default" r:id="rId8"/>
      <w:pgSz w:w="12240" w:h="15840"/>
      <w:pgMar w:top="1134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4D" w:rsidRDefault="0051614D" w:rsidP="00260575">
      <w:pPr>
        <w:spacing w:after="0" w:line="240" w:lineRule="auto"/>
      </w:pPr>
      <w:r>
        <w:separator/>
      </w:r>
    </w:p>
  </w:endnote>
  <w:endnote w:type="continuationSeparator" w:id="0">
    <w:p w:rsidR="0051614D" w:rsidRDefault="0051614D" w:rsidP="0026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056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575" w:rsidRDefault="002605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4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0575" w:rsidRDefault="0026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4D" w:rsidRDefault="0051614D" w:rsidP="00260575">
      <w:pPr>
        <w:spacing w:after="0" w:line="240" w:lineRule="auto"/>
      </w:pPr>
      <w:r>
        <w:separator/>
      </w:r>
    </w:p>
  </w:footnote>
  <w:footnote w:type="continuationSeparator" w:id="0">
    <w:p w:rsidR="0051614D" w:rsidRDefault="0051614D" w:rsidP="0026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F2525"/>
    <w:multiLevelType w:val="hybridMultilevel"/>
    <w:tmpl w:val="53F8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909D3"/>
    <w:multiLevelType w:val="hybridMultilevel"/>
    <w:tmpl w:val="42A06578"/>
    <w:lvl w:ilvl="0" w:tplc="1752068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80"/>
    <w:rsid w:val="00032220"/>
    <w:rsid w:val="00054FE8"/>
    <w:rsid w:val="00067EAE"/>
    <w:rsid w:val="000B03E5"/>
    <w:rsid w:val="0010214C"/>
    <w:rsid w:val="0011499E"/>
    <w:rsid w:val="00131096"/>
    <w:rsid w:val="0017376D"/>
    <w:rsid w:val="001D1BF7"/>
    <w:rsid w:val="001F31C8"/>
    <w:rsid w:val="00257D8A"/>
    <w:rsid w:val="00260285"/>
    <w:rsid w:val="00260575"/>
    <w:rsid w:val="002C2721"/>
    <w:rsid w:val="002C4D93"/>
    <w:rsid w:val="00315DCE"/>
    <w:rsid w:val="003265B7"/>
    <w:rsid w:val="003814E5"/>
    <w:rsid w:val="00384A1B"/>
    <w:rsid w:val="00392C86"/>
    <w:rsid w:val="00453003"/>
    <w:rsid w:val="0046538B"/>
    <w:rsid w:val="004A4139"/>
    <w:rsid w:val="0051614D"/>
    <w:rsid w:val="0054111D"/>
    <w:rsid w:val="00574ED5"/>
    <w:rsid w:val="00605BFD"/>
    <w:rsid w:val="00633296"/>
    <w:rsid w:val="00643C76"/>
    <w:rsid w:val="006C7980"/>
    <w:rsid w:val="006E2727"/>
    <w:rsid w:val="00747347"/>
    <w:rsid w:val="007538BA"/>
    <w:rsid w:val="007824AE"/>
    <w:rsid w:val="007A3835"/>
    <w:rsid w:val="007F3237"/>
    <w:rsid w:val="00807044"/>
    <w:rsid w:val="00817ECB"/>
    <w:rsid w:val="00852347"/>
    <w:rsid w:val="00853EC2"/>
    <w:rsid w:val="0087467D"/>
    <w:rsid w:val="00883474"/>
    <w:rsid w:val="008C2743"/>
    <w:rsid w:val="008F6923"/>
    <w:rsid w:val="009535B9"/>
    <w:rsid w:val="009717D1"/>
    <w:rsid w:val="0097275F"/>
    <w:rsid w:val="009A670A"/>
    <w:rsid w:val="009D300D"/>
    <w:rsid w:val="00A34EDD"/>
    <w:rsid w:val="00AD2CE8"/>
    <w:rsid w:val="00B057AC"/>
    <w:rsid w:val="00B215D7"/>
    <w:rsid w:val="00B36E84"/>
    <w:rsid w:val="00B50D76"/>
    <w:rsid w:val="00B7138F"/>
    <w:rsid w:val="00BE4ABC"/>
    <w:rsid w:val="00C01A86"/>
    <w:rsid w:val="00C03650"/>
    <w:rsid w:val="00C30D92"/>
    <w:rsid w:val="00CB022C"/>
    <w:rsid w:val="00CC3EB1"/>
    <w:rsid w:val="00CC7418"/>
    <w:rsid w:val="00D0367D"/>
    <w:rsid w:val="00D309A3"/>
    <w:rsid w:val="00D82D27"/>
    <w:rsid w:val="00DE3EAF"/>
    <w:rsid w:val="00E07D52"/>
    <w:rsid w:val="00E44AA7"/>
    <w:rsid w:val="00EB1ECC"/>
    <w:rsid w:val="00EC2D3E"/>
    <w:rsid w:val="00F64B77"/>
    <w:rsid w:val="00F85985"/>
    <w:rsid w:val="00FB6393"/>
    <w:rsid w:val="00F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3BD18F-87F6-4B2C-9794-BB2C2691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9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575"/>
  </w:style>
  <w:style w:type="paragraph" w:styleId="Footer">
    <w:name w:val="footer"/>
    <w:basedOn w:val="Normal"/>
    <w:link w:val="FooterChar"/>
    <w:uiPriority w:val="99"/>
    <w:unhideWhenUsed/>
    <w:rsid w:val="002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575"/>
  </w:style>
  <w:style w:type="paragraph" w:styleId="BalloonText">
    <w:name w:val="Balloon Text"/>
    <w:basedOn w:val="Normal"/>
    <w:link w:val="BalloonTextChar"/>
    <w:uiPriority w:val="99"/>
    <w:semiHidden/>
    <w:unhideWhenUsed/>
    <w:rsid w:val="00AD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4748-AB2F-4AD5-844B-777D5A7E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Dijana</dc:creator>
  <cp:lastModifiedBy>Toshiba</cp:lastModifiedBy>
  <cp:revision>3</cp:revision>
  <cp:lastPrinted>2016-11-10T12:17:00Z</cp:lastPrinted>
  <dcterms:created xsi:type="dcterms:W3CDTF">2016-11-10T20:23:00Z</dcterms:created>
  <dcterms:modified xsi:type="dcterms:W3CDTF">2016-11-10T20:27:00Z</dcterms:modified>
</cp:coreProperties>
</file>