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935A1" w14:textId="77777777" w:rsidR="00ED4237" w:rsidRPr="008706BC" w:rsidRDefault="00ED4237" w:rsidP="00ED4237">
      <w:pPr>
        <w:tabs>
          <w:tab w:val="left" w:pos="5940"/>
        </w:tabs>
        <w:spacing w:line="360" w:lineRule="auto"/>
        <w:jc w:val="center"/>
        <w:rPr>
          <w:rFonts w:ascii="Calibri Light" w:hAnsi="Calibri Light"/>
          <w:noProof/>
          <w:lang w:val="sr-Latn-CS"/>
        </w:rPr>
      </w:pPr>
      <w:r w:rsidRPr="008706BC">
        <w:rPr>
          <w:rFonts w:ascii="Calibri Light" w:hAnsi="Calibri Light"/>
          <w:noProof/>
          <w:lang w:val="sr-Latn-CS"/>
        </w:rPr>
        <w:drawing>
          <wp:inline distT="0" distB="0" distL="0" distR="0" wp14:anchorId="0D5E0ECB" wp14:editId="6C6A4541">
            <wp:extent cx="11144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B3675" w14:textId="77777777" w:rsidR="00ED4237" w:rsidRPr="008706BC" w:rsidRDefault="00ED4237" w:rsidP="00ED4237">
      <w:pPr>
        <w:spacing w:line="360" w:lineRule="auto"/>
        <w:jc w:val="center"/>
        <w:rPr>
          <w:rFonts w:ascii="Calibri Light" w:hAnsi="Calibri Light"/>
          <w:b/>
          <w:noProof/>
          <w:sz w:val="28"/>
          <w:szCs w:val="28"/>
          <w:lang w:val="sr-Latn-CS"/>
        </w:rPr>
      </w:pPr>
    </w:p>
    <w:p w14:paraId="2EA4FF98" w14:textId="6DDF9FAA" w:rsidR="00ED4237" w:rsidRPr="008706BC" w:rsidRDefault="008706BC" w:rsidP="00ED4237">
      <w:pPr>
        <w:spacing w:after="0"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  <w:r w:rsidRPr="008706BC">
        <w:rPr>
          <w:rFonts w:ascii="Cambria" w:hAnsi="Cambria"/>
          <w:b/>
          <w:noProof/>
          <w:sz w:val="28"/>
          <w:szCs w:val="28"/>
          <w:lang w:val="sr-Latn-CS"/>
        </w:rPr>
        <w:t>NARODNA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SKUPŠTINA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REPUBLIKE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SRPSKE</w:t>
      </w:r>
    </w:p>
    <w:p w14:paraId="0AEE42F0" w14:textId="77777777" w:rsidR="00ED4237" w:rsidRPr="008706BC" w:rsidRDefault="00ED4237" w:rsidP="00ED4237">
      <w:pPr>
        <w:spacing w:after="0" w:line="360" w:lineRule="auto"/>
        <w:jc w:val="center"/>
        <w:rPr>
          <w:rFonts w:ascii="Cambria" w:hAnsi="Cambria"/>
          <w:noProof/>
          <w:sz w:val="28"/>
          <w:szCs w:val="28"/>
          <w:lang w:val="sr-Latn-CS"/>
        </w:rPr>
      </w:pPr>
    </w:p>
    <w:p w14:paraId="718AA70F" w14:textId="77777777" w:rsidR="00ED4237" w:rsidRPr="008706BC" w:rsidRDefault="00ED4237" w:rsidP="00ED4237">
      <w:pPr>
        <w:spacing w:after="0"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</w:p>
    <w:p w14:paraId="6F37DB4A" w14:textId="77777777" w:rsidR="00ED4237" w:rsidRPr="008706BC" w:rsidRDefault="00ED4237" w:rsidP="00ED4237">
      <w:pPr>
        <w:spacing w:after="0"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</w:p>
    <w:p w14:paraId="4CE49500" w14:textId="77777777" w:rsidR="00ED4237" w:rsidRPr="008706BC" w:rsidRDefault="00ED4237" w:rsidP="00ED4237">
      <w:pPr>
        <w:spacing w:after="0"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</w:p>
    <w:p w14:paraId="78350939" w14:textId="77777777" w:rsidR="00ED4237" w:rsidRPr="008706BC" w:rsidRDefault="00ED4237" w:rsidP="00ED4237">
      <w:pPr>
        <w:spacing w:after="0"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</w:p>
    <w:p w14:paraId="25AFC2F3" w14:textId="642C4387" w:rsidR="00ED4237" w:rsidRPr="008706BC" w:rsidRDefault="008706BC" w:rsidP="00ED4237">
      <w:pPr>
        <w:spacing w:after="0"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  <w:r w:rsidRPr="008706BC">
        <w:rPr>
          <w:rFonts w:ascii="Cambria" w:hAnsi="Cambria"/>
          <w:b/>
          <w:noProof/>
          <w:sz w:val="28"/>
          <w:szCs w:val="28"/>
          <w:lang w:val="sr-Latn-CS"/>
        </w:rPr>
        <w:t>P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R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A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V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I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L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N</w:t>
      </w:r>
      <w:r w:rsidR="00D11DB3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I</w:t>
      </w:r>
      <w:r w:rsidR="00D11DB3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K</w:t>
      </w:r>
    </w:p>
    <w:p w14:paraId="62D6A5D6" w14:textId="3AC6C7AF" w:rsidR="00ED4237" w:rsidRPr="008706BC" w:rsidRDefault="008706BC" w:rsidP="00ED4237">
      <w:pPr>
        <w:spacing w:after="0"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  <w:r w:rsidRPr="008706BC">
        <w:rPr>
          <w:rFonts w:ascii="Cambria" w:hAnsi="Cambria"/>
          <w:b/>
          <w:noProof/>
          <w:sz w:val="28"/>
          <w:szCs w:val="28"/>
          <w:lang w:val="sr-Latn-CS"/>
        </w:rPr>
        <w:t>o</w:t>
      </w:r>
      <w:r w:rsidR="001962C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osnovnim</w:t>
      </w:r>
      <w:r w:rsidR="001962C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principima</w:t>
      </w:r>
      <w:r w:rsidR="001962C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rada</w:t>
      </w:r>
      <w:r w:rsidR="001962C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,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ponašanja</w:t>
      </w:r>
      <w:r w:rsidR="001962C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i</w:t>
      </w:r>
      <w:r w:rsidR="001962C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odjevanja</w:t>
      </w:r>
      <w:r w:rsidR="001962C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zaposlenih</w:t>
      </w:r>
      <w:r w:rsidR="001962C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u</w:t>
      </w:r>
      <w:r w:rsidR="001962C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Službi</w:t>
      </w:r>
      <w:r w:rsidR="005174B6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Narodne</w:t>
      </w:r>
      <w:r w:rsidR="005174B6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skupštine</w:t>
      </w:r>
      <w:r w:rsidR="005174B6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Republike</w:t>
      </w:r>
      <w:r w:rsidR="005174B6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Srpske</w:t>
      </w:r>
      <w:r w:rsidR="0061533D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</w:p>
    <w:p w14:paraId="5FA50078" w14:textId="77777777" w:rsidR="00ED4237" w:rsidRPr="008706BC" w:rsidRDefault="00ED4237" w:rsidP="00ED4237">
      <w:pPr>
        <w:spacing w:line="360" w:lineRule="auto"/>
        <w:rPr>
          <w:rFonts w:ascii="Cambria" w:hAnsi="Cambria"/>
          <w:noProof/>
          <w:sz w:val="28"/>
          <w:szCs w:val="28"/>
          <w:lang w:val="sr-Latn-CS"/>
        </w:rPr>
      </w:pPr>
    </w:p>
    <w:p w14:paraId="580FF3DA" w14:textId="77777777" w:rsidR="00ED4237" w:rsidRPr="008706BC" w:rsidRDefault="00ED4237" w:rsidP="00ED4237">
      <w:pPr>
        <w:spacing w:line="360" w:lineRule="auto"/>
        <w:rPr>
          <w:rFonts w:ascii="Cambria" w:hAnsi="Cambria"/>
          <w:noProof/>
          <w:sz w:val="28"/>
          <w:szCs w:val="28"/>
          <w:lang w:val="sr-Latn-CS"/>
        </w:rPr>
      </w:pPr>
    </w:p>
    <w:p w14:paraId="770AE07D" w14:textId="77777777" w:rsidR="00ED4237" w:rsidRPr="008706BC" w:rsidRDefault="00ED4237" w:rsidP="00ED4237">
      <w:pPr>
        <w:spacing w:line="360" w:lineRule="auto"/>
        <w:rPr>
          <w:rFonts w:ascii="Cambria" w:hAnsi="Cambria"/>
          <w:noProof/>
          <w:sz w:val="28"/>
          <w:szCs w:val="28"/>
          <w:lang w:val="sr-Latn-CS"/>
        </w:rPr>
      </w:pPr>
    </w:p>
    <w:p w14:paraId="775303A2" w14:textId="77777777" w:rsidR="00ED4237" w:rsidRPr="008706BC" w:rsidRDefault="00ED4237" w:rsidP="00ED4237">
      <w:pPr>
        <w:spacing w:line="360" w:lineRule="auto"/>
        <w:rPr>
          <w:rFonts w:ascii="Cambria" w:hAnsi="Cambria"/>
          <w:noProof/>
          <w:sz w:val="28"/>
          <w:szCs w:val="28"/>
          <w:lang w:val="sr-Latn-CS"/>
        </w:rPr>
      </w:pPr>
    </w:p>
    <w:p w14:paraId="46BF512B" w14:textId="77777777" w:rsidR="00ED4237" w:rsidRPr="008706BC" w:rsidRDefault="00ED4237" w:rsidP="00ED4237">
      <w:pPr>
        <w:spacing w:line="360" w:lineRule="auto"/>
        <w:rPr>
          <w:rFonts w:ascii="Cambria" w:hAnsi="Cambria"/>
          <w:noProof/>
          <w:sz w:val="28"/>
          <w:szCs w:val="28"/>
          <w:lang w:val="sr-Latn-CS"/>
        </w:rPr>
      </w:pPr>
    </w:p>
    <w:p w14:paraId="3499A714" w14:textId="77777777" w:rsidR="00ED4237" w:rsidRPr="008706BC" w:rsidRDefault="00ED4237" w:rsidP="00ED4237">
      <w:pPr>
        <w:spacing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</w:p>
    <w:p w14:paraId="05AB768C" w14:textId="77777777" w:rsidR="00ED4237" w:rsidRPr="008706BC" w:rsidRDefault="00ED4237" w:rsidP="00ED4237">
      <w:pPr>
        <w:spacing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</w:p>
    <w:p w14:paraId="1DEF88E4" w14:textId="746DE1AD" w:rsidR="00ED4237" w:rsidRPr="008706BC" w:rsidRDefault="008706BC" w:rsidP="00ED4237">
      <w:pPr>
        <w:spacing w:line="360" w:lineRule="auto"/>
        <w:jc w:val="center"/>
        <w:rPr>
          <w:rFonts w:ascii="Cambria" w:hAnsi="Cambria"/>
          <w:b/>
          <w:noProof/>
          <w:sz w:val="28"/>
          <w:szCs w:val="28"/>
          <w:lang w:val="sr-Latn-CS"/>
        </w:rPr>
      </w:pPr>
      <w:r w:rsidRPr="008706BC">
        <w:rPr>
          <w:rFonts w:ascii="Cambria" w:hAnsi="Cambria"/>
          <w:b/>
          <w:noProof/>
          <w:sz w:val="28"/>
          <w:szCs w:val="28"/>
          <w:lang w:val="sr-Latn-CS"/>
        </w:rPr>
        <w:t>Banja</w:t>
      </w:r>
      <w:r w:rsidR="00C05A70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Luka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,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avgust</w:t>
      </w:r>
      <w:r w:rsidR="00D11DB3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 20</w:t>
      </w:r>
      <w:r w:rsidR="00832F5E" w:rsidRPr="008706BC">
        <w:rPr>
          <w:rFonts w:ascii="Cambria" w:hAnsi="Cambria"/>
          <w:b/>
          <w:noProof/>
          <w:sz w:val="28"/>
          <w:szCs w:val="28"/>
          <w:lang w:val="sr-Latn-CS"/>
        </w:rPr>
        <w:t>22</w:t>
      </w:r>
      <w:r w:rsidR="00ED4237" w:rsidRPr="008706BC">
        <w:rPr>
          <w:rFonts w:ascii="Cambria" w:hAnsi="Cambria"/>
          <w:b/>
          <w:noProof/>
          <w:sz w:val="28"/>
          <w:szCs w:val="28"/>
          <w:lang w:val="sr-Latn-CS"/>
        </w:rPr>
        <w:t xml:space="preserve">. </w:t>
      </w:r>
      <w:r w:rsidRPr="008706BC">
        <w:rPr>
          <w:rFonts w:ascii="Cambria" w:hAnsi="Cambria"/>
          <w:b/>
          <w:noProof/>
          <w:sz w:val="28"/>
          <w:szCs w:val="28"/>
          <w:lang w:val="sr-Latn-CS"/>
        </w:rPr>
        <w:t>godine</w:t>
      </w:r>
    </w:p>
    <w:p w14:paraId="096356DE" w14:textId="77777777" w:rsidR="00ED4237" w:rsidRPr="008706BC" w:rsidRDefault="00ED4237" w:rsidP="00D11DB3">
      <w:pPr>
        <w:tabs>
          <w:tab w:val="left" w:pos="708"/>
          <w:tab w:val="right" w:pos="9072"/>
        </w:tabs>
        <w:spacing w:line="360" w:lineRule="auto"/>
        <w:jc w:val="both"/>
        <w:rPr>
          <w:rFonts w:ascii="Calibri Light" w:hAnsi="Calibri Light"/>
          <w:noProof/>
          <w:sz w:val="28"/>
          <w:szCs w:val="28"/>
          <w:lang w:val="sr-Latn-CS"/>
        </w:rPr>
      </w:pPr>
      <w:r w:rsidRPr="008706BC">
        <w:rPr>
          <w:rFonts w:ascii="Calibri Light" w:hAnsi="Calibri Light"/>
          <w:noProof/>
          <w:sz w:val="28"/>
          <w:szCs w:val="28"/>
          <w:lang w:val="sr-Latn-CS"/>
        </w:rPr>
        <w:tab/>
      </w:r>
    </w:p>
    <w:p w14:paraId="4308336D" w14:textId="6096FFEF" w:rsidR="00ED4237" w:rsidRPr="008706BC" w:rsidRDefault="008706BC" w:rsidP="00EA7813">
      <w:pPr>
        <w:spacing w:after="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lastRenderedPageBreak/>
        <w:t>P</w:t>
      </w:r>
      <w:r w:rsidR="00D11DB3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R</w:t>
      </w:r>
      <w:r w:rsidR="00D11DB3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A</w:t>
      </w:r>
      <w:r w:rsidR="00D11DB3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V</w:t>
      </w:r>
      <w:r w:rsidR="00D11DB3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I</w:t>
      </w:r>
      <w:r w:rsidR="00D11DB3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L</w:t>
      </w:r>
      <w:r w:rsidR="00D11DB3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N</w:t>
      </w:r>
      <w:r w:rsidR="00D11DB3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I</w:t>
      </w:r>
      <w:r w:rsidR="00D11DB3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K</w:t>
      </w:r>
    </w:p>
    <w:p w14:paraId="2CA9BFF4" w14:textId="7850E348" w:rsidR="00ED4237" w:rsidRPr="008706BC" w:rsidRDefault="008706BC" w:rsidP="00EA7813">
      <w:pPr>
        <w:spacing w:after="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o</w:t>
      </w:r>
      <w:r w:rsidR="001962C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osnovnim</w:t>
      </w:r>
      <w:r w:rsidR="001962C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principima</w:t>
      </w:r>
      <w:r w:rsidR="001962C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rada</w:t>
      </w:r>
      <w:r w:rsidR="001962C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ponašanja</w:t>
      </w:r>
      <w:r w:rsidR="001962C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i</w:t>
      </w:r>
      <w:r w:rsidR="001962C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odjevanja</w:t>
      </w:r>
      <w:r w:rsidR="001962C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zaposlenih</w:t>
      </w:r>
      <w:r w:rsidR="001962C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u</w:t>
      </w:r>
      <w:r w:rsidR="001962C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Službi</w:t>
      </w:r>
      <w:r w:rsidR="0050251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Narodne</w:t>
      </w:r>
      <w:r w:rsidR="0050251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skupštine</w:t>
      </w:r>
      <w:r w:rsidR="0050251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Republike</w:t>
      </w:r>
      <w:r w:rsidR="00502510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b/>
          <w:noProof/>
          <w:sz w:val="24"/>
          <w:szCs w:val="24"/>
          <w:lang w:val="sr-Latn-CS"/>
        </w:rPr>
        <w:t>Srpske</w:t>
      </w:r>
    </w:p>
    <w:p w14:paraId="0735C7F0" w14:textId="77777777" w:rsidR="007A3FA8" w:rsidRPr="008706BC" w:rsidRDefault="007A3FA8" w:rsidP="00ED4237">
      <w:pPr>
        <w:spacing w:after="0" w:line="36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</w:p>
    <w:p w14:paraId="354402ED" w14:textId="34A7BF56" w:rsidR="00ED4237" w:rsidRPr="008706BC" w:rsidRDefault="008706BC" w:rsidP="00EA7813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1.</w:t>
      </w:r>
    </w:p>
    <w:p w14:paraId="0D31158B" w14:textId="3E4B389F" w:rsidR="00ED4237" w:rsidRPr="008706BC" w:rsidRDefault="008706BC" w:rsidP="00EA7813">
      <w:pPr>
        <w:pStyle w:val="ListParagraph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Pravilnik</w:t>
      </w:r>
      <w:r w:rsidR="00D11DB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</w:t>
      </w:r>
      <w:r w:rsidR="0050251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osnovnim</w:t>
      </w:r>
      <w:r w:rsidR="0050251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principima</w:t>
      </w:r>
      <w:r w:rsidR="0050251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rada</w:t>
      </w:r>
      <w:r w:rsidR="00502510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ponašanja</w:t>
      </w:r>
      <w:r w:rsidR="0050251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50251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odjevanja</w:t>
      </w:r>
      <w:r w:rsidR="0050251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50251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50251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Službi</w:t>
      </w:r>
      <w:r w:rsidR="000B6A6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Narodne</w:t>
      </w:r>
      <w:r w:rsidR="000B6A6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0B6A6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Republike</w:t>
      </w:r>
      <w:r w:rsidR="000B6A6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Srpske</w:t>
      </w:r>
      <w:r w:rsidR="007B05F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D11DB3" w:rsidRPr="008706BC">
        <w:rPr>
          <w:rFonts w:ascii="Cambria" w:hAnsi="Cambria"/>
          <w:noProof/>
          <w:sz w:val="24"/>
          <w:szCs w:val="24"/>
          <w:lang w:val="sr-Latn-CS"/>
        </w:rPr>
        <w:t>(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D11DB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daljem</w:t>
      </w:r>
      <w:r w:rsidR="00D11DB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tekstu</w:t>
      </w:r>
      <w:r w:rsidR="00D11DB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Pravilnik</w:t>
      </w:r>
      <w:r w:rsidR="00D11DB3" w:rsidRPr="008706BC">
        <w:rPr>
          <w:rFonts w:ascii="Cambria" w:hAnsi="Cambria"/>
          <w:noProof/>
          <w:sz w:val="24"/>
          <w:szCs w:val="24"/>
          <w:lang w:val="sr-Latn-CS"/>
        </w:rPr>
        <w:t xml:space="preserve">)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primjenjuje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Republike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Srpske</w:t>
      </w:r>
      <w:r w:rsidR="00D11DB3" w:rsidRPr="008706BC">
        <w:rPr>
          <w:rFonts w:ascii="Cambria" w:hAnsi="Cambria"/>
          <w:noProof/>
          <w:sz w:val="24"/>
          <w:szCs w:val="24"/>
          <w:lang w:val="sr-Latn-CS"/>
        </w:rPr>
        <w:t xml:space="preserve"> (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D11DB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daljnjem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tekstu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>)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2F142800" w14:textId="68F01C00" w:rsidR="009E0E40" w:rsidRPr="008706BC" w:rsidRDefault="008706BC" w:rsidP="00EA7813">
      <w:pPr>
        <w:pStyle w:val="ListParagraph"/>
        <w:numPr>
          <w:ilvl w:val="0"/>
          <w:numId w:val="22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Odredbe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ovog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pravilnika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shodno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primjenjuju</w:t>
      </w:r>
      <w:r w:rsidR="006A266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6A266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6A266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lica</w:t>
      </w:r>
      <w:r w:rsidR="006A266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koja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bilo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kom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osnovu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borave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zgradi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Narodne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9E0E40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334F4BD0" w14:textId="008D84BE" w:rsidR="00705FFC" w:rsidRPr="008706BC" w:rsidRDefault="008706BC" w:rsidP="00EA7813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0D5E35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2.</w:t>
      </w:r>
    </w:p>
    <w:p w14:paraId="041C2CCE" w14:textId="612FCCA1" w:rsidR="00705FFC" w:rsidRPr="008706BC" w:rsidRDefault="008706BC" w:rsidP="0074030F">
      <w:pPr>
        <w:pStyle w:val="ListParagraph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Pravilnikom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utvrđuju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standardi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ličnog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profesionalnog</w:t>
      </w:r>
      <w:r w:rsidR="0047609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integriteta</w:t>
      </w:r>
      <w:r w:rsidR="0047609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47609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ponašanja</w:t>
      </w:r>
      <w:r w:rsidR="0047609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Službi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Narodne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Republike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Srpske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(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daljem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tekstu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Služba</w:t>
      </w:r>
      <w:r w:rsidR="00705FFC" w:rsidRPr="008706BC">
        <w:rPr>
          <w:rFonts w:ascii="Cambria" w:hAnsi="Cambria"/>
          <w:noProof/>
          <w:sz w:val="24"/>
          <w:szCs w:val="24"/>
          <w:lang w:val="sr-Latn-CS"/>
        </w:rPr>
        <w:t>).</w:t>
      </w:r>
    </w:p>
    <w:p w14:paraId="47EF7DD4" w14:textId="1E28CC40" w:rsidR="004947C5" w:rsidRPr="008706BC" w:rsidRDefault="008706BC" w:rsidP="0074030F">
      <w:pPr>
        <w:pStyle w:val="ListParagraph"/>
        <w:numPr>
          <w:ilvl w:val="0"/>
          <w:numId w:val="23"/>
        </w:numPr>
        <w:spacing w:after="120" w:line="240" w:lineRule="auto"/>
        <w:ind w:left="0" w:firstLine="360"/>
        <w:contextualSpacing w:val="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Svrha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Pravilnika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podstakne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podrži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zaposlene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poštovanju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poslovno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>-</w:t>
      </w:r>
      <w:r w:rsidRPr="008706BC">
        <w:rPr>
          <w:rFonts w:ascii="Cambria" w:hAnsi="Cambria"/>
          <w:noProof/>
          <w:sz w:val="24"/>
          <w:szCs w:val="24"/>
          <w:lang w:val="sr-Latn-CS"/>
        </w:rPr>
        <w:t>etičkih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dužnosti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poveća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jedinstvo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Službi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upozna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javnost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poslovno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>-</w:t>
      </w:r>
      <w:r w:rsidRPr="008706BC">
        <w:rPr>
          <w:rFonts w:ascii="Cambria" w:hAnsi="Cambria"/>
          <w:noProof/>
          <w:sz w:val="24"/>
          <w:szCs w:val="24"/>
          <w:lang w:val="sr-Latn-CS"/>
        </w:rPr>
        <w:t>etičkim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pravilima</w:t>
      </w:r>
      <w:r w:rsidR="000D1991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čije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poštovanje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imaju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pravo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očekuju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zahtjevaju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Službi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kao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doprinese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povjerenju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građana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javnosti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Službu</w:t>
      </w:r>
      <w:r w:rsidR="004947C5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49BB0130" w14:textId="6A9C00A9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8F7935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3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262959BE" w14:textId="5AB13F64" w:rsidR="00ED4237" w:rsidRPr="008706BC" w:rsidRDefault="008706BC" w:rsidP="0074030F">
      <w:pPr>
        <w:pStyle w:val="ListParagraph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obavljaju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svoje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zadatke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skladu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Poslovnikom</w:t>
      </w:r>
      <w:r w:rsidR="002801A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Narodne</w:t>
      </w:r>
      <w:r w:rsidR="002801A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0C008F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zakonima</w:t>
      </w:r>
      <w:r w:rsidR="008F793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aktima</w:t>
      </w:r>
      <w:r w:rsidR="000C008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Službe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1B64968E" w14:textId="2716C533" w:rsidR="004B3CEE" w:rsidRPr="008706BC" w:rsidRDefault="008706BC" w:rsidP="0074030F">
      <w:pPr>
        <w:pStyle w:val="ListParagraph"/>
        <w:numPr>
          <w:ilvl w:val="0"/>
          <w:numId w:val="24"/>
        </w:numPr>
        <w:spacing w:after="120" w:line="240" w:lineRule="auto"/>
        <w:ind w:left="0" w:firstLine="360"/>
        <w:contextualSpacing w:val="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0C008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0C008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dužni</w:t>
      </w:r>
      <w:r w:rsidR="000C008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4B3CE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poslove</w:t>
      </w:r>
      <w:r w:rsidR="004B3CE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4B3CE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zadatke</w:t>
      </w:r>
      <w:r w:rsidR="004B3CE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obavljaju</w:t>
      </w:r>
      <w:r w:rsidR="008F793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stručno</w:t>
      </w:r>
      <w:r w:rsidR="008F7935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odgovorno</w:t>
      </w:r>
      <w:r w:rsidR="008F7935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profesionalno</w:t>
      </w:r>
      <w:r w:rsidR="000C008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0C008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nepristrasno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skladu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pravilima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struke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znanjem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koje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0D199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stekli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kvalifikacije</w:t>
      </w:r>
      <w:r w:rsidR="0075378D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7CF098D4" w14:textId="4BFC0353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4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3523F5A7" w14:textId="003DFE5E" w:rsidR="00ED4237" w:rsidRPr="008706BC" w:rsidRDefault="008706BC" w:rsidP="0074030F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svojim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ponašanjem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načinom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oblačenja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ličnom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urednošću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čuvaju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ugled</w:t>
      </w:r>
      <w:r w:rsidR="002801A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Narodne</w:t>
      </w:r>
      <w:r w:rsidR="002801A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taj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način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izražavaju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svoj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odnos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poštovanje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prema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poslanicima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BC3E1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saradnicima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BC3E1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strankama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ostalima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3F93CC3A" w14:textId="0CAE6BD0" w:rsidR="00D50F2B" w:rsidRPr="008706BC" w:rsidRDefault="008706BC" w:rsidP="00D50F2B">
      <w:pPr>
        <w:spacing w:after="120" w:line="240" w:lineRule="auto"/>
        <w:jc w:val="center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5</w:t>
      </w:r>
      <w:r w:rsidR="00D50F2B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240EAEA1" w14:textId="3B61069D" w:rsidR="009500ED" w:rsidRPr="008706BC" w:rsidRDefault="008706BC" w:rsidP="0074030F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poslanicima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predstavnicima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Vlade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kao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ostalim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licima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bilo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osnovu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borave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zgradi</w:t>
      </w:r>
      <w:r w:rsidR="007349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komuniciraju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profesionalan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način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održavajući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profesionalnost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ugled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624E1CFE" w14:textId="2E7300DC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6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4E9BCB09" w14:textId="6BAF1A2B" w:rsidR="00CE73D3" w:rsidRPr="008706BC" w:rsidRDefault="008706BC" w:rsidP="0074030F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vode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računa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pristup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informacijama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javnog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značaja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skladu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aktima</w:t>
      </w:r>
      <w:r w:rsidR="007349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Narodne</w:t>
      </w:r>
      <w:r w:rsidR="007349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49C8F8ED" w14:textId="6A7E6923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7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3E028213" w14:textId="6C0C9406" w:rsidR="00D50F2B" w:rsidRPr="008706BC" w:rsidRDefault="008706BC" w:rsidP="0074030F">
      <w:pPr>
        <w:pStyle w:val="ListParagraph"/>
        <w:numPr>
          <w:ilvl w:val="0"/>
          <w:numId w:val="25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Ukoliko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nije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mogućnosti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pruži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traženu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informaciju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stranku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treba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uputi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kolegu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zadužen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takve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.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čiji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posao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podrazumijeva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davanje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informacija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iste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treba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pruži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jasno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potpuno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uz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ton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bez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gestikulacija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vodeći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računa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prevazilaženju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prepreka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komunikaciji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različitim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profilom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sagovornika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0144F4EA" w14:textId="1664CD92" w:rsidR="00F2173E" w:rsidRPr="008706BC" w:rsidRDefault="008706BC" w:rsidP="0074030F">
      <w:pPr>
        <w:pStyle w:val="ListParagraph"/>
        <w:numPr>
          <w:ilvl w:val="0"/>
          <w:numId w:val="25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dužan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uzdrži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saopštavanja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informacija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šta</w:t>
      </w:r>
      <w:r w:rsidR="002D571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nije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ovlašćen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043A45B4" w14:textId="364201C7" w:rsidR="0074030F" w:rsidRPr="008706BC" w:rsidRDefault="008706BC" w:rsidP="0074030F">
      <w:pPr>
        <w:pStyle w:val="ListParagraph"/>
        <w:numPr>
          <w:ilvl w:val="0"/>
          <w:numId w:val="25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lastRenderedPageBreak/>
        <w:t>Zaposleni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dužan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preduzme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sve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neophodne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mjere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kako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bi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zaštitio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sigurnost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povjerljivost</w:t>
      </w:r>
      <w:r w:rsidR="00F217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informacija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ličnosti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drugih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informacija</w:t>
      </w:r>
      <w:r w:rsidR="005A051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</w:t>
      </w:r>
      <w:r w:rsidR="005A051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koje</w:t>
      </w:r>
      <w:r w:rsidR="005A051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</w:t>
      </w:r>
      <w:r w:rsidR="005A051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odgovoran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ili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koje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sazna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prilikom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obavljanja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čija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zaštita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zajemčena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važećim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propisima</w:t>
      </w:r>
      <w:r w:rsidR="00AB5856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0377CA24" w14:textId="02D23BB0" w:rsidR="00ED4237" w:rsidRPr="008706BC" w:rsidRDefault="008706BC" w:rsidP="0074030F">
      <w:pPr>
        <w:spacing w:after="120" w:line="240" w:lineRule="auto"/>
        <w:jc w:val="center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8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25927CE1" w14:textId="57090B40" w:rsidR="00ED4237" w:rsidRPr="008706BC" w:rsidRDefault="008706BC" w:rsidP="0074030F">
      <w:pPr>
        <w:pStyle w:val="ListParagraph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prema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kolegama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ponašaju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profesionalan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način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uz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međusobno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uvažavanje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dostojanstva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ličnosti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uzajamnog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omogućavanja</w:t>
      </w:r>
      <w:r w:rsidR="00F935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ostvarivanja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obaveza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iz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odnosa</w:t>
      </w:r>
      <w:r w:rsidR="00420C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primjerenim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rječnikom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cilju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doprinošenja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dobrim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kolegijalnim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odnosima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timskom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7FCD873F" w14:textId="0611AD7F" w:rsidR="00A25223" w:rsidRPr="008706BC" w:rsidRDefault="008706BC" w:rsidP="0074030F">
      <w:pPr>
        <w:pStyle w:val="ListParagraph"/>
        <w:numPr>
          <w:ilvl w:val="0"/>
          <w:numId w:val="26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1F07E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svom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svakodnevnom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ponašanju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radnom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mjestu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odnosno</w:t>
      </w:r>
      <w:r w:rsidR="0047477E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prilikom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obavljanja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5071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</w:t>
      </w:r>
      <w:r w:rsidR="005071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dužan</w:t>
      </w:r>
      <w:r w:rsidR="005071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5071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5071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pridržava</w:t>
      </w:r>
      <w:r w:rsidR="005071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opšte</w:t>
      </w:r>
      <w:r w:rsidR="005071F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prihvaćenih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pravila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poslovnog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ponašanja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odnosno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>:</w:t>
      </w:r>
    </w:p>
    <w:p w14:paraId="0ACA6EFB" w14:textId="63961AFE" w:rsidR="00A25223" w:rsidRPr="008706BC" w:rsidRDefault="008706BC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pridržava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utvrđenog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radnog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vremena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evidentira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prisustvo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radu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način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predviđen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Odlukom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radnom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vremenu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evidenciji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radnog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vremena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Službi</w:t>
      </w:r>
      <w:r w:rsidR="00420C5E" w:rsidRPr="008706BC">
        <w:rPr>
          <w:rFonts w:ascii="Cambria" w:hAnsi="Cambria"/>
          <w:noProof/>
          <w:sz w:val="24"/>
          <w:szCs w:val="24"/>
          <w:lang w:val="sr-Latn-CS"/>
        </w:rPr>
        <w:t>;</w:t>
      </w:r>
    </w:p>
    <w:p w14:paraId="131046AA" w14:textId="1AB70282" w:rsidR="00A25223" w:rsidRPr="008706BC" w:rsidRDefault="008706BC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ne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ometa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kolege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obavljanju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radnih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obaveza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zadataka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a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pomogne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kolegama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kojima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potrebne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saradnja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koordinacija</w:t>
      </w:r>
      <w:r w:rsidR="00420C5E" w:rsidRPr="008706BC">
        <w:rPr>
          <w:rFonts w:ascii="Cambria" w:hAnsi="Cambria"/>
          <w:noProof/>
          <w:sz w:val="24"/>
          <w:szCs w:val="24"/>
          <w:lang w:val="sr-Latn-CS"/>
        </w:rPr>
        <w:t>;</w:t>
      </w:r>
    </w:p>
    <w:p w14:paraId="72739310" w14:textId="002EC1A9" w:rsidR="00A25223" w:rsidRPr="008706BC" w:rsidRDefault="008706BC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poslovne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sastanke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dolazi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dogovoreno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vrijeme</w:t>
      </w:r>
      <w:r w:rsidR="00420C5E" w:rsidRPr="008706BC">
        <w:rPr>
          <w:rFonts w:ascii="Cambria" w:hAnsi="Cambria"/>
          <w:noProof/>
          <w:sz w:val="24"/>
          <w:szCs w:val="24"/>
          <w:lang w:val="sr-Latn-CS"/>
        </w:rPr>
        <w:t>;</w:t>
      </w:r>
    </w:p>
    <w:p w14:paraId="56DDCC90" w14:textId="24E8B636" w:rsidR="00A25223" w:rsidRPr="008706BC" w:rsidRDefault="008706BC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radno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mjesto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tokom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trajanja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radnog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vremena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napušta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bez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opravdane</w:t>
      </w:r>
      <w:r w:rsidR="00A2522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potrebe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kao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opravdanoj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potrebi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napuštanje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radnog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mjesta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toku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trajanja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radnog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vremena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bez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odlaganja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obavijesti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neposrednog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rukovodioca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radno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mjesto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napusti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dobijanju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saglasnosti</w:t>
      </w:r>
      <w:r w:rsidR="00420C5E" w:rsidRPr="008706BC">
        <w:rPr>
          <w:rFonts w:ascii="Cambria" w:hAnsi="Cambria"/>
          <w:noProof/>
          <w:sz w:val="24"/>
          <w:szCs w:val="24"/>
          <w:lang w:val="sr-Latn-CS"/>
        </w:rPr>
        <w:t>;</w:t>
      </w:r>
    </w:p>
    <w:p w14:paraId="15FDA4FB" w14:textId="314DC638" w:rsidR="003376C2" w:rsidRPr="008706BC" w:rsidRDefault="008706BC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svoje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zakonom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utvrđeno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pravo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odmor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toku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rada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koristi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propisanom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trajanju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način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koji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neće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uticati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nesmetano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obavljanje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tekućih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poslova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unutrašnje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organizacione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jedinice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kojoj</w:t>
      </w:r>
      <w:r w:rsidR="003376C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pripada</w:t>
      </w:r>
      <w:r w:rsidR="00420C5E" w:rsidRPr="008706BC">
        <w:rPr>
          <w:rFonts w:ascii="Cambria" w:hAnsi="Cambria"/>
          <w:noProof/>
          <w:sz w:val="24"/>
          <w:szCs w:val="24"/>
          <w:lang w:val="sr-Latn-CS"/>
        </w:rPr>
        <w:t>;</w:t>
      </w:r>
    </w:p>
    <w:p w14:paraId="3EAEDD8B" w14:textId="2193B3F4" w:rsidR="00856772" w:rsidRPr="008706BC" w:rsidRDefault="008706BC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contextualSpacing w:val="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uzdrži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širenja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glasina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nedostojne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komunikacije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verbalnih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fizičkih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sukoba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kao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učini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sve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što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njegovoj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moći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navedeno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ponašanje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spriječi</w:t>
      </w:r>
      <w:r w:rsidR="00856772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5575E55A" w14:textId="6692EF05" w:rsidR="00ED4237" w:rsidRPr="008706BC" w:rsidRDefault="00247D49" w:rsidP="00247D49">
      <w:pPr>
        <w:tabs>
          <w:tab w:val="left" w:pos="4253"/>
        </w:tabs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 w:rsidR="008706BC"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9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26EC8EF4" w14:textId="5A370E7B" w:rsidR="00ED4237" w:rsidRPr="008706BC" w:rsidRDefault="008706BC" w:rsidP="0074030F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obavljanju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zadataka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odnosno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vršenju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funkcije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poštuju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dignitet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primaju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znanje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stručno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mišljenje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dostavljaju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povratnu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informaciju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konačan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stav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zauzeli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određenom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stručnom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problemu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5C34F7A3" w14:textId="056CA37B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10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770D0F9D" w14:textId="28255F86" w:rsidR="00716EC6" w:rsidRPr="008706BC" w:rsidRDefault="008706BC" w:rsidP="0074030F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odnosima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pretpostavljenim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dužan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postupati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poštovanjem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skladu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dobrom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poslovnom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komunikacijom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.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primjedbe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određene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rezultate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ili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ponašanja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obraća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pretpostavljenom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razuman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razumljiv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način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ugrožava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druge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a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svaki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problem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4802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rješava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diskretnim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otvorenim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razgovorom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koji</w:t>
      </w:r>
      <w:r w:rsidR="00A8417A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pri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tome</w:t>
      </w:r>
      <w:r w:rsidR="00A8417A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stavlja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nepovoljniji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položaj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odnosu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druge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4B1CED59" w14:textId="42238A29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>1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2FCA5E27" w14:textId="2AE3AA18" w:rsidR="00ED4237" w:rsidRPr="008706BC" w:rsidRDefault="008706BC" w:rsidP="0074030F">
      <w:pPr>
        <w:pStyle w:val="BodyText"/>
        <w:numPr>
          <w:ilvl w:val="0"/>
          <w:numId w:val="18"/>
        </w:numPr>
        <w:spacing w:line="240" w:lineRule="auto"/>
        <w:ind w:left="0" w:firstLine="360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>Radno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vrijeme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počinje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8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časova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završava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16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časova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svakog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hAnsi="Cambria"/>
          <w:noProof/>
          <w:sz w:val="24"/>
          <w:szCs w:val="24"/>
          <w:lang w:val="sr-Latn-CS"/>
        </w:rPr>
        <w:t>rad</w:t>
      </w:r>
      <w:r>
        <w:rPr>
          <w:rFonts w:ascii="Cambria" w:hAnsi="Cambria"/>
          <w:noProof/>
          <w:sz w:val="24"/>
          <w:szCs w:val="24"/>
          <w:lang w:val="sr-Latn-CS"/>
        </w:rPr>
        <w:t>nog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zbog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prirode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vrijeme</w:t>
      </w:r>
      <w:r w:rsidR="00CD4F1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CD4F1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CD4F1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skladu</w:t>
      </w:r>
      <w:r w:rsidR="00CD4F1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</w:t>
      </w:r>
      <w:r w:rsidR="00CD4F1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Odlukom</w:t>
      </w:r>
      <w:r w:rsidR="00CD4F1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</w:t>
      </w:r>
      <w:r w:rsidR="00CD4F1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radnom</w:t>
      </w:r>
      <w:r w:rsidR="00CD4F1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vremenu</w:t>
      </w:r>
      <w:r w:rsidR="00CD79F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CD79F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evidenciji</w:t>
      </w:r>
      <w:r w:rsidR="00CD79F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radnog</w:t>
      </w:r>
      <w:r w:rsidR="00CD79F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vremena</w:t>
      </w:r>
      <w:r w:rsidR="00CD79F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CD79F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Službi</w:t>
      </w:r>
      <w:r w:rsidR="00CD79F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CD79F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CD4F1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može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rasporediti</w:t>
      </w:r>
      <w:r w:rsidR="00082C2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082C2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drugačije</w:t>
      </w:r>
      <w:r w:rsidR="00082C2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odlukom</w:t>
      </w:r>
      <w:r w:rsidR="00082C2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generalnog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sekretara</w:t>
      </w:r>
      <w:r w:rsidR="00F935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F935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018ACA73" w14:textId="719EC2C2" w:rsidR="00ED4237" w:rsidRPr="008706BC" w:rsidRDefault="008706BC" w:rsidP="0074030F">
      <w:pPr>
        <w:pStyle w:val="ListParagraph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dužni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poštuju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vrijeme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Službi</w:t>
      </w:r>
      <w:r w:rsidR="0010662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10662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prilikom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dolaska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odlaska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posao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kao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vrijeme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korišćenja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pauze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registruju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karticom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namijenjenom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kontrolu</w:t>
      </w:r>
      <w:r w:rsidR="00ED66A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pristupa</w:t>
      </w:r>
      <w:r w:rsidR="00ED66A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ED66A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zgradu</w:t>
      </w:r>
      <w:r w:rsidR="00ED66A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ED66A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B413A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B413A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uredno</w:t>
      </w:r>
      <w:r w:rsidR="00B413A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prođu</w:t>
      </w:r>
      <w:r w:rsidR="00B413A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kroz</w:t>
      </w:r>
      <w:r w:rsidR="00B413A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protiv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-</w:t>
      </w:r>
      <w:r>
        <w:rPr>
          <w:rFonts w:ascii="Cambria" w:hAnsi="Cambria"/>
          <w:noProof/>
          <w:sz w:val="24"/>
          <w:szCs w:val="24"/>
          <w:lang w:val="sr-Latn-CS"/>
        </w:rPr>
        <w:t>diverzioni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sistem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zaštite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nadgledaju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radnici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MUP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-</w:t>
      </w:r>
      <w:r>
        <w:rPr>
          <w:rFonts w:ascii="Cambria" w:hAnsi="Cambria"/>
          <w:noProof/>
          <w:sz w:val="24"/>
          <w:szCs w:val="24"/>
          <w:lang w:val="sr-Latn-CS"/>
        </w:rPr>
        <w:t>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slučaju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potrebe</w:t>
      </w:r>
      <w:r w:rsidR="00DA18F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DA18F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lastRenderedPageBreak/>
        <w:t>u</w:t>
      </w:r>
      <w:r w:rsidR="00DA18F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radno</w:t>
      </w:r>
      <w:r w:rsidR="00DA18F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vrijeme</w:t>
      </w:r>
      <w:r w:rsidR="00DA18F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napušta</w:t>
      </w:r>
      <w:r w:rsidR="00DA18F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zgradu</w:t>
      </w:r>
      <w:r w:rsidR="0010662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10662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dužan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odobrenje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neposrednog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rukovodioca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44854DCE" w14:textId="65BE0887" w:rsidR="00ED4237" w:rsidRPr="008706BC" w:rsidRDefault="008706BC" w:rsidP="0074030F">
      <w:pPr>
        <w:pStyle w:val="ListParagraph"/>
        <w:numPr>
          <w:ilvl w:val="0"/>
          <w:numId w:val="18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Generalni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sekretar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zamjenik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generalnog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sekretara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podliježu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registraciji</w:t>
      </w:r>
      <w:r w:rsidR="00A556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identifikacione</w:t>
      </w:r>
      <w:r w:rsidR="00A556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kartice</w:t>
      </w:r>
      <w:r w:rsidR="00A556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A556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kontrolu</w:t>
      </w:r>
      <w:r w:rsidR="00A556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pristupa</w:t>
      </w:r>
      <w:r w:rsidR="00A556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A556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zgradu</w:t>
      </w:r>
      <w:r w:rsidR="00A556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A556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4906C23C" w14:textId="39BA8157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>2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23565A68" w14:textId="71FF0E27" w:rsidR="00ED4237" w:rsidRPr="008706BC" w:rsidRDefault="008706BC" w:rsidP="0074030F">
      <w:pPr>
        <w:pStyle w:val="BodyText"/>
        <w:spacing w:line="240" w:lineRule="auto"/>
        <w:ind w:firstLine="360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F935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Službi</w:t>
      </w:r>
      <w:r w:rsidR="00F935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F935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A73DA1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F935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dozvoljeno</w:t>
      </w:r>
      <w:r w:rsidR="00F9353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: </w:t>
      </w:r>
    </w:p>
    <w:p w14:paraId="42D6FCC1" w14:textId="409BC237" w:rsidR="00ED4237" w:rsidRPr="008706BC" w:rsidRDefault="008706BC" w:rsidP="0074030F">
      <w:pPr>
        <w:pStyle w:val="BodyText"/>
        <w:numPr>
          <w:ilvl w:val="0"/>
          <w:numId w:val="20"/>
        </w:numPr>
        <w:spacing w:line="240" w:lineRule="auto"/>
        <w:ind w:left="0" w:firstLine="360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5F5EE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vrijeme</w:t>
      </w:r>
      <w:r w:rsidR="007671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dnevnog</w:t>
      </w:r>
      <w:r w:rsidR="007671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odmora</w:t>
      </w:r>
      <w:r w:rsidR="0067780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doručak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restoranu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obavljati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periodu</w:t>
      </w:r>
      <w:r w:rsidR="0067780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</w:t>
      </w:r>
      <w:r w:rsidR="0067780F" w:rsidRPr="008706BC">
        <w:rPr>
          <w:rFonts w:ascii="Cambria" w:hAnsi="Cambria"/>
          <w:noProof/>
          <w:sz w:val="24"/>
          <w:szCs w:val="24"/>
          <w:lang w:val="sr-Latn-CS"/>
        </w:rPr>
        <w:t xml:space="preserve"> 10</w:t>
      </w:r>
      <w:r w:rsidR="00A73DA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</w:t>
      </w:r>
      <w:r w:rsidR="0067780F" w:rsidRPr="008706BC">
        <w:rPr>
          <w:rFonts w:ascii="Cambria" w:hAnsi="Cambria"/>
          <w:noProof/>
          <w:sz w:val="24"/>
          <w:szCs w:val="24"/>
          <w:lang w:val="sr-Latn-CS"/>
        </w:rPr>
        <w:t xml:space="preserve"> 10.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30</w:t>
      </w:r>
      <w:r w:rsidR="00C42F7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časova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ili</w:t>
      </w:r>
      <w:r w:rsidR="0067780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izuzetno</w:t>
      </w:r>
      <w:r w:rsidR="0067780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</w:t>
      </w:r>
      <w:r w:rsidR="0067780F" w:rsidRPr="008706BC">
        <w:rPr>
          <w:rFonts w:ascii="Cambria" w:hAnsi="Cambria"/>
          <w:noProof/>
          <w:sz w:val="24"/>
          <w:szCs w:val="24"/>
          <w:lang w:val="sr-Latn-CS"/>
        </w:rPr>
        <w:t xml:space="preserve"> 10.30 </w:t>
      </w:r>
      <w:r>
        <w:rPr>
          <w:rFonts w:ascii="Cambria" w:hAnsi="Cambria"/>
          <w:noProof/>
          <w:sz w:val="24"/>
          <w:szCs w:val="24"/>
          <w:lang w:val="sr-Latn-CS"/>
        </w:rPr>
        <w:t>do</w:t>
      </w:r>
      <w:r w:rsidR="0067780F" w:rsidRPr="008706BC">
        <w:rPr>
          <w:rFonts w:ascii="Cambria" w:hAnsi="Cambria"/>
          <w:noProof/>
          <w:sz w:val="24"/>
          <w:szCs w:val="24"/>
          <w:lang w:val="sr-Latn-CS"/>
        </w:rPr>
        <w:t xml:space="preserve"> 11</w:t>
      </w:r>
      <w:r w:rsidR="00A73DA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časova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. </w:t>
      </w:r>
    </w:p>
    <w:p w14:paraId="4CAB6210" w14:textId="59FE8BC2" w:rsidR="00ED4237" w:rsidRPr="008706BC" w:rsidRDefault="008706BC" w:rsidP="0074030F">
      <w:pPr>
        <w:pStyle w:val="BodyText"/>
        <w:numPr>
          <w:ilvl w:val="0"/>
          <w:numId w:val="20"/>
        </w:numPr>
        <w:spacing w:line="240" w:lineRule="auto"/>
        <w:ind w:left="0" w:firstLine="360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navedenim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terminima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7671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dnevni</w:t>
      </w:r>
      <w:r w:rsidR="0076716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odmor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mogu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koristiti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izvan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zgrade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10662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0A07F7F3" w14:textId="2FB716C5" w:rsidR="00A85DB4" w:rsidRPr="008706BC" w:rsidRDefault="008706BC" w:rsidP="00966E8E">
      <w:pPr>
        <w:pStyle w:val="BodyText"/>
        <w:numPr>
          <w:ilvl w:val="0"/>
          <w:numId w:val="20"/>
        </w:numPr>
        <w:spacing w:line="240" w:lineRule="auto"/>
        <w:ind w:left="0" w:firstLine="360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Popodnevna</w:t>
      </w:r>
      <w:r w:rsidR="00C156C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pauza</w:t>
      </w:r>
      <w:r w:rsidR="00C156C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C156C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dane</w:t>
      </w:r>
      <w:r w:rsidR="00C156C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zasjedanja</w:t>
      </w:r>
      <w:r w:rsidR="0067780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C156C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C156C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zaposlene</w:t>
      </w:r>
      <w:r w:rsidR="008C3CA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čije</w:t>
      </w:r>
      <w:r w:rsidR="008C3CA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8C3CA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prisustvo</w:t>
      </w:r>
      <w:r w:rsidR="005A051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</w:t>
      </w:r>
      <w:r w:rsidR="005A051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nalogu</w:t>
      </w:r>
      <w:r w:rsidR="005A051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neposrednog</w:t>
      </w:r>
      <w:r w:rsidR="005A051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rukovodioca</w:t>
      </w:r>
      <w:r w:rsidR="008C3CA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neophodno</w:t>
      </w:r>
      <w:r w:rsidR="008C3CA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zbog</w:t>
      </w:r>
      <w:r w:rsidR="008C3CA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zasjedanja</w:t>
      </w:r>
      <w:r w:rsidR="008C3CA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8C3CA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807A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obavlja</w:t>
      </w:r>
      <w:r w:rsidR="00A73DA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807A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807A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periodu</w:t>
      </w:r>
      <w:r w:rsidR="00807A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</w:t>
      </w:r>
      <w:r w:rsidR="00807A0B" w:rsidRPr="008706BC">
        <w:rPr>
          <w:rFonts w:ascii="Cambria" w:hAnsi="Cambria"/>
          <w:noProof/>
          <w:sz w:val="24"/>
          <w:szCs w:val="24"/>
          <w:lang w:val="sr-Latn-CS"/>
        </w:rPr>
        <w:t xml:space="preserve"> 15 </w:t>
      </w:r>
      <w:r>
        <w:rPr>
          <w:rFonts w:ascii="Cambria" w:hAnsi="Cambria"/>
          <w:noProof/>
          <w:sz w:val="24"/>
          <w:szCs w:val="24"/>
          <w:lang w:val="sr-Latn-CS"/>
        </w:rPr>
        <w:t>do</w:t>
      </w:r>
      <w:r w:rsidR="00807A0B" w:rsidRPr="008706BC">
        <w:rPr>
          <w:rFonts w:ascii="Cambria" w:hAnsi="Cambria"/>
          <w:noProof/>
          <w:sz w:val="24"/>
          <w:szCs w:val="24"/>
          <w:lang w:val="sr-Latn-CS"/>
        </w:rPr>
        <w:t xml:space="preserve"> 16</w:t>
      </w:r>
      <w:r w:rsidR="00A73DA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časova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tom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periodu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imaju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mogućnost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koriste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usluge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restorana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zgradi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744D5E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6EBFD0F5" w14:textId="3CAF48C9" w:rsidR="00F770D3" w:rsidRPr="008706BC" w:rsidRDefault="008706BC" w:rsidP="00966E8E">
      <w:pPr>
        <w:pStyle w:val="BodyText"/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13</w:t>
      </w:r>
      <w:r w:rsidR="00AC0A0C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4FC0433C" w14:textId="5392F155" w:rsidR="00102D13" w:rsidRPr="008706BC" w:rsidRDefault="008706BC" w:rsidP="00966E8E">
      <w:pPr>
        <w:pStyle w:val="BodyText"/>
        <w:spacing w:after="120" w:line="240" w:lineRule="auto"/>
        <w:ind w:firstLine="360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kancelarijama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Službi</w:t>
      </w:r>
      <w:r w:rsidR="00102D1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102D1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102D1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zabranjeno</w:t>
      </w:r>
      <w:r w:rsidR="00102D1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pušenje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konzumiranje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alkoholnih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pića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tokom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radnog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vremena</w:t>
      </w:r>
      <w:r w:rsidR="00A85DB4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1DE034EF" w14:textId="13C11202" w:rsidR="007A3FA8" w:rsidRPr="008706BC" w:rsidRDefault="008706BC" w:rsidP="00CE73D3">
      <w:pPr>
        <w:pStyle w:val="BodyText"/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>4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3D5B6A06" w14:textId="191DA6F9" w:rsidR="00B45F4F" w:rsidRPr="008706BC" w:rsidRDefault="008706BC" w:rsidP="00966E8E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Odijevanje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izgled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svih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Službi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treba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AC0A0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odražava</w:t>
      </w:r>
      <w:r w:rsidR="00AC0A0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profesionalnost</w:t>
      </w:r>
      <w:r w:rsidR="00AC0A0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jer</w:t>
      </w:r>
      <w:r w:rsidR="00AC0A0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izgled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može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utiče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percepciju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javnosti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radno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okruženje</w:t>
      </w:r>
      <w:r w:rsidR="00B45F4F" w:rsidRPr="008706BC">
        <w:rPr>
          <w:rFonts w:ascii="Cambria" w:hAnsi="Cambria"/>
          <w:noProof/>
          <w:sz w:val="24"/>
          <w:szCs w:val="24"/>
          <w:lang w:val="sr-Latn-CS"/>
        </w:rPr>
        <w:t xml:space="preserve">. </w:t>
      </w:r>
    </w:p>
    <w:p w14:paraId="76FF40AB" w14:textId="396BC5CE" w:rsidR="00ED4237" w:rsidRPr="008706BC" w:rsidRDefault="008706BC" w:rsidP="00966E8E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dužni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budu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prikladno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odjeveni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,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primjereno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poslovima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obavljaju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te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svojim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načinom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odijevanja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mjestu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narušavaju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ugled</w:t>
      </w:r>
      <w:r w:rsidR="0010662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10662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3960CDD1" w14:textId="1A19D162" w:rsidR="00FB270B" w:rsidRPr="008706BC" w:rsidRDefault="008706BC" w:rsidP="00966E8E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Odjeća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uvijek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treba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bude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skladna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čista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te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odgovara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poslu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koji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obavlja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kao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opšte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ustanovljenim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standardima</w:t>
      </w:r>
      <w:r w:rsidR="00FB270B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677DE139" w14:textId="7BDD22D3" w:rsidR="00966E8E" w:rsidRPr="008706BC" w:rsidRDefault="008706BC" w:rsidP="000122D0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Posebno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važno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koji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stalno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nose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službenu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uniformu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vode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računa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profesionalnom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izgledu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pridržavaju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određenih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vezi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</w:t>
      </w:r>
      <w:r w:rsidR="000122D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nošenjem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uniforme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naročito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uniforma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uvijek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čista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556FA761" w14:textId="58F8C175" w:rsidR="004867DC" w:rsidRPr="008706BC" w:rsidRDefault="004867DC" w:rsidP="004867D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5A228111" w14:textId="78BE41AA" w:rsidR="004867DC" w:rsidRPr="008706BC" w:rsidRDefault="004867DC" w:rsidP="004867D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35EA0474" w14:textId="6DB9ACFB" w:rsidR="004867DC" w:rsidRPr="008706BC" w:rsidRDefault="004867DC" w:rsidP="004867D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072E0708" w14:textId="0BD07C7A" w:rsidR="004867DC" w:rsidRPr="008706BC" w:rsidRDefault="004867DC" w:rsidP="004867D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5843FB22" w14:textId="430624A3" w:rsidR="004867DC" w:rsidRPr="008706BC" w:rsidRDefault="004867DC" w:rsidP="004867D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5DB86086" w14:textId="77777777" w:rsidR="004867DC" w:rsidRPr="008706BC" w:rsidRDefault="004867DC" w:rsidP="004867D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7F7ECA0B" w14:textId="3B48FCD3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>5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3E1A1323" w14:textId="48B0A7A7" w:rsidR="00CB72E1" w:rsidRPr="008706BC" w:rsidRDefault="008706BC" w:rsidP="00966E8E">
      <w:pPr>
        <w:pStyle w:val="ListParagraph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dužan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radnom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mjestu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odnosno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prilikom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obavljanja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poslova</w:t>
      </w:r>
      <w:r w:rsidR="000122D0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bude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prikladno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uredno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odjeven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način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kojim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čuva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vlastiti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ugled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kao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ugled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Službe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095D0B65" w14:textId="158019E4" w:rsidR="00ED4237" w:rsidRPr="008706BC" w:rsidRDefault="008706BC" w:rsidP="00966E8E">
      <w:pPr>
        <w:pStyle w:val="ListParagraph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Ženski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poslovni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izgled</w:t>
      </w:r>
      <w:r w:rsidR="00FA6D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podrazumijeva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garderobu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skladnih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boja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(</w:t>
      </w:r>
      <w:r>
        <w:rPr>
          <w:rFonts w:ascii="Cambria" w:hAnsi="Cambria"/>
          <w:noProof/>
          <w:sz w:val="24"/>
          <w:szCs w:val="24"/>
          <w:lang w:val="sr-Latn-CS"/>
        </w:rPr>
        <w:t>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više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tri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boje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), </w:t>
      </w:r>
      <w:r>
        <w:rPr>
          <w:rFonts w:ascii="Cambria" w:hAnsi="Cambria"/>
          <w:noProof/>
          <w:sz w:val="24"/>
          <w:szCs w:val="24"/>
          <w:lang w:val="sr-Latn-CS"/>
        </w:rPr>
        <w:t>jednostavnost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neupadljivost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odmjerenost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,</w:t>
      </w:r>
      <w:r w:rsidR="0097345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prilagođenu</w:t>
      </w:r>
      <w:r w:rsidR="0097345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prirodi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obavlja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:</w:t>
      </w:r>
    </w:p>
    <w:p w14:paraId="518AE7D3" w14:textId="0683C41A" w:rsidR="00ED4237" w:rsidRPr="008706BC" w:rsidRDefault="008706BC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haljina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ili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suknja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mora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biti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ili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ispod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koljena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58EC6417" w14:textId="598017BF" w:rsidR="00ED4237" w:rsidRPr="008706BC" w:rsidRDefault="008706BC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košulje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majice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moraju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pokrivaju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širinu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ramena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7FC8A968" w14:textId="1FDF28C3" w:rsidR="00ED4237" w:rsidRPr="008706BC" w:rsidRDefault="008706BC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dužina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košulje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ili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majice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mora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prekrije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struk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5017FFEE" w14:textId="1E3C69D0" w:rsidR="00ED4237" w:rsidRPr="008706BC" w:rsidRDefault="008706BC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teksas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pantalone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0C008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teksas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suknje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dozvoljene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43C21EC2" w14:textId="2D4D3D68" w:rsidR="00ED4237" w:rsidRPr="008706BC" w:rsidRDefault="008706BC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lastRenderedPageBreak/>
        <w:t>šorts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9566D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helanke</w:t>
      </w:r>
      <w:r w:rsidR="009566DE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mrežaste</w:t>
      </w:r>
      <w:r w:rsidR="009566D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čarape</w:t>
      </w:r>
      <w:r w:rsidR="009566D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kao</w:t>
      </w:r>
      <w:r w:rsidR="009566D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čarape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nogavicama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različitih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dezena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boja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dozvoljene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0922D564" w14:textId="26BE972F" w:rsidR="00ED4237" w:rsidRPr="008706BC" w:rsidRDefault="008706BC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patike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papuče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dozvoljene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kao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cipele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platformom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upadljivih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drečavih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boja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186119CC" w14:textId="7999D125" w:rsidR="00ED4237" w:rsidRPr="008706BC" w:rsidRDefault="008706BC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nakit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mora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bude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jednostavan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pretjerano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upadljiv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(</w:t>
      </w:r>
      <w:r>
        <w:rPr>
          <w:rFonts w:ascii="Cambria" w:hAnsi="Cambria"/>
          <w:noProof/>
          <w:sz w:val="24"/>
          <w:szCs w:val="24"/>
          <w:lang w:val="sr-Latn-CS"/>
        </w:rPr>
        <w:t>veliki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lanci</w:t>
      </w:r>
      <w:r w:rsidR="001C231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pirsing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),</w:t>
      </w:r>
    </w:p>
    <w:p w14:paraId="602770FD" w14:textId="77F09B1C" w:rsidR="00ED4237" w:rsidRPr="008706BC" w:rsidRDefault="008706BC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kosa</w:t>
      </w:r>
      <w:r w:rsidR="00B670C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mora</w:t>
      </w:r>
      <w:r w:rsidR="00B670C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biti</w:t>
      </w:r>
      <w:r w:rsidR="00B670C0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uredna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,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bez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upadljivih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detalja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(</w:t>
      </w:r>
      <w:r>
        <w:rPr>
          <w:rFonts w:ascii="Cambria" w:hAnsi="Cambria"/>
          <w:noProof/>
          <w:sz w:val="24"/>
          <w:szCs w:val="24"/>
          <w:lang w:val="sr-Latn-CS"/>
        </w:rPr>
        <w:t>nije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dozvoljeno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prekrivanje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glave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kapama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maramama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šeširima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zatvorenim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prostorijama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osim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ako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nalažu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vjerski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razlozi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),</w:t>
      </w:r>
    </w:p>
    <w:p w14:paraId="6426777E" w14:textId="3695AFA8" w:rsidR="00ED4237" w:rsidRPr="008706BC" w:rsidRDefault="008706BC" w:rsidP="00966E8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odjeća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smije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biti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prekomjerno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uska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providna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32C317F5" w14:textId="3D4F0473" w:rsidR="00ED4237" w:rsidRPr="008706BC" w:rsidRDefault="008706BC" w:rsidP="00966E8E">
      <w:pPr>
        <w:pStyle w:val="ListParagraph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Muški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poslovni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izgled</w:t>
      </w:r>
      <w:r w:rsidR="00C81F6F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podrazumijeva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odjeću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skladnih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boja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prilagođenu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prirodi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obavlja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:</w:t>
      </w:r>
    </w:p>
    <w:p w14:paraId="017ADD29" w14:textId="6BA7AA46" w:rsidR="00ED4237" w:rsidRPr="008706BC" w:rsidRDefault="008706BC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košulja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mora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biti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zakopčana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ispeglana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6183287D" w14:textId="07B62966" w:rsidR="00ED4237" w:rsidRPr="008706BC" w:rsidRDefault="008706BC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pantalone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treba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tamnijim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nijansama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7FB51EE5" w14:textId="5B80875D" w:rsidR="00ED4237" w:rsidRPr="008706BC" w:rsidRDefault="008706BC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čarape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moraju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nositi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dužina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mora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biti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pola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potkoljenice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626F3A8A" w14:textId="74461875" w:rsidR="00ED4237" w:rsidRPr="008706BC" w:rsidRDefault="008706BC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sportska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odjeća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dozvoljena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(</w:t>
      </w:r>
      <w:r>
        <w:rPr>
          <w:rFonts w:ascii="Cambria" w:hAnsi="Cambria"/>
          <w:noProof/>
          <w:sz w:val="24"/>
          <w:szCs w:val="24"/>
          <w:lang w:val="sr-Latn-CS"/>
        </w:rPr>
        <w:t>trenerke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duksevi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),</w:t>
      </w:r>
    </w:p>
    <w:p w14:paraId="6025AA01" w14:textId="34E186CC" w:rsidR="00ED4237" w:rsidRPr="008706BC" w:rsidRDefault="008706BC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teksas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pantalone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dozvoljene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kao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kratke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pantalone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(</w:t>
      </w:r>
      <w:r>
        <w:rPr>
          <w:rFonts w:ascii="Cambria" w:hAnsi="Cambria"/>
          <w:noProof/>
          <w:sz w:val="24"/>
          <w:szCs w:val="24"/>
          <w:lang w:val="sr-Latn-CS"/>
        </w:rPr>
        <w:t>šortsevi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),</w:t>
      </w:r>
    </w:p>
    <w:p w14:paraId="1FF7DB75" w14:textId="4AE8C295" w:rsidR="00ED4237" w:rsidRPr="008706BC" w:rsidRDefault="008706BC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patike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papuče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dozvoljene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02AACAFC" w14:textId="1774AE5B" w:rsidR="00C54944" w:rsidRPr="008706BC" w:rsidRDefault="008706BC" w:rsidP="00966E8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kosa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mora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biti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uredna</w:t>
      </w:r>
      <w:r w:rsidR="009566D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9566D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čista</w:t>
      </w:r>
      <w:r w:rsidR="009566DE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brada</w:t>
      </w:r>
      <w:r w:rsidR="00F770D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F770D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brkovi</w:t>
      </w:r>
      <w:r w:rsidR="00F770D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uredni</w:t>
      </w:r>
      <w:r w:rsidR="00F770D3" w:rsidRPr="008706BC">
        <w:rPr>
          <w:rFonts w:ascii="Cambria" w:hAnsi="Cambria"/>
          <w:noProof/>
          <w:sz w:val="24"/>
          <w:szCs w:val="24"/>
          <w:lang w:val="sr-Latn-CS"/>
        </w:rPr>
        <w:t>,</w:t>
      </w:r>
    </w:p>
    <w:p w14:paraId="6D39D0DA" w14:textId="6B053497" w:rsidR="00F770D3" w:rsidRPr="008706BC" w:rsidRDefault="008706BC" w:rsidP="00D37B7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zabranjeno</w:t>
      </w:r>
      <w:r w:rsidR="00CE73D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CE73D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nositi</w:t>
      </w:r>
      <w:r w:rsidR="00CE73D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pirsing</w:t>
      </w:r>
      <w:r w:rsidR="00966E8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966E8E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</w:t>
      </w:r>
      <w:r w:rsidR="00966E8E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5E0E3AF3" w14:textId="31164DF6" w:rsidR="00CB72E1" w:rsidRPr="008706BC" w:rsidRDefault="008706BC" w:rsidP="00D37B7C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Neprikladnom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odjećom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obućom</w:t>
      </w:r>
      <w:r w:rsidR="00DA543D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smatra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CB72E1" w:rsidRPr="008706BC">
        <w:rPr>
          <w:rFonts w:ascii="Cambria" w:hAnsi="Cambria"/>
          <w:noProof/>
          <w:sz w:val="24"/>
          <w:szCs w:val="24"/>
          <w:lang w:val="sr-Latn-CS"/>
        </w:rPr>
        <w:t>:</w:t>
      </w:r>
    </w:p>
    <w:p w14:paraId="62F86181" w14:textId="1270C6AF" w:rsidR="00CB72E1" w:rsidRPr="008706BC" w:rsidRDefault="00CB72E1" w:rsidP="00D37B7C">
      <w:pPr>
        <w:spacing w:after="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 xml:space="preserve">- </w:t>
      </w:r>
      <w:r w:rsidR="008706BC">
        <w:rPr>
          <w:rFonts w:ascii="Cambria" w:hAnsi="Cambria"/>
          <w:noProof/>
          <w:sz w:val="24"/>
          <w:szCs w:val="24"/>
          <w:lang w:val="sr-Latn-CS"/>
        </w:rPr>
        <w:t>odjeća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koja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otkriva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stomak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E0661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noge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iznad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gornje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ivice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koljena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za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žene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="008706BC">
        <w:rPr>
          <w:rFonts w:ascii="Cambria" w:hAnsi="Cambria"/>
          <w:noProof/>
          <w:sz w:val="24"/>
          <w:szCs w:val="24"/>
          <w:lang w:val="sr-Latn-CS"/>
        </w:rPr>
        <w:t>odjeća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koja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na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neprimjeran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način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otkriva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dekolte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="008706BC">
        <w:rPr>
          <w:rFonts w:ascii="Cambria" w:hAnsi="Cambria"/>
          <w:noProof/>
          <w:sz w:val="24"/>
          <w:szCs w:val="24"/>
          <w:lang w:val="sr-Latn-CS"/>
        </w:rPr>
        <w:t>leđa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i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ramena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 w:rsidR="008706BC">
        <w:rPr>
          <w:rFonts w:ascii="Cambria" w:hAnsi="Cambria"/>
          <w:noProof/>
          <w:sz w:val="24"/>
          <w:szCs w:val="24"/>
          <w:lang w:val="sr-Latn-CS"/>
        </w:rPr>
        <w:t>odjeća</w:t>
      </w:r>
      <w:r w:rsidR="00E0661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koja</w:t>
      </w:r>
      <w:r w:rsidR="00E0661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s</w:t>
      </w:r>
      <w:r w:rsidR="00DA543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hAnsi="Cambria"/>
          <w:noProof/>
          <w:sz w:val="24"/>
          <w:szCs w:val="24"/>
          <w:lang w:val="sr-Latn-CS"/>
        </w:rPr>
        <w:t>obzir</w:t>
      </w:r>
      <w:r w:rsidR="00E06615" w:rsidRPr="008706BC">
        <w:rPr>
          <w:rFonts w:ascii="Cambria" w:hAnsi="Cambria"/>
          <w:noProof/>
          <w:sz w:val="24"/>
          <w:szCs w:val="24"/>
          <w:lang w:val="sr-Latn-CS"/>
        </w:rPr>
        <w:t>ом на своју припи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>јеност уз тијело</w:t>
      </w:r>
      <w:r w:rsidR="00E06615" w:rsidRPr="008706BC">
        <w:rPr>
          <w:rFonts w:ascii="Cambria" w:hAnsi="Cambria"/>
          <w:noProof/>
          <w:sz w:val="24"/>
          <w:szCs w:val="24"/>
          <w:lang w:val="sr-Latn-CS"/>
        </w:rPr>
        <w:t xml:space="preserve"> потпуно одражава његов облик, 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>к</w:t>
      </w:r>
      <w:r w:rsidR="00E06615" w:rsidRPr="008706BC">
        <w:rPr>
          <w:rFonts w:ascii="Cambria" w:hAnsi="Cambria"/>
          <w:noProof/>
          <w:sz w:val="24"/>
          <w:szCs w:val="24"/>
          <w:lang w:val="sr-Latn-CS"/>
        </w:rPr>
        <w:t>а</w:t>
      </w:r>
      <w:r w:rsidR="004A5EB6" w:rsidRPr="008706BC">
        <w:rPr>
          <w:rFonts w:ascii="Cambria" w:hAnsi="Cambria"/>
          <w:noProof/>
          <w:sz w:val="24"/>
          <w:szCs w:val="24"/>
          <w:lang w:val="sr-Latn-CS"/>
        </w:rPr>
        <w:t>о и она очигледно намјењена обављању спортских и рекреативних активности</w:t>
      </w:r>
      <w:r w:rsidR="00DA543D" w:rsidRPr="008706BC">
        <w:rPr>
          <w:rFonts w:ascii="Cambria" w:hAnsi="Cambria"/>
          <w:noProof/>
          <w:sz w:val="24"/>
          <w:szCs w:val="24"/>
          <w:lang w:val="sr-Latn-CS"/>
        </w:rPr>
        <w:t>;</w:t>
      </w:r>
    </w:p>
    <w:p w14:paraId="6DC17AE9" w14:textId="1AA8A952" w:rsidR="004A5EB6" w:rsidRPr="008706BC" w:rsidRDefault="004A5EB6" w:rsidP="00D37B7C">
      <w:pPr>
        <w:spacing w:after="120" w:line="240" w:lineRule="auto"/>
        <w:ind w:firstLine="357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8706BC">
        <w:rPr>
          <w:rFonts w:ascii="Cambria" w:hAnsi="Cambria"/>
          <w:noProof/>
          <w:sz w:val="24"/>
          <w:szCs w:val="24"/>
          <w:lang w:val="sr-Latn-CS"/>
        </w:rPr>
        <w:t xml:space="preserve">- одјећа која садржи писане или сликовне знаке (ријечи, изразе и </w:t>
      </w:r>
      <w:r w:rsidR="00E06615" w:rsidRPr="008706BC">
        <w:rPr>
          <w:rFonts w:ascii="Cambria" w:hAnsi="Cambria"/>
          <w:noProof/>
          <w:sz w:val="24"/>
          <w:szCs w:val="24"/>
          <w:lang w:val="sr-Latn-CS"/>
        </w:rPr>
        <w:t>графичке приказе) који могу дов</w:t>
      </w:r>
      <w:r w:rsidRPr="008706BC">
        <w:rPr>
          <w:rFonts w:ascii="Cambria" w:hAnsi="Cambria"/>
          <w:noProof/>
          <w:sz w:val="24"/>
          <w:szCs w:val="24"/>
          <w:lang w:val="sr-Latn-CS"/>
        </w:rPr>
        <w:t xml:space="preserve">ести у сумњу непристрансност или </w:t>
      </w:r>
      <w:r w:rsidR="008E5330" w:rsidRPr="008706BC">
        <w:rPr>
          <w:rFonts w:ascii="Cambria" w:hAnsi="Cambria"/>
          <w:noProof/>
          <w:sz w:val="24"/>
          <w:szCs w:val="24"/>
          <w:lang w:val="sr-Latn-CS"/>
        </w:rPr>
        <w:t>п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>олитичку неутралност запосленог.</w:t>
      </w:r>
    </w:p>
    <w:p w14:paraId="32952FCF" w14:textId="2FE0EF93" w:rsidR="008707BC" w:rsidRPr="008706BC" w:rsidRDefault="008706BC" w:rsidP="008707BC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8707BC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16.</w:t>
      </w:r>
    </w:p>
    <w:p w14:paraId="52C65028" w14:textId="5286FDA6" w:rsidR="00D37B7C" w:rsidRPr="008706BC" w:rsidRDefault="008706BC" w:rsidP="00DA543D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Obavezuju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radnici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obezbjeđenja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Službi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licima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koja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nisu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prikladno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odjevena</w:t>
      </w:r>
      <w:r w:rsidR="008707BC" w:rsidRPr="008706BC">
        <w:rPr>
          <w:rFonts w:ascii="Cambria" w:hAnsi="Cambria"/>
          <w:b/>
          <w:noProof/>
          <w:sz w:val="24"/>
          <w:szCs w:val="24"/>
          <w:lang w:val="sr-Latn-CS"/>
        </w:rPr>
        <w:t>,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skladu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odredbama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ovog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pravilnika</w:t>
      </w:r>
      <w:r w:rsidR="008707BC" w:rsidRPr="008706BC">
        <w:rPr>
          <w:rFonts w:ascii="Cambria" w:hAnsi="Cambria"/>
          <w:b/>
          <w:noProof/>
          <w:sz w:val="24"/>
          <w:szCs w:val="24"/>
          <w:lang w:val="sr-Latn-CS"/>
        </w:rPr>
        <w:t>,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onemoguće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ulazak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zgradu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tome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obavjeste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pomoćnika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generalnog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sekretara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zajedničke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poslove</w:t>
      </w:r>
      <w:r w:rsidR="008707BC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2E5392E3" w14:textId="5736D1AD" w:rsidR="004867DC" w:rsidRPr="008706BC" w:rsidRDefault="004867DC" w:rsidP="00DA543D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6D16B110" w14:textId="77777777" w:rsidR="004867DC" w:rsidRPr="008706BC" w:rsidRDefault="004867DC" w:rsidP="00DA543D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14:paraId="69FB6F25" w14:textId="4203A63B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8707BC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17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6DE3DA72" w14:textId="0534ED78" w:rsidR="00D87219" w:rsidRPr="008706BC" w:rsidRDefault="008706BC" w:rsidP="00D37B7C">
      <w:pPr>
        <w:pStyle w:val="ListParagraph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danima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kada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održavaju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sjednice</w:t>
      </w:r>
      <w:r w:rsidR="00F478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F4787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njenih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tijela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ili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sastanci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koji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imaju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obavezu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službeno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ulaze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sale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kojima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održavaju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sjednice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ili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sastanci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dužni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vode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računa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tome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budu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prikladno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uredno</w:t>
      </w:r>
      <w:r w:rsidR="00A5728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odjeveni</w:t>
      </w:r>
      <w:r w:rsidR="00CD3A4C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594038DB" w14:textId="09169406" w:rsidR="00ED4237" w:rsidRPr="008706BC" w:rsidRDefault="008706BC" w:rsidP="00D37B7C">
      <w:pPr>
        <w:pStyle w:val="ListParagraph"/>
        <w:numPr>
          <w:ilvl w:val="0"/>
          <w:numId w:val="31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Ukoliko</w:t>
      </w:r>
      <w:r w:rsidR="00D8721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postoji</w:t>
      </w:r>
      <w:r w:rsidR="00D8721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radna</w:t>
      </w:r>
      <w:r w:rsidR="00D8721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uniforma</w:t>
      </w:r>
      <w:r w:rsidR="00D8721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obavezno</w:t>
      </w:r>
      <w:r w:rsidR="00D8721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D87219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njeno</w:t>
      </w:r>
      <w:r w:rsidR="00DA543D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nošenje</w:t>
      </w:r>
      <w:r w:rsidR="00D87219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0FD203B3" w14:textId="511364CD" w:rsidR="00860EE1" w:rsidRPr="008706BC" w:rsidRDefault="008706BC" w:rsidP="00D37B7C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8707BC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18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06E4B137" w14:textId="3569734C" w:rsidR="00860EE1" w:rsidRPr="008706BC" w:rsidRDefault="008706BC" w:rsidP="00D37B7C">
      <w:pPr>
        <w:pStyle w:val="ListParagraph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koji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obavljaju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poslove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Odsjeku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protokol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poslove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Pisarnici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dužni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6D5D78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nose</w:t>
      </w:r>
      <w:r w:rsidR="006D5D78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službenu</w:t>
      </w:r>
      <w:r w:rsidR="006D5D78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odjeću</w:t>
      </w:r>
      <w:r w:rsidR="006D5D78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koju</w:t>
      </w:r>
      <w:r w:rsidR="006D5D78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obezbjeđuje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Narodna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skupština</w:t>
      </w:r>
      <w:r w:rsidR="0097345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97345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danima</w:t>
      </w:r>
      <w:r w:rsidR="0097345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navedenim</w:t>
      </w:r>
      <w:r w:rsidR="0097345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97345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članu</w:t>
      </w:r>
      <w:r w:rsidR="0097345A" w:rsidRPr="008706BC">
        <w:rPr>
          <w:rFonts w:ascii="Cambria" w:hAnsi="Cambria"/>
          <w:noProof/>
          <w:sz w:val="24"/>
          <w:szCs w:val="24"/>
          <w:lang w:val="sr-Latn-CS"/>
        </w:rPr>
        <w:t xml:space="preserve"> 17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stav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1 </w:t>
      </w:r>
      <w:r>
        <w:rPr>
          <w:rFonts w:ascii="Cambria" w:hAnsi="Cambria"/>
          <w:noProof/>
          <w:sz w:val="24"/>
          <w:szCs w:val="24"/>
          <w:lang w:val="sr-Latn-CS"/>
        </w:rPr>
        <w:t>ovog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pravilnika</w:t>
      </w:r>
      <w:r w:rsidR="00860EE1" w:rsidRPr="008706BC">
        <w:rPr>
          <w:rFonts w:ascii="Cambria" w:hAnsi="Cambria"/>
          <w:noProof/>
          <w:sz w:val="24"/>
          <w:szCs w:val="24"/>
          <w:lang w:val="sr-Latn-CS"/>
        </w:rPr>
        <w:t xml:space="preserve">. </w:t>
      </w:r>
    </w:p>
    <w:p w14:paraId="0E6F2D87" w14:textId="49F7DFE9" w:rsidR="004F4952" w:rsidRPr="008706BC" w:rsidRDefault="008706BC" w:rsidP="00D37B7C">
      <w:pPr>
        <w:pStyle w:val="ListParagraph"/>
        <w:numPr>
          <w:ilvl w:val="0"/>
          <w:numId w:val="32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Generalni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sekratar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svaku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budžetsku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godinu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određuje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vrstu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količinu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službene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odjeće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kao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rokove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njihovu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nabavku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5A323D67" w14:textId="2C35BAE5" w:rsidR="006F4394" w:rsidRPr="008706BC" w:rsidRDefault="008706BC" w:rsidP="00D37B7C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lastRenderedPageBreak/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19</w:t>
      </w:r>
      <w:r w:rsidR="001200DB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546A7C72" w14:textId="0E0613FA" w:rsidR="006F4394" w:rsidRPr="008706BC" w:rsidRDefault="008706BC" w:rsidP="00D37B7C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neposrednom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kontaktu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građanima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dužni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nose</w:t>
      </w:r>
      <w:r w:rsidR="008A49D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svoju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identifikacionu</w:t>
      </w:r>
      <w:r w:rsidR="006F4394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oznaku</w:t>
      </w:r>
      <w:r w:rsidR="00D502F4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14350E10" w14:textId="1677A542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20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52693DD3" w14:textId="7CE4A8A4" w:rsidR="00ED4237" w:rsidRPr="008706BC" w:rsidRDefault="008706BC" w:rsidP="00D37B7C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dužni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im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prostor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bude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uredan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sto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pregledan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bez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suvišnih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materijala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BC3E1B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opreme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drugo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te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čuvaju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sredstva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vode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brigu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njima</w:t>
      </w:r>
      <w:r w:rsidR="00F84EBA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2A75A278" w14:textId="5E4A8DF1" w:rsidR="009A225C" w:rsidRPr="008706BC" w:rsidRDefault="008706BC" w:rsidP="001200DB">
      <w:pPr>
        <w:spacing w:after="120" w:line="240" w:lineRule="auto"/>
        <w:ind w:firstLine="284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21</w:t>
      </w:r>
      <w:r w:rsidR="001200DB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7DE68EC3" w14:textId="59149EE2" w:rsidR="004F4952" w:rsidRPr="008706BC" w:rsidRDefault="008706BC" w:rsidP="00826328">
      <w:pPr>
        <w:pStyle w:val="ListParagraph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Zaposleni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dužan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prema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imovini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odnosi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pažnjom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dobrog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domaćina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10FFBF63" w14:textId="228BE93E" w:rsidR="009A225C" w:rsidRPr="008706BC" w:rsidRDefault="008706BC" w:rsidP="00826328">
      <w:pPr>
        <w:pStyle w:val="ListParagraph"/>
        <w:numPr>
          <w:ilvl w:val="0"/>
          <w:numId w:val="33"/>
        </w:numPr>
        <w:spacing w:after="120" w:line="240" w:lineRule="auto"/>
        <w:ind w:left="0"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Dužnost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zaposlenog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sredstva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povjerena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koristi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isključivo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namjenski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ime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račun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4F4952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9A225C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3E5DE5D9" w14:textId="22423640" w:rsidR="00ED4237" w:rsidRPr="008706BC" w:rsidRDefault="008706BC" w:rsidP="00F84EBA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2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>2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3347881B" w14:textId="22CBDAC3" w:rsidR="00C54944" w:rsidRPr="008706BC" w:rsidRDefault="008706BC" w:rsidP="00826328">
      <w:pPr>
        <w:pStyle w:val="BodyText"/>
        <w:numPr>
          <w:ilvl w:val="0"/>
          <w:numId w:val="34"/>
        </w:numPr>
        <w:spacing w:line="240" w:lineRule="auto"/>
        <w:ind w:left="0" w:firstLine="360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Ponašanje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zaposlenog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koje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7C3A5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suprotnosti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sa</w:t>
      </w:r>
      <w:r w:rsidR="007C3A5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odredbama</w:t>
      </w:r>
      <w:r w:rsidR="007C3A5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ovog</w:t>
      </w:r>
      <w:r w:rsidR="007C3A5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pravilnika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predstavlja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povredu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radnih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obaveza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radne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discipline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koje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mogu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izreći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određene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mjere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propisane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Pravilnikom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disciplinskoj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materijalnoj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odgovornosti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radnika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Službi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Republike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Srpske</w:t>
      </w:r>
      <w:r w:rsidR="007C16F5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5A3D3838" w14:textId="47712BA2" w:rsidR="00D1448C" w:rsidRPr="008706BC" w:rsidRDefault="008706BC" w:rsidP="00826328">
      <w:pPr>
        <w:pStyle w:val="BodyText"/>
        <w:numPr>
          <w:ilvl w:val="0"/>
          <w:numId w:val="34"/>
        </w:numPr>
        <w:spacing w:after="120" w:line="240" w:lineRule="auto"/>
        <w:ind w:left="0" w:firstLine="360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Rukovodioci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organizacionih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jedinica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okviru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Službe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staraju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primjeni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ovog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pravilnika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preduzimaju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mjere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neophodne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poštovanje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njegovih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odredaba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strane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D1448C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79A28FF6" w14:textId="18CFFC92" w:rsidR="00C54944" w:rsidRPr="008706BC" w:rsidRDefault="008706BC" w:rsidP="005F5EE7">
      <w:pPr>
        <w:pStyle w:val="BodyText"/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A52F32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23</w:t>
      </w:r>
      <w:r w:rsidR="00C54944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6C79C57A" w14:textId="078206DE" w:rsidR="00247D49" w:rsidRPr="008706BC" w:rsidRDefault="008706BC" w:rsidP="00826328">
      <w:pPr>
        <w:spacing w:after="12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Generalni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sekretar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jednom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godišnje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vrši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analizu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svrsishodnosti</w:t>
      </w:r>
      <w:r w:rsidR="00470A5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="00470A5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primjene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ovog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pravilnika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1699D5EE" w14:textId="3A66A91D" w:rsidR="00ED4237" w:rsidRPr="008706BC" w:rsidRDefault="008706BC" w:rsidP="00AF1144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2</w:t>
      </w:r>
      <w:r w:rsidR="00CE73D3" w:rsidRPr="008706BC">
        <w:rPr>
          <w:rFonts w:ascii="Cambria" w:hAnsi="Cambria"/>
          <w:b/>
          <w:noProof/>
          <w:sz w:val="24"/>
          <w:szCs w:val="24"/>
          <w:lang w:val="sr-Latn-CS"/>
        </w:rPr>
        <w:t>4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3BE1F101" w14:textId="7EDB0EE2" w:rsidR="00826328" w:rsidRPr="008706BC" w:rsidRDefault="008706BC" w:rsidP="004867DC">
      <w:pPr>
        <w:pStyle w:val="BodyText"/>
        <w:spacing w:after="120" w:line="240" w:lineRule="auto"/>
        <w:ind w:firstLine="360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Stupanjem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snagu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ovog</w:t>
      </w:r>
      <w:r w:rsidR="007C3A5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pravilnika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prestaju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važe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ponašanja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zaposlenih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Službi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Republike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Srpske</w:t>
      </w:r>
      <w:r w:rsidR="00160781" w:rsidRPr="008706BC">
        <w:rPr>
          <w:rFonts w:ascii="Cambria" w:hAnsi="Cambria"/>
          <w:noProof/>
          <w:sz w:val="24"/>
          <w:szCs w:val="24"/>
          <w:lang w:val="sr-Latn-CS"/>
        </w:rPr>
        <w:t>,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broj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02/2-67/18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16. </w:t>
      </w:r>
      <w:r>
        <w:rPr>
          <w:rFonts w:ascii="Cambria" w:hAnsi="Cambria"/>
          <w:noProof/>
          <w:sz w:val="24"/>
          <w:szCs w:val="24"/>
          <w:lang w:val="sr-Latn-CS"/>
        </w:rPr>
        <w:t>januara</w:t>
      </w:r>
      <w:r w:rsidR="007A3FA8" w:rsidRPr="008706BC">
        <w:rPr>
          <w:rFonts w:ascii="Cambria" w:hAnsi="Cambria"/>
          <w:noProof/>
          <w:sz w:val="24"/>
          <w:szCs w:val="24"/>
          <w:lang w:val="sr-Latn-CS"/>
        </w:rPr>
        <w:t xml:space="preserve"> 2018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sz w:val="24"/>
          <w:szCs w:val="24"/>
          <w:lang w:val="sr-Latn-CS"/>
        </w:rPr>
        <w:t>godine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2C0017F7" w14:textId="1AA426D0" w:rsidR="004867DC" w:rsidRPr="008706BC" w:rsidRDefault="004867DC" w:rsidP="004867DC">
      <w:pPr>
        <w:pStyle w:val="BodyText"/>
        <w:spacing w:after="120" w:line="240" w:lineRule="auto"/>
        <w:ind w:firstLine="360"/>
        <w:rPr>
          <w:rFonts w:ascii="Cambria" w:hAnsi="Cambria"/>
          <w:noProof/>
          <w:sz w:val="24"/>
          <w:szCs w:val="24"/>
          <w:lang w:val="sr-Latn-CS"/>
        </w:rPr>
      </w:pPr>
    </w:p>
    <w:p w14:paraId="2671C95D" w14:textId="77777777" w:rsidR="004867DC" w:rsidRPr="008706BC" w:rsidRDefault="004867DC" w:rsidP="004867DC">
      <w:pPr>
        <w:pStyle w:val="BodyText"/>
        <w:spacing w:after="120" w:line="240" w:lineRule="auto"/>
        <w:ind w:firstLine="360"/>
        <w:rPr>
          <w:rFonts w:ascii="Cambria" w:hAnsi="Cambria"/>
          <w:noProof/>
          <w:sz w:val="24"/>
          <w:szCs w:val="24"/>
          <w:lang w:val="sr-Latn-CS"/>
        </w:rPr>
      </w:pPr>
    </w:p>
    <w:p w14:paraId="66014A34" w14:textId="02F09109" w:rsidR="00ED4237" w:rsidRPr="008706BC" w:rsidRDefault="008706BC" w:rsidP="00AF1144">
      <w:pPr>
        <w:spacing w:after="120" w:line="240" w:lineRule="auto"/>
        <w:jc w:val="center"/>
        <w:rPr>
          <w:rFonts w:ascii="Cambria" w:hAnsi="Cambria"/>
          <w:b/>
          <w:noProof/>
          <w:sz w:val="24"/>
          <w:szCs w:val="24"/>
          <w:lang w:val="sr-Latn-CS"/>
        </w:rPr>
      </w:pPr>
      <w:r>
        <w:rPr>
          <w:rFonts w:ascii="Cambria" w:hAnsi="Cambria"/>
          <w:b/>
          <w:noProof/>
          <w:sz w:val="24"/>
          <w:szCs w:val="24"/>
          <w:lang w:val="sr-Latn-CS"/>
        </w:rPr>
        <w:t>Član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 xml:space="preserve"> 2</w:t>
      </w:r>
      <w:r w:rsidR="00CE73D3" w:rsidRPr="008706BC">
        <w:rPr>
          <w:rFonts w:ascii="Cambria" w:hAnsi="Cambria"/>
          <w:b/>
          <w:noProof/>
          <w:sz w:val="24"/>
          <w:szCs w:val="24"/>
          <w:lang w:val="sr-Latn-CS"/>
        </w:rPr>
        <w:t>5</w:t>
      </w:r>
      <w:r w:rsidR="00ED4237" w:rsidRPr="008706BC">
        <w:rPr>
          <w:rFonts w:ascii="Cambria" w:hAnsi="Cambria"/>
          <w:b/>
          <w:noProof/>
          <w:sz w:val="24"/>
          <w:szCs w:val="24"/>
          <w:lang w:val="sr-Latn-CS"/>
        </w:rPr>
        <w:t>.</w:t>
      </w:r>
    </w:p>
    <w:p w14:paraId="5A888B60" w14:textId="2EF70827" w:rsidR="00C54944" w:rsidRPr="008706BC" w:rsidRDefault="008706BC" w:rsidP="00826328">
      <w:pPr>
        <w:spacing w:after="0" w:line="240" w:lineRule="auto"/>
        <w:ind w:firstLine="36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Ovaj</w:t>
      </w:r>
      <w:r w:rsidR="007C3A5C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pravilnik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objaviće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internet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stranici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="00D64033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hyperlink r:id="rId8" w:history="1">
        <w:r w:rsidR="00ED4237" w:rsidRPr="008706BC">
          <w:rPr>
            <w:rStyle w:val="Hyperlink"/>
            <w:rFonts w:ascii="Cambria" w:hAnsi="Cambria"/>
            <w:noProof/>
            <w:sz w:val="24"/>
            <w:szCs w:val="24"/>
            <w:lang w:val="sr-Latn-CS"/>
          </w:rPr>
          <w:t>www.narodnaskupstinars.net</w:t>
        </w:r>
      </w:hyperlink>
      <w:r w:rsidR="00ED4237" w:rsidRPr="008706BC">
        <w:rPr>
          <w:rFonts w:ascii="Cambria" w:hAnsi="Cambria"/>
          <w:noProof/>
          <w:sz w:val="24"/>
          <w:szCs w:val="24"/>
          <w:lang w:val="sr-Latn-CS"/>
        </w:rPr>
        <w:t>.</w:t>
      </w:r>
    </w:p>
    <w:p w14:paraId="4357BD96" w14:textId="3B968028" w:rsidR="00ED4237" w:rsidRPr="008706BC" w:rsidRDefault="008706BC" w:rsidP="005F5EE7">
      <w:pPr>
        <w:spacing w:after="120" w:line="240" w:lineRule="auto"/>
        <w:jc w:val="center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b/>
          <w:noProof/>
          <w:sz w:val="24"/>
          <w:szCs w:val="24"/>
          <w:lang w:val="sr-Latn-CS"/>
        </w:rPr>
        <w:t>Član</w:t>
      </w:r>
      <w:r w:rsidR="00ED4237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 xml:space="preserve"> 2</w:t>
      </w:r>
      <w:r w:rsidR="00CE73D3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>6</w:t>
      </w:r>
      <w:r w:rsidR="00ED4237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>.</w:t>
      </w:r>
    </w:p>
    <w:p w14:paraId="181109EC" w14:textId="5B4A55B4" w:rsidR="005F5EE7" w:rsidRPr="008706BC" w:rsidRDefault="008706BC" w:rsidP="00826328">
      <w:pPr>
        <w:spacing w:line="240" w:lineRule="auto"/>
        <w:ind w:firstLine="360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Ovaj</w:t>
      </w:r>
      <w:r w:rsidR="007C3A5C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pravilnik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stupa</w:t>
      </w:r>
      <w:r w:rsidR="00ED423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</w:t>
      </w:r>
      <w:r w:rsidR="00ED423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snagu</w:t>
      </w:r>
      <w:r w:rsidR="00C464E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osmog</w:t>
      </w:r>
      <w:r w:rsidR="00C464E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dana</w:t>
      </w:r>
      <w:r w:rsidR="00C464E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</w:t>
      </w:r>
      <w:r w:rsidR="00C464E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dana</w:t>
      </w:r>
      <w:r w:rsidR="00C464E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isticanja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oglasnoj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tabli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ED423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. </w:t>
      </w:r>
    </w:p>
    <w:p w14:paraId="60B661D3" w14:textId="77777777" w:rsidR="001962C0" w:rsidRPr="008706BC" w:rsidRDefault="001962C0" w:rsidP="00CA4064">
      <w:pPr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FD3B33E" w14:textId="424CF07C" w:rsidR="001962C0" w:rsidRPr="008706BC" w:rsidRDefault="001962C0" w:rsidP="00CA4064">
      <w:pPr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1CB2973F" w14:textId="0A610955" w:rsidR="00826328" w:rsidRPr="008706BC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7AFB342" w14:textId="77777777" w:rsidR="00826328" w:rsidRPr="008706BC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397651D1" w14:textId="77777777" w:rsidR="00826328" w:rsidRPr="008706BC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13D36C08" w14:textId="30E42AED" w:rsidR="00826328" w:rsidRPr="008706BC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3C4F8C88" w14:textId="77777777" w:rsidR="00826328" w:rsidRPr="008706BC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07903854" w14:textId="77777777" w:rsidR="001962C0" w:rsidRPr="008706BC" w:rsidRDefault="001962C0" w:rsidP="00CA4064">
      <w:pPr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2CDAA15" w14:textId="1C768CD5" w:rsidR="00CA4064" w:rsidRPr="008706BC" w:rsidRDefault="008706BC" w:rsidP="00CA4064">
      <w:pPr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b/>
          <w:noProof/>
          <w:sz w:val="24"/>
          <w:szCs w:val="24"/>
          <w:lang w:val="sr-Latn-CS"/>
        </w:rPr>
        <w:t>Broj</w:t>
      </w:r>
      <w:r w:rsidR="007A3FA8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>: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02/2</w:t>
      </w:r>
      <w:r w:rsidR="00160781" w:rsidRPr="008706BC">
        <w:rPr>
          <w:rFonts w:ascii="Cambria" w:eastAsia="Times New Roman" w:hAnsi="Cambria"/>
          <w:noProof/>
          <w:sz w:val="24"/>
          <w:szCs w:val="24"/>
          <w:lang w:val="sr-Latn-CS"/>
        </w:rPr>
        <w:t>-</w:t>
      </w:r>
      <w:r w:rsidR="00476090" w:rsidRPr="008706BC">
        <w:rPr>
          <w:rFonts w:ascii="Cambria" w:eastAsia="Times New Roman" w:hAnsi="Cambria"/>
          <w:noProof/>
          <w:sz w:val="24"/>
          <w:szCs w:val="24"/>
          <w:lang w:val="sr-Latn-CS"/>
        </w:rPr>
        <w:t>1214</w:t>
      </w:r>
      <w:r w:rsidR="003B5137" w:rsidRPr="008706BC">
        <w:rPr>
          <w:rFonts w:ascii="Cambria" w:eastAsia="Times New Roman" w:hAnsi="Cambria"/>
          <w:noProof/>
          <w:sz w:val="24"/>
          <w:szCs w:val="24"/>
          <w:lang w:val="sr-Latn-CS"/>
        </w:rPr>
        <w:t>/</w:t>
      </w:r>
      <w:r w:rsidR="00832F5E" w:rsidRPr="008706BC">
        <w:rPr>
          <w:rFonts w:ascii="Cambria" w:eastAsia="Times New Roman" w:hAnsi="Cambria"/>
          <w:noProof/>
          <w:sz w:val="24"/>
          <w:szCs w:val="24"/>
          <w:lang w:val="sr-Latn-CS"/>
        </w:rPr>
        <w:t>22</w:t>
      </w:r>
      <w:r w:rsidR="003B513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                       </w:t>
      </w:r>
      <w:r w:rsidR="003B5137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</w:t>
      </w:r>
      <w:r w:rsidR="00AF1144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CA4064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</w:t>
      </w:r>
      <w:r w:rsidR="00476090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</w:t>
      </w:r>
      <w:r w:rsidR="00247D49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CA4064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noProof/>
          <w:sz w:val="24"/>
          <w:szCs w:val="24"/>
          <w:lang w:val="sr-Latn-CS"/>
        </w:rPr>
        <w:t>GENERALNI</w:t>
      </w:r>
      <w:r w:rsidR="006F217C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noProof/>
          <w:sz w:val="24"/>
          <w:szCs w:val="24"/>
          <w:lang w:val="sr-Latn-CS"/>
        </w:rPr>
        <w:t>SEKRETAR</w:t>
      </w:r>
    </w:p>
    <w:p w14:paraId="6702D0FA" w14:textId="0CEDFBAE" w:rsidR="00CA4064" w:rsidRPr="008706BC" w:rsidRDefault="008706BC" w:rsidP="00CA4064">
      <w:pPr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b/>
          <w:noProof/>
          <w:sz w:val="24"/>
          <w:szCs w:val="24"/>
          <w:lang w:val="sr-Latn-CS"/>
        </w:rPr>
        <w:t>Datum</w:t>
      </w:r>
      <w:r w:rsidR="007A3FA8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>:</w:t>
      </w:r>
      <w:r w:rsidR="00476090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19.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avgust</w:t>
      </w:r>
      <w:r w:rsidR="00914121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32F5E" w:rsidRPr="008706BC">
        <w:rPr>
          <w:rFonts w:ascii="Cambria" w:eastAsia="Times New Roman" w:hAnsi="Cambria"/>
          <w:noProof/>
          <w:sz w:val="24"/>
          <w:szCs w:val="24"/>
          <w:lang w:val="sr-Latn-CS"/>
        </w:rPr>
        <w:t>2022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godine</w:t>
      </w:r>
      <w:r w:rsidR="007A3FA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</w:t>
      </w:r>
      <w:r w:rsidR="00AF1144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        </w:t>
      </w:r>
    </w:p>
    <w:p w14:paraId="6C402EA1" w14:textId="77777777" w:rsidR="00826328" w:rsidRPr="008706BC" w:rsidRDefault="00195788" w:rsidP="0097345A">
      <w:pPr>
        <w:spacing w:after="0" w:line="240" w:lineRule="auto"/>
        <w:ind w:left="4956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            </w:t>
      </w:r>
    </w:p>
    <w:p w14:paraId="7217EF7E" w14:textId="42DCF71E" w:rsidR="0097345A" w:rsidRPr="008706BC" w:rsidRDefault="00826328" w:rsidP="0097345A">
      <w:pPr>
        <w:spacing w:after="0" w:line="240" w:lineRule="auto"/>
        <w:ind w:left="4956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               </w:t>
      </w:r>
      <w:r w:rsidR="0019578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</w:t>
      </w:r>
      <w:r w:rsid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>Nebojša</w:t>
      </w:r>
      <w:r w:rsidR="00195788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>Zgonjanin</w:t>
      </w:r>
      <w:r w:rsidR="00CA4064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 xml:space="preserve"> </w:t>
      </w:r>
    </w:p>
    <w:p w14:paraId="1B4BAB76" w14:textId="77777777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0FD9CEB" w14:textId="77777777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5C79AF0C" w14:textId="77777777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33D4ABB" w14:textId="77777777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2168CCF0" w14:textId="77777777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C8AE755" w14:textId="77777777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07D9810C" w14:textId="77777777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3E3862AE" w14:textId="77777777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142E8554" w14:textId="2ECA8423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2A3C00A4" w14:textId="5AF169D2" w:rsidR="00826328" w:rsidRPr="008706BC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7A7579BF" w14:textId="07CC9A23" w:rsidR="00826328" w:rsidRPr="008706BC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F41ED08" w14:textId="3A7CB95A" w:rsidR="00826328" w:rsidRPr="008706BC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5DDF8B62" w14:textId="63F318B3" w:rsidR="00826328" w:rsidRPr="008706BC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00076CAA" w14:textId="77777777" w:rsidR="00826328" w:rsidRPr="008706BC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00CB372" w14:textId="77777777" w:rsidR="00826328" w:rsidRPr="008706BC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57BDB25E" w14:textId="280E3F6D" w:rsidR="0097345A" w:rsidRPr="008706BC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5A40879" w14:textId="40E5D58F" w:rsidR="00826328" w:rsidRPr="008706BC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4C3EB35A" w14:textId="77777777" w:rsidR="00826328" w:rsidRPr="008706BC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</w:p>
    <w:p w14:paraId="2370AB99" w14:textId="05C59D5C" w:rsidR="001C690C" w:rsidRPr="008706B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 xml:space="preserve">    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Ovaj</w:t>
      </w:r>
      <w:r w:rsidR="0097345A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pravilnik</w:t>
      </w:r>
      <w:r w:rsidR="0097345A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="0097345A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istaknut</w:t>
      </w:r>
      <w:r w:rsidR="0097345A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na</w:t>
      </w:r>
      <w:r w:rsidR="0097345A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oglasnoj</w:t>
      </w:r>
      <w:r w:rsidR="0097345A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tabli</w:t>
      </w:r>
      <w:r w:rsidR="0097345A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97345A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97345A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22.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avgusta</w:t>
      </w:r>
      <w:r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2022. </w:t>
      </w:r>
      <w:r w:rsidR="008706BC">
        <w:rPr>
          <w:rFonts w:ascii="Cambria" w:eastAsia="Times New Roman" w:hAnsi="Cambria"/>
          <w:noProof/>
          <w:sz w:val="24"/>
          <w:szCs w:val="24"/>
          <w:lang w:val="sr-Latn-CS"/>
        </w:rPr>
        <w:t>godine</w:t>
      </w:r>
      <w:r w:rsidRPr="008706BC">
        <w:rPr>
          <w:rFonts w:ascii="Cambria" w:eastAsia="Times New Roman" w:hAnsi="Cambria"/>
          <w:noProof/>
          <w:sz w:val="24"/>
          <w:szCs w:val="24"/>
          <w:lang w:val="sr-Latn-CS"/>
        </w:rPr>
        <w:t>.</w:t>
      </w:r>
    </w:p>
    <w:p w14:paraId="3473D231" w14:textId="77777777" w:rsidR="001C690C" w:rsidRPr="008706B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</w:p>
    <w:p w14:paraId="5A5371D3" w14:textId="77777777" w:rsidR="001C690C" w:rsidRPr="008706B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</w:p>
    <w:p w14:paraId="4E428531" w14:textId="3D4CD871" w:rsidR="001C690C" w:rsidRPr="008706B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b/>
          <w:bCs/>
          <w:noProof/>
          <w:sz w:val="24"/>
          <w:szCs w:val="24"/>
          <w:lang w:val="sr-Latn-CS"/>
        </w:rPr>
      </w:pPr>
      <w:r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                                                                                               </w:t>
      </w:r>
      <w:r w:rsidR="00826328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</w:t>
      </w:r>
      <w:r w:rsidR="008706BC">
        <w:rPr>
          <w:rFonts w:ascii="Cambria" w:eastAsia="Times New Roman" w:hAnsi="Cambria"/>
          <w:b/>
          <w:bCs/>
          <w:noProof/>
          <w:sz w:val="24"/>
          <w:szCs w:val="24"/>
          <w:lang w:val="sr-Latn-CS"/>
        </w:rPr>
        <w:t>GENERALNI</w:t>
      </w:r>
      <w:r w:rsidRPr="008706BC">
        <w:rPr>
          <w:rFonts w:ascii="Cambria" w:eastAsia="Times New Roman" w:hAnsi="Cambria"/>
          <w:b/>
          <w:bCs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b/>
          <w:bCs/>
          <w:noProof/>
          <w:sz w:val="24"/>
          <w:szCs w:val="24"/>
          <w:lang w:val="sr-Latn-CS"/>
        </w:rPr>
        <w:t>SEKRETAR</w:t>
      </w:r>
    </w:p>
    <w:p w14:paraId="68FC84F6" w14:textId="77777777" w:rsidR="001C690C" w:rsidRPr="008706B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</w:p>
    <w:p w14:paraId="70BD3830" w14:textId="77777777" w:rsidR="00826328" w:rsidRPr="008706B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                                                                                                </w:t>
      </w:r>
    </w:p>
    <w:p w14:paraId="3A85BB3E" w14:textId="2A8D1FEA" w:rsidR="001C690C" w:rsidRPr="008706BC" w:rsidRDefault="00826328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b/>
          <w:noProof/>
          <w:sz w:val="24"/>
          <w:szCs w:val="24"/>
          <w:lang w:val="sr-Latn-CS"/>
        </w:rPr>
      </w:pPr>
      <w:r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                                                                                                              </w:t>
      </w:r>
      <w:r w:rsidR="001C690C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>Nebojša</w:t>
      </w:r>
      <w:r w:rsidR="001C690C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 xml:space="preserve"> </w:t>
      </w:r>
      <w:r w:rsid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>Zgonjanin</w:t>
      </w:r>
    </w:p>
    <w:p w14:paraId="376D0640" w14:textId="77777777" w:rsidR="001C690C" w:rsidRPr="008706BC" w:rsidRDefault="001C690C" w:rsidP="0097345A">
      <w:pPr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</w:p>
    <w:p w14:paraId="6C959F16" w14:textId="77777777" w:rsidR="001C690C" w:rsidRPr="008706BC" w:rsidRDefault="001C690C" w:rsidP="0097345A">
      <w:pPr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</w:p>
    <w:p w14:paraId="43050707" w14:textId="77777777" w:rsidR="00685EBB" w:rsidRPr="008706BC" w:rsidRDefault="001C690C" w:rsidP="0097345A">
      <w:pPr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                                                                                   </w:t>
      </w:r>
      <w:r w:rsidR="00CA4064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</w:t>
      </w:r>
      <w:r w:rsidR="00247D49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      </w:t>
      </w:r>
      <w:r w:rsidR="00CA4064" w:rsidRPr="008706BC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</w:t>
      </w:r>
    </w:p>
    <w:p w14:paraId="32EB7115" w14:textId="77777777" w:rsidR="006F217C" w:rsidRPr="008706BC" w:rsidRDefault="006F217C" w:rsidP="006F217C">
      <w:pPr>
        <w:spacing w:after="0" w:line="240" w:lineRule="auto"/>
        <w:contextualSpacing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ab/>
      </w: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ab/>
      </w: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ab/>
      </w: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ab/>
      </w: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ab/>
      </w: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ab/>
      </w: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ab/>
      </w: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ab/>
      </w:r>
      <w:r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ab/>
      </w:r>
      <w:r w:rsidR="00702141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 xml:space="preserve">    </w:t>
      </w:r>
      <w:r w:rsidR="001962C0" w:rsidRPr="008706BC">
        <w:rPr>
          <w:rFonts w:ascii="Cambria" w:eastAsia="Times New Roman" w:hAnsi="Cambria"/>
          <w:b/>
          <w:noProof/>
          <w:sz w:val="24"/>
          <w:szCs w:val="24"/>
          <w:lang w:val="sr-Latn-CS"/>
        </w:rPr>
        <w:t xml:space="preserve"> </w:t>
      </w:r>
    </w:p>
    <w:sectPr w:rsidR="006F217C" w:rsidRPr="008706BC" w:rsidSect="00CD58E2">
      <w:footerReference w:type="default" r:id="rId9"/>
      <w:footerReference w:type="first" r:id="rId10"/>
      <w:pgSz w:w="11906" w:h="16838"/>
      <w:pgMar w:top="1417" w:right="1417" w:bottom="1417" w:left="1417" w:header="79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41ADE" w14:textId="77777777" w:rsidR="00357E39" w:rsidRDefault="00357E39">
      <w:pPr>
        <w:spacing w:after="0" w:line="240" w:lineRule="auto"/>
      </w:pPr>
      <w:r>
        <w:separator/>
      </w:r>
    </w:p>
  </w:endnote>
  <w:endnote w:type="continuationSeparator" w:id="0">
    <w:p w14:paraId="6B55F0DA" w14:textId="77777777" w:rsidR="00357E39" w:rsidRDefault="0035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1740" w14:textId="77777777" w:rsidR="00CD58E2" w:rsidRDefault="00ED42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690C">
      <w:rPr>
        <w:noProof/>
      </w:rPr>
      <w:t>7</w:t>
    </w:r>
    <w:r>
      <w:rPr>
        <w:noProof/>
      </w:rPr>
      <w:fldChar w:fldCharType="end"/>
    </w:r>
  </w:p>
  <w:p w14:paraId="427CB89C" w14:textId="77777777" w:rsidR="00CD58E2" w:rsidRDefault="00357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33A5C" w14:textId="77777777" w:rsidR="00DC5BEA" w:rsidRDefault="00357E39">
    <w:pPr>
      <w:pStyle w:val="Footer"/>
      <w:jc w:val="right"/>
    </w:pPr>
  </w:p>
  <w:p w14:paraId="1382BB55" w14:textId="77777777" w:rsidR="00180CD2" w:rsidRDefault="00357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B994D" w14:textId="77777777" w:rsidR="00357E39" w:rsidRDefault="00357E39">
      <w:pPr>
        <w:spacing w:after="0" w:line="240" w:lineRule="auto"/>
      </w:pPr>
      <w:r>
        <w:separator/>
      </w:r>
    </w:p>
  </w:footnote>
  <w:footnote w:type="continuationSeparator" w:id="0">
    <w:p w14:paraId="1631E79A" w14:textId="77777777" w:rsidR="00357E39" w:rsidRDefault="0035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662"/>
    <w:multiLevelType w:val="hybridMultilevel"/>
    <w:tmpl w:val="DA104AFC"/>
    <w:lvl w:ilvl="0" w:tplc="11CE69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0A30"/>
    <w:multiLevelType w:val="hybridMultilevel"/>
    <w:tmpl w:val="3828D08E"/>
    <w:lvl w:ilvl="0" w:tplc="793A382C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5004"/>
    <w:multiLevelType w:val="hybridMultilevel"/>
    <w:tmpl w:val="02E8E790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660"/>
    <w:multiLevelType w:val="hybridMultilevel"/>
    <w:tmpl w:val="666EECC4"/>
    <w:lvl w:ilvl="0" w:tplc="8FB462D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7470"/>
    <w:multiLevelType w:val="hybridMultilevel"/>
    <w:tmpl w:val="10722E4E"/>
    <w:lvl w:ilvl="0" w:tplc="D8AA9992">
      <w:start w:val="1"/>
      <w:numFmt w:val="decimal"/>
      <w:lvlText w:val="(%1)"/>
      <w:lvlJc w:val="left"/>
      <w:pPr>
        <w:ind w:left="1158" w:hanging="45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8" w:hanging="360"/>
      </w:pPr>
    </w:lvl>
    <w:lvl w:ilvl="2" w:tplc="1C1A001B" w:tentative="1">
      <w:start w:val="1"/>
      <w:numFmt w:val="lowerRoman"/>
      <w:lvlText w:val="%3."/>
      <w:lvlJc w:val="right"/>
      <w:pPr>
        <w:ind w:left="2508" w:hanging="180"/>
      </w:pPr>
    </w:lvl>
    <w:lvl w:ilvl="3" w:tplc="1C1A000F" w:tentative="1">
      <w:start w:val="1"/>
      <w:numFmt w:val="decimal"/>
      <w:lvlText w:val="%4."/>
      <w:lvlJc w:val="left"/>
      <w:pPr>
        <w:ind w:left="3228" w:hanging="360"/>
      </w:pPr>
    </w:lvl>
    <w:lvl w:ilvl="4" w:tplc="1C1A0019" w:tentative="1">
      <w:start w:val="1"/>
      <w:numFmt w:val="lowerLetter"/>
      <w:lvlText w:val="%5."/>
      <w:lvlJc w:val="left"/>
      <w:pPr>
        <w:ind w:left="3948" w:hanging="360"/>
      </w:pPr>
    </w:lvl>
    <w:lvl w:ilvl="5" w:tplc="1C1A001B" w:tentative="1">
      <w:start w:val="1"/>
      <w:numFmt w:val="lowerRoman"/>
      <w:lvlText w:val="%6."/>
      <w:lvlJc w:val="right"/>
      <w:pPr>
        <w:ind w:left="4668" w:hanging="180"/>
      </w:pPr>
    </w:lvl>
    <w:lvl w:ilvl="6" w:tplc="1C1A000F" w:tentative="1">
      <w:start w:val="1"/>
      <w:numFmt w:val="decimal"/>
      <w:lvlText w:val="%7."/>
      <w:lvlJc w:val="left"/>
      <w:pPr>
        <w:ind w:left="5388" w:hanging="360"/>
      </w:pPr>
    </w:lvl>
    <w:lvl w:ilvl="7" w:tplc="1C1A0019" w:tentative="1">
      <w:start w:val="1"/>
      <w:numFmt w:val="lowerLetter"/>
      <w:lvlText w:val="%8."/>
      <w:lvlJc w:val="left"/>
      <w:pPr>
        <w:ind w:left="6108" w:hanging="360"/>
      </w:pPr>
    </w:lvl>
    <w:lvl w:ilvl="8" w:tplc="1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765300"/>
    <w:multiLevelType w:val="hybridMultilevel"/>
    <w:tmpl w:val="E43A0D68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81502"/>
    <w:multiLevelType w:val="hybridMultilevel"/>
    <w:tmpl w:val="43EAFB90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12B5"/>
    <w:multiLevelType w:val="hybridMultilevel"/>
    <w:tmpl w:val="45EAAFD8"/>
    <w:lvl w:ilvl="0" w:tplc="F2B0CA30">
      <w:start w:val="1"/>
      <w:numFmt w:val="decimal"/>
      <w:lvlText w:val="(%1)"/>
      <w:lvlJc w:val="left"/>
      <w:pPr>
        <w:ind w:left="1100" w:hanging="42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60" w:hanging="360"/>
      </w:pPr>
    </w:lvl>
    <w:lvl w:ilvl="2" w:tplc="1C1A001B" w:tentative="1">
      <w:start w:val="1"/>
      <w:numFmt w:val="lowerRoman"/>
      <w:lvlText w:val="%3."/>
      <w:lvlJc w:val="right"/>
      <w:pPr>
        <w:ind w:left="2480" w:hanging="180"/>
      </w:pPr>
    </w:lvl>
    <w:lvl w:ilvl="3" w:tplc="1C1A000F" w:tentative="1">
      <w:start w:val="1"/>
      <w:numFmt w:val="decimal"/>
      <w:lvlText w:val="%4."/>
      <w:lvlJc w:val="left"/>
      <w:pPr>
        <w:ind w:left="3200" w:hanging="360"/>
      </w:pPr>
    </w:lvl>
    <w:lvl w:ilvl="4" w:tplc="1C1A0019" w:tentative="1">
      <w:start w:val="1"/>
      <w:numFmt w:val="lowerLetter"/>
      <w:lvlText w:val="%5."/>
      <w:lvlJc w:val="left"/>
      <w:pPr>
        <w:ind w:left="3920" w:hanging="360"/>
      </w:pPr>
    </w:lvl>
    <w:lvl w:ilvl="5" w:tplc="1C1A001B" w:tentative="1">
      <w:start w:val="1"/>
      <w:numFmt w:val="lowerRoman"/>
      <w:lvlText w:val="%6."/>
      <w:lvlJc w:val="right"/>
      <w:pPr>
        <w:ind w:left="4640" w:hanging="180"/>
      </w:pPr>
    </w:lvl>
    <w:lvl w:ilvl="6" w:tplc="1C1A000F" w:tentative="1">
      <w:start w:val="1"/>
      <w:numFmt w:val="decimal"/>
      <w:lvlText w:val="%7."/>
      <w:lvlJc w:val="left"/>
      <w:pPr>
        <w:ind w:left="5360" w:hanging="360"/>
      </w:pPr>
    </w:lvl>
    <w:lvl w:ilvl="7" w:tplc="1C1A0019" w:tentative="1">
      <w:start w:val="1"/>
      <w:numFmt w:val="lowerLetter"/>
      <w:lvlText w:val="%8."/>
      <w:lvlJc w:val="left"/>
      <w:pPr>
        <w:ind w:left="6080" w:hanging="360"/>
      </w:pPr>
    </w:lvl>
    <w:lvl w:ilvl="8" w:tplc="1C1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9F71ACA"/>
    <w:multiLevelType w:val="hybridMultilevel"/>
    <w:tmpl w:val="E082759C"/>
    <w:lvl w:ilvl="0" w:tplc="FC04DF22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ABE678E"/>
    <w:multiLevelType w:val="hybridMultilevel"/>
    <w:tmpl w:val="67464762"/>
    <w:lvl w:ilvl="0" w:tplc="DF600E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A7561"/>
    <w:multiLevelType w:val="hybridMultilevel"/>
    <w:tmpl w:val="C67E84E0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F691F"/>
    <w:multiLevelType w:val="hybridMultilevel"/>
    <w:tmpl w:val="11EA92E6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C376F"/>
    <w:multiLevelType w:val="hybridMultilevel"/>
    <w:tmpl w:val="AE6CF64A"/>
    <w:lvl w:ilvl="0" w:tplc="66C6164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E613E23"/>
    <w:multiLevelType w:val="hybridMultilevel"/>
    <w:tmpl w:val="6E8EABE8"/>
    <w:lvl w:ilvl="0" w:tplc="B0F8BA52">
      <w:start w:val="1"/>
      <w:numFmt w:val="decimal"/>
      <w:lvlText w:val="(%1)"/>
      <w:lvlJc w:val="left"/>
      <w:pPr>
        <w:ind w:left="1182" w:hanging="48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2" w:hanging="360"/>
      </w:pPr>
    </w:lvl>
    <w:lvl w:ilvl="2" w:tplc="1C1A001B" w:tentative="1">
      <w:start w:val="1"/>
      <w:numFmt w:val="lowerRoman"/>
      <w:lvlText w:val="%3."/>
      <w:lvlJc w:val="right"/>
      <w:pPr>
        <w:ind w:left="2502" w:hanging="180"/>
      </w:pPr>
    </w:lvl>
    <w:lvl w:ilvl="3" w:tplc="1C1A000F" w:tentative="1">
      <w:start w:val="1"/>
      <w:numFmt w:val="decimal"/>
      <w:lvlText w:val="%4."/>
      <w:lvlJc w:val="left"/>
      <w:pPr>
        <w:ind w:left="3222" w:hanging="360"/>
      </w:pPr>
    </w:lvl>
    <w:lvl w:ilvl="4" w:tplc="1C1A0019" w:tentative="1">
      <w:start w:val="1"/>
      <w:numFmt w:val="lowerLetter"/>
      <w:lvlText w:val="%5."/>
      <w:lvlJc w:val="left"/>
      <w:pPr>
        <w:ind w:left="3942" w:hanging="360"/>
      </w:pPr>
    </w:lvl>
    <w:lvl w:ilvl="5" w:tplc="1C1A001B" w:tentative="1">
      <w:start w:val="1"/>
      <w:numFmt w:val="lowerRoman"/>
      <w:lvlText w:val="%6."/>
      <w:lvlJc w:val="right"/>
      <w:pPr>
        <w:ind w:left="4662" w:hanging="180"/>
      </w:pPr>
    </w:lvl>
    <w:lvl w:ilvl="6" w:tplc="1C1A000F" w:tentative="1">
      <w:start w:val="1"/>
      <w:numFmt w:val="decimal"/>
      <w:lvlText w:val="%7."/>
      <w:lvlJc w:val="left"/>
      <w:pPr>
        <w:ind w:left="5382" w:hanging="360"/>
      </w:pPr>
    </w:lvl>
    <w:lvl w:ilvl="7" w:tplc="1C1A0019" w:tentative="1">
      <w:start w:val="1"/>
      <w:numFmt w:val="lowerLetter"/>
      <w:lvlText w:val="%8."/>
      <w:lvlJc w:val="left"/>
      <w:pPr>
        <w:ind w:left="6102" w:hanging="360"/>
      </w:pPr>
    </w:lvl>
    <w:lvl w:ilvl="8" w:tplc="1C1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4466364C"/>
    <w:multiLevelType w:val="hybridMultilevel"/>
    <w:tmpl w:val="886CFC8E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8754C"/>
    <w:multiLevelType w:val="hybridMultilevel"/>
    <w:tmpl w:val="4774C28A"/>
    <w:lvl w:ilvl="0" w:tplc="E50E020E"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91424"/>
    <w:multiLevelType w:val="hybridMultilevel"/>
    <w:tmpl w:val="AE2E9430"/>
    <w:lvl w:ilvl="0" w:tplc="11CE69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D2977"/>
    <w:multiLevelType w:val="hybridMultilevel"/>
    <w:tmpl w:val="E22685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C74562"/>
    <w:multiLevelType w:val="hybridMultilevel"/>
    <w:tmpl w:val="1FB0066E"/>
    <w:lvl w:ilvl="0" w:tplc="11CE697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B16E92"/>
    <w:multiLevelType w:val="hybridMultilevel"/>
    <w:tmpl w:val="32D6BB1E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D7FE0"/>
    <w:multiLevelType w:val="hybridMultilevel"/>
    <w:tmpl w:val="F146BB5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9398B"/>
    <w:multiLevelType w:val="multilevel"/>
    <w:tmpl w:val="6AE66898"/>
    <w:lvl w:ilvl="0">
      <w:start w:val="1"/>
      <w:numFmt w:val="decimal"/>
      <w:lvlText w:val="(%1)"/>
      <w:lvlJc w:val="left"/>
      <w:pPr>
        <w:ind w:left="907" w:hanging="202"/>
      </w:pPr>
      <w:rPr>
        <w:rFonts w:ascii="Cambria" w:eastAsia="Calibri" w:hAnsi="Cambria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F48271C"/>
    <w:multiLevelType w:val="hybridMultilevel"/>
    <w:tmpl w:val="1CE4AC6A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D7852"/>
    <w:multiLevelType w:val="hybridMultilevel"/>
    <w:tmpl w:val="5A946262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27B52"/>
    <w:multiLevelType w:val="hybridMultilevel"/>
    <w:tmpl w:val="BA2823B4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10B64"/>
    <w:multiLevelType w:val="hybridMultilevel"/>
    <w:tmpl w:val="6008A824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C058B"/>
    <w:multiLevelType w:val="hybridMultilevel"/>
    <w:tmpl w:val="970C4F08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048A"/>
    <w:multiLevelType w:val="hybridMultilevel"/>
    <w:tmpl w:val="F5FC7FBE"/>
    <w:lvl w:ilvl="0" w:tplc="5290E1B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9" w:hanging="360"/>
      </w:pPr>
    </w:lvl>
    <w:lvl w:ilvl="2" w:tplc="1C1A001B" w:tentative="1">
      <w:start w:val="1"/>
      <w:numFmt w:val="lowerRoman"/>
      <w:lvlText w:val="%3."/>
      <w:lvlJc w:val="right"/>
      <w:pPr>
        <w:ind w:left="2509" w:hanging="180"/>
      </w:pPr>
    </w:lvl>
    <w:lvl w:ilvl="3" w:tplc="1C1A000F" w:tentative="1">
      <w:start w:val="1"/>
      <w:numFmt w:val="decimal"/>
      <w:lvlText w:val="%4."/>
      <w:lvlJc w:val="left"/>
      <w:pPr>
        <w:ind w:left="3229" w:hanging="360"/>
      </w:pPr>
    </w:lvl>
    <w:lvl w:ilvl="4" w:tplc="1C1A0019" w:tentative="1">
      <w:start w:val="1"/>
      <w:numFmt w:val="lowerLetter"/>
      <w:lvlText w:val="%5."/>
      <w:lvlJc w:val="left"/>
      <w:pPr>
        <w:ind w:left="3949" w:hanging="360"/>
      </w:pPr>
    </w:lvl>
    <w:lvl w:ilvl="5" w:tplc="1C1A001B" w:tentative="1">
      <w:start w:val="1"/>
      <w:numFmt w:val="lowerRoman"/>
      <w:lvlText w:val="%6."/>
      <w:lvlJc w:val="right"/>
      <w:pPr>
        <w:ind w:left="4669" w:hanging="180"/>
      </w:pPr>
    </w:lvl>
    <w:lvl w:ilvl="6" w:tplc="1C1A000F" w:tentative="1">
      <w:start w:val="1"/>
      <w:numFmt w:val="decimal"/>
      <w:lvlText w:val="%7."/>
      <w:lvlJc w:val="left"/>
      <w:pPr>
        <w:ind w:left="5389" w:hanging="360"/>
      </w:pPr>
    </w:lvl>
    <w:lvl w:ilvl="7" w:tplc="1C1A0019" w:tentative="1">
      <w:start w:val="1"/>
      <w:numFmt w:val="lowerLetter"/>
      <w:lvlText w:val="%8."/>
      <w:lvlJc w:val="left"/>
      <w:pPr>
        <w:ind w:left="6109" w:hanging="360"/>
      </w:pPr>
    </w:lvl>
    <w:lvl w:ilvl="8" w:tplc="1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2978C2"/>
    <w:multiLevelType w:val="hybridMultilevel"/>
    <w:tmpl w:val="D87E1338"/>
    <w:lvl w:ilvl="0" w:tplc="C2D4C56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2149" w:hanging="360"/>
      </w:pPr>
    </w:lvl>
    <w:lvl w:ilvl="2" w:tplc="1C1A001B" w:tentative="1">
      <w:start w:val="1"/>
      <w:numFmt w:val="lowerRoman"/>
      <w:lvlText w:val="%3."/>
      <w:lvlJc w:val="right"/>
      <w:pPr>
        <w:ind w:left="2869" w:hanging="180"/>
      </w:pPr>
    </w:lvl>
    <w:lvl w:ilvl="3" w:tplc="1C1A000F" w:tentative="1">
      <w:start w:val="1"/>
      <w:numFmt w:val="decimal"/>
      <w:lvlText w:val="%4."/>
      <w:lvlJc w:val="left"/>
      <w:pPr>
        <w:ind w:left="3589" w:hanging="360"/>
      </w:pPr>
    </w:lvl>
    <w:lvl w:ilvl="4" w:tplc="1C1A0019" w:tentative="1">
      <w:start w:val="1"/>
      <w:numFmt w:val="lowerLetter"/>
      <w:lvlText w:val="%5."/>
      <w:lvlJc w:val="left"/>
      <w:pPr>
        <w:ind w:left="4309" w:hanging="360"/>
      </w:pPr>
    </w:lvl>
    <w:lvl w:ilvl="5" w:tplc="1C1A001B" w:tentative="1">
      <w:start w:val="1"/>
      <w:numFmt w:val="lowerRoman"/>
      <w:lvlText w:val="%6."/>
      <w:lvlJc w:val="right"/>
      <w:pPr>
        <w:ind w:left="5029" w:hanging="180"/>
      </w:pPr>
    </w:lvl>
    <w:lvl w:ilvl="6" w:tplc="1C1A000F" w:tentative="1">
      <w:start w:val="1"/>
      <w:numFmt w:val="decimal"/>
      <w:lvlText w:val="%7."/>
      <w:lvlJc w:val="left"/>
      <w:pPr>
        <w:ind w:left="5749" w:hanging="360"/>
      </w:pPr>
    </w:lvl>
    <w:lvl w:ilvl="7" w:tplc="1C1A0019" w:tentative="1">
      <w:start w:val="1"/>
      <w:numFmt w:val="lowerLetter"/>
      <w:lvlText w:val="%8."/>
      <w:lvlJc w:val="left"/>
      <w:pPr>
        <w:ind w:left="6469" w:hanging="360"/>
      </w:pPr>
    </w:lvl>
    <w:lvl w:ilvl="8" w:tplc="1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9B1697"/>
    <w:multiLevelType w:val="hybridMultilevel"/>
    <w:tmpl w:val="819CCC86"/>
    <w:lvl w:ilvl="0" w:tplc="0FF6BBD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8" w:hanging="360"/>
      </w:pPr>
    </w:lvl>
    <w:lvl w:ilvl="2" w:tplc="1C1A001B" w:tentative="1">
      <w:start w:val="1"/>
      <w:numFmt w:val="lowerRoman"/>
      <w:lvlText w:val="%3."/>
      <w:lvlJc w:val="right"/>
      <w:pPr>
        <w:ind w:left="2508" w:hanging="180"/>
      </w:pPr>
    </w:lvl>
    <w:lvl w:ilvl="3" w:tplc="1C1A000F" w:tentative="1">
      <w:start w:val="1"/>
      <w:numFmt w:val="decimal"/>
      <w:lvlText w:val="%4."/>
      <w:lvlJc w:val="left"/>
      <w:pPr>
        <w:ind w:left="3228" w:hanging="360"/>
      </w:pPr>
    </w:lvl>
    <w:lvl w:ilvl="4" w:tplc="1C1A0019" w:tentative="1">
      <w:start w:val="1"/>
      <w:numFmt w:val="lowerLetter"/>
      <w:lvlText w:val="%5."/>
      <w:lvlJc w:val="left"/>
      <w:pPr>
        <w:ind w:left="3948" w:hanging="360"/>
      </w:pPr>
    </w:lvl>
    <w:lvl w:ilvl="5" w:tplc="1C1A001B" w:tentative="1">
      <w:start w:val="1"/>
      <w:numFmt w:val="lowerRoman"/>
      <w:lvlText w:val="%6."/>
      <w:lvlJc w:val="right"/>
      <w:pPr>
        <w:ind w:left="4668" w:hanging="180"/>
      </w:pPr>
    </w:lvl>
    <w:lvl w:ilvl="6" w:tplc="1C1A000F" w:tentative="1">
      <w:start w:val="1"/>
      <w:numFmt w:val="decimal"/>
      <w:lvlText w:val="%7."/>
      <w:lvlJc w:val="left"/>
      <w:pPr>
        <w:ind w:left="5388" w:hanging="360"/>
      </w:pPr>
    </w:lvl>
    <w:lvl w:ilvl="7" w:tplc="1C1A0019" w:tentative="1">
      <w:start w:val="1"/>
      <w:numFmt w:val="lowerLetter"/>
      <w:lvlText w:val="%8."/>
      <w:lvlJc w:val="left"/>
      <w:pPr>
        <w:ind w:left="6108" w:hanging="360"/>
      </w:pPr>
    </w:lvl>
    <w:lvl w:ilvl="8" w:tplc="1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EF5779B"/>
    <w:multiLevelType w:val="hybridMultilevel"/>
    <w:tmpl w:val="6AE66898"/>
    <w:lvl w:ilvl="0" w:tplc="F84C0148">
      <w:start w:val="1"/>
      <w:numFmt w:val="decimal"/>
      <w:lvlText w:val="(%1)"/>
      <w:lvlJc w:val="left"/>
      <w:pPr>
        <w:ind w:left="912" w:hanging="202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F850AF7"/>
    <w:multiLevelType w:val="hybridMultilevel"/>
    <w:tmpl w:val="DAF80718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F70B7"/>
    <w:multiLevelType w:val="hybridMultilevel"/>
    <w:tmpl w:val="DBE8DCA8"/>
    <w:lvl w:ilvl="0" w:tplc="11CE697A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F19303A"/>
    <w:multiLevelType w:val="hybridMultilevel"/>
    <w:tmpl w:val="AC98E1A2"/>
    <w:lvl w:ilvl="0" w:tplc="46A80A9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8" w:hanging="360"/>
      </w:pPr>
    </w:lvl>
    <w:lvl w:ilvl="2" w:tplc="1C1A001B" w:tentative="1">
      <w:start w:val="1"/>
      <w:numFmt w:val="lowerRoman"/>
      <w:lvlText w:val="%3."/>
      <w:lvlJc w:val="right"/>
      <w:pPr>
        <w:ind w:left="2508" w:hanging="180"/>
      </w:pPr>
    </w:lvl>
    <w:lvl w:ilvl="3" w:tplc="1C1A000F" w:tentative="1">
      <w:start w:val="1"/>
      <w:numFmt w:val="decimal"/>
      <w:lvlText w:val="%4."/>
      <w:lvlJc w:val="left"/>
      <w:pPr>
        <w:ind w:left="3228" w:hanging="360"/>
      </w:pPr>
    </w:lvl>
    <w:lvl w:ilvl="4" w:tplc="1C1A0019" w:tentative="1">
      <w:start w:val="1"/>
      <w:numFmt w:val="lowerLetter"/>
      <w:lvlText w:val="%5."/>
      <w:lvlJc w:val="left"/>
      <w:pPr>
        <w:ind w:left="3948" w:hanging="360"/>
      </w:pPr>
    </w:lvl>
    <w:lvl w:ilvl="5" w:tplc="1C1A001B" w:tentative="1">
      <w:start w:val="1"/>
      <w:numFmt w:val="lowerRoman"/>
      <w:lvlText w:val="%6."/>
      <w:lvlJc w:val="right"/>
      <w:pPr>
        <w:ind w:left="4668" w:hanging="180"/>
      </w:pPr>
    </w:lvl>
    <w:lvl w:ilvl="6" w:tplc="1C1A000F" w:tentative="1">
      <w:start w:val="1"/>
      <w:numFmt w:val="decimal"/>
      <w:lvlText w:val="%7."/>
      <w:lvlJc w:val="left"/>
      <w:pPr>
        <w:ind w:left="5388" w:hanging="360"/>
      </w:pPr>
    </w:lvl>
    <w:lvl w:ilvl="7" w:tplc="1C1A0019" w:tentative="1">
      <w:start w:val="1"/>
      <w:numFmt w:val="lowerLetter"/>
      <w:lvlText w:val="%8."/>
      <w:lvlJc w:val="left"/>
      <w:pPr>
        <w:ind w:left="6108" w:hanging="360"/>
      </w:pPr>
    </w:lvl>
    <w:lvl w:ilvl="8" w:tplc="1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6C1F75"/>
    <w:multiLevelType w:val="hybridMultilevel"/>
    <w:tmpl w:val="0030AD00"/>
    <w:lvl w:ilvl="0" w:tplc="11CE697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5"/>
  </w:num>
  <w:num w:numId="5">
    <w:abstractNumId w:val="30"/>
  </w:num>
  <w:num w:numId="6">
    <w:abstractNumId w:val="21"/>
  </w:num>
  <w:num w:numId="7">
    <w:abstractNumId w:val="3"/>
  </w:num>
  <w:num w:numId="8">
    <w:abstractNumId w:val="22"/>
  </w:num>
  <w:num w:numId="9">
    <w:abstractNumId w:val="29"/>
  </w:num>
  <w:num w:numId="10">
    <w:abstractNumId w:val="26"/>
  </w:num>
  <w:num w:numId="11">
    <w:abstractNumId w:val="13"/>
  </w:num>
  <w:num w:numId="12">
    <w:abstractNumId w:val="24"/>
  </w:num>
  <w:num w:numId="13">
    <w:abstractNumId w:val="4"/>
  </w:num>
  <w:num w:numId="14">
    <w:abstractNumId w:val="6"/>
  </w:num>
  <w:num w:numId="15">
    <w:abstractNumId w:val="7"/>
  </w:num>
  <w:num w:numId="16">
    <w:abstractNumId w:val="28"/>
  </w:num>
  <w:num w:numId="17">
    <w:abstractNumId w:val="27"/>
  </w:num>
  <w:num w:numId="18">
    <w:abstractNumId w:val="10"/>
  </w:num>
  <w:num w:numId="19">
    <w:abstractNumId w:val="33"/>
  </w:num>
  <w:num w:numId="20">
    <w:abstractNumId w:val="20"/>
  </w:num>
  <w:num w:numId="21">
    <w:abstractNumId w:val="8"/>
  </w:num>
  <w:num w:numId="22">
    <w:abstractNumId w:val="19"/>
  </w:num>
  <w:num w:numId="23">
    <w:abstractNumId w:val="14"/>
  </w:num>
  <w:num w:numId="24">
    <w:abstractNumId w:val="11"/>
  </w:num>
  <w:num w:numId="25">
    <w:abstractNumId w:val="34"/>
  </w:num>
  <w:num w:numId="26">
    <w:abstractNumId w:val="23"/>
  </w:num>
  <w:num w:numId="27">
    <w:abstractNumId w:val="5"/>
  </w:num>
  <w:num w:numId="28">
    <w:abstractNumId w:val="31"/>
  </w:num>
  <w:num w:numId="29">
    <w:abstractNumId w:val="18"/>
  </w:num>
  <w:num w:numId="30">
    <w:abstractNumId w:val="32"/>
  </w:num>
  <w:num w:numId="31">
    <w:abstractNumId w:val="2"/>
  </w:num>
  <w:num w:numId="32">
    <w:abstractNumId w:val="0"/>
  </w:num>
  <w:num w:numId="33">
    <w:abstractNumId w:val="25"/>
  </w:num>
  <w:num w:numId="34">
    <w:abstractNumId w:val="1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37"/>
    <w:rsid w:val="000122D0"/>
    <w:rsid w:val="000472EE"/>
    <w:rsid w:val="0005182E"/>
    <w:rsid w:val="00082C21"/>
    <w:rsid w:val="00091569"/>
    <w:rsid w:val="000B6A6B"/>
    <w:rsid w:val="000C008F"/>
    <w:rsid w:val="000C6F85"/>
    <w:rsid w:val="000D1991"/>
    <w:rsid w:val="000D2B73"/>
    <w:rsid w:val="000D4D79"/>
    <w:rsid w:val="000D5E35"/>
    <w:rsid w:val="00102D13"/>
    <w:rsid w:val="00106629"/>
    <w:rsid w:val="001200DB"/>
    <w:rsid w:val="001217FD"/>
    <w:rsid w:val="0015172D"/>
    <w:rsid w:val="00157ABF"/>
    <w:rsid w:val="00160781"/>
    <w:rsid w:val="00195788"/>
    <w:rsid w:val="001962C0"/>
    <w:rsid w:val="001A5AEE"/>
    <w:rsid w:val="001B0757"/>
    <w:rsid w:val="001C2317"/>
    <w:rsid w:val="001C690C"/>
    <w:rsid w:val="001E38F1"/>
    <w:rsid w:val="001F07EF"/>
    <w:rsid w:val="001F4278"/>
    <w:rsid w:val="00237983"/>
    <w:rsid w:val="00247D49"/>
    <w:rsid w:val="002727B1"/>
    <w:rsid w:val="002746EC"/>
    <w:rsid w:val="002801A2"/>
    <w:rsid w:val="002954E0"/>
    <w:rsid w:val="002A4700"/>
    <w:rsid w:val="002B3455"/>
    <w:rsid w:val="002D00BC"/>
    <w:rsid w:val="002D216D"/>
    <w:rsid w:val="002D5710"/>
    <w:rsid w:val="002F0E5B"/>
    <w:rsid w:val="003077C1"/>
    <w:rsid w:val="003376C2"/>
    <w:rsid w:val="00352FC6"/>
    <w:rsid w:val="00357E39"/>
    <w:rsid w:val="00384E10"/>
    <w:rsid w:val="00393BB3"/>
    <w:rsid w:val="0039666A"/>
    <w:rsid w:val="003B5137"/>
    <w:rsid w:val="003F0A4B"/>
    <w:rsid w:val="003F33AB"/>
    <w:rsid w:val="00420C5E"/>
    <w:rsid w:val="004630D2"/>
    <w:rsid w:val="00470A5C"/>
    <w:rsid w:val="0047477E"/>
    <w:rsid w:val="00476090"/>
    <w:rsid w:val="00480261"/>
    <w:rsid w:val="004867DC"/>
    <w:rsid w:val="00487CED"/>
    <w:rsid w:val="004947C5"/>
    <w:rsid w:val="00494AAA"/>
    <w:rsid w:val="004971BC"/>
    <w:rsid w:val="004A286E"/>
    <w:rsid w:val="004A5EB6"/>
    <w:rsid w:val="004B3CEE"/>
    <w:rsid w:val="004C3CBB"/>
    <w:rsid w:val="004D415A"/>
    <w:rsid w:val="004F4952"/>
    <w:rsid w:val="00502510"/>
    <w:rsid w:val="00505451"/>
    <w:rsid w:val="005071FC"/>
    <w:rsid w:val="005174B6"/>
    <w:rsid w:val="00531F24"/>
    <w:rsid w:val="005A051D"/>
    <w:rsid w:val="005A3E7E"/>
    <w:rsid w:val="005F5EE7"/>
    <w:rsid w:val="0061533D"/>
    <w:rsid w:val="0063458F"/>
    <w:rsid w:val="006565E0"/>
    <w:rsid w:val="00672553"/>
    <w:rsid w:val="0067780F"/>
    <w:rsid w:val="00685EBB"/>
    <w:rsid w:val="006A2666"/>
    <w:rsid w:val="006C3A0E"/>
    <w:rsid w:val="006D5D78"/>
    <w:rsid w:val="006F217C"/>
    <w:rsid w:val="006F4394"/>
    <w:rsid w:val="00702141"/>
    <w:rsid w:val="00705FFC"/>
    <w:rsid w:val="00715A9C"/>
    <w:rsid w:val="00716EC6"/>
    <w:rsid w:val="00726AF1"/>
    <w:rsid w:val="007349FC"/>
    <w:rsid w:val="0074030F"/>
    <w:rsid w:val="00744D5E"/>
    <w:rsid w:val="0075378D"/>
    <w:rsid w:val="0075689B"/>
    <w:rsid w:val="00767161"/>
    <w:rsid w:val="00777254"/>
    <w:rsid w:val="007A090A"/>
    <w:rsid w:val="007A3FA8"/>
    <w:rsid w:val="007B05FF"/>
    <w:rsid w:val="007C16F5"/>
    <w:rsid w:val="007C3A5C"/>
    <w:rsid w:val="007E1444"/>
    <w:rsid w:val="00807A0B"/>
    <w:rsid w:val="008150CA"/>
    <w:rsid w:val="00826328"/>
    <w:rsid w:val="00826424"/>
    <w:rsid w:val="00827018"/>
    <w:rsid w:val="00831C97"/>
    <w:rsid w:val="00832F5E"/>
    <w:rsid w:val="00834197"/>
    <w:rsid w:val="00842FBE"/>
    <w:rsid w:val="00847D99"/>
    <w:rsid w:val="00850D85"/>
    <w:rsid w:val="00856772"/>
    <w:rsid w:val="00860EE1"/>
    <w:rsid w:val="008706BC"/>
    <w:rsid w:val="008707BC"/>
    <w:rsid w:val="00872A6C"/>
    <w:rsid w:val="008A49DC"/>
    <w:rsid w:val="008C3CA4"/>
    <w:rsid w:val="008C546F"/>
    <w:rsid w:val="008E5330"/>
    <w:rsid w:val="008F7935"/>
    <w:rsid w:val="00914121"/>
    <w:rsid w:val="0092069C"/>
    <w:rsid w:val="0092575F"/>
    <w:rsid w:val="00927DD7"/>
    <w:rsid w:val="00946BEF"/>
    <w:rsid w:val="009500ED"/>
    <w:rsid w:val="009566DE"/>
    <w:rsid w:val="00966E8E"/>
    <w:rsid w:val="0097345A"/>
    <w:rsid w:val="009A225C"/>
    <w:rsid w:val="009C2BCF"/>
    <w:rsid w:val="009C3127"/>
    <w:rsid w:val="009D1FDA"/>
    <w:rsid w:val="009E0E40"/>
    <w:rsid w:val="009F089E"/>
    <w:rsid w:val="00A25223"/>
    <w:rsid w:val="00A3762E"/>
    <w:rsid w:val="00A52F32"/>
    <w:rsid w:val="00A556E7"/>
    <w:rsid w:val="00A57283"/>
    <w:rsid w:val="00A63C62"/>
    <w:rsid w:val="00A73DA1"/>
    <w:rsid w:val="00A8417A"/>
    <w:rsid w:val="00A85DB4"/>
    <w:rsid w:val="00AA1D5A"/>
    <w:rsid w:val="00AB5856"/>
    <w:rsid w:val="00AC0A0C"/>
    <w:rsid w:val="00AF1144"/>
    <w:rsid w:val="00B126FB"/>
    <w:rsid w:val="00B413A5"/>
    <w:rsid w:val="00B45F4F"/>
    <w:rsid w:val="00B529E9"/>
    <w:rsid w:val="00B64AAA"/>
    <w:rsid w:val="00B670C0"/>
    <w:rsid w:val="00BA3CD3"/>
    <w:rsid w:val="00BC3E1B"/>
    <w:rsid w:val="00BC582E"/>
    <w:rsid w:val="00BD35C7"/>
    <w:rsid w:val="00BE63D7"/>
    <w:rsid w:val="00C05A70"/>
    <w:rsid w:val="00C156CB"/>
    <w:rsid w:val="00C25F55"/>
    <w:rsid w:val="00C307C7"/>
    <w:rsid w:val="00C33511"/>
    <w:rsid w:val="00C42F77"/>
    <w:rsid w:val="00C464E7"/>
    <w:rsid w:val="00C54944"/>
    <w:rsid w:val="00C779A2"/>
    <w:rsid w:val="00C81F6F"/>
    <w:rsid w:val="00CA4064"/>
    <w:rsid w:val="00CB72E1"/>
    <w:rsid w:val="00CD1893"/>
    <w:rsid w:val="00CD3A4C"/>
    <w:rsid w:val="00CD4F1A"/>
    <w:rsid w:val="00CD79F6"/>
    <w:rsid w:val="00CE50D2"/>
    <w:rsid w:val="00CE73D3"/>
    <w:rsid w:val="00D11DB3"/>
    <w:rsid w:val="00D1448C"/>
    <w:rsid w:val="00D37B7C"/>
    <w:rsid w:val="00D502F4"/>
    <w:rsid w:val="00D50F2B"/>
    <w:rsid w:val="00D551D1"/>
    <w:rsid w:val="00D64033"/>
    <w:rsid w:val="00D87219"/>
    <w:rsid w:val="00DA18FE"/>
    <w:rsid w:val="00DA543D"/>
    <w:rsid w:val="00DF37AD"/>
    <w:rsid w:val="00E01A46"/>
    <w:rsid w:val="00E06615"/>
    <w:rsid w:val="00E2663B"/>
    <w:rsid w:val="00E27907"/>
    <w:rsid w:val="00E3545D"/>
    <w:rsid w:val="00E41BBD"/>
    <w:rsid w:val="00E61110"/>
    <w:rsid w:val="00E83918"/>
    <w:rsid w:val="00EA7813"/>
    <w:rsid w:val="00EB12D4"/>
    <w:rsid w:val="00EC06F5"/>
    <w:rsid w:val="00ED4237"/>
    <w:rsid w:val="00ED66A2"/>
    <w:rsid w:val="00EF2AE9"/>
    <w:rsid w:val="00F2173E"/>
    <w:rsid w:val="00F26F80"/>
    <w:rsid w:val="00F401E3"/>
    <w:rsid w:val="00F47872"/>
    <w:rsid w:val="00F770D3"/>
    <w:rsid w:val="00F82ECA"/>
    <w:rsid w:val="00F84EBA"/>
    <w:rsid w:val="00F9353E"/>
    <w:rsid w:val="00F9580A"/>
    <w:rsid w:val="00FA6D72"/>
    <w:rsid w:val="00FB270B"/>
    <w:rsid w:val="00FC5A84"/>
    <w:rsid w:val="00FD327A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6449"/>
  <w15:docId w15:val="{CFA7C958-47E7-4D8C-8062-5D2C1012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r-Cyrl-B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237"/>
    <w:pPr>
      <w:spacing w:after="200" w:line="276" w:lineRule="auto"/>
    </w:pPr>
    <w:rPr>
      <w:rFonts w:ascii="Calibri" w:eastAsia="Calibri" w:hAnsi="Calibri"/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42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37"/>
    <w:rPr>
      <w:rFonts w:ascii="Calibri" w:eastAsia="Calibri" w:hAnsi="Calibri"/>
      <w:sz w:val="22"/>
      <w:szCs w:val="22"/>
      <w:lang w:val="sr-Latn-BA"/>
    </w:rPr>
  </w:style>
  <w:style w:type="paragraph" w:styleId="BodyText">
    <w:name w:val="Body Text"/>
    <w:basedOn w:val="Normal"/>
    <w:link w:val="BodyTextChar"/>
    <w:uiPriority w:val="99"/>
    <w:unhideWhenUsed/>
    <w:rsid w:val="00ED4237"/>
    <w:pPr>
      <w:spacing w:after="0"/>
      <w:jc w:val="both"/>
    </w:pPr>
    <w:rPr>
      <w:rFonts w:ascii="Times New Roman" w:hAnsi="Times New Roman"/>
      <w:sz w:val="26"/>
      <w:szCs w:val="26"/>
      <w:lang w:val="sr-Cyrl-RS"/>
    </w:rPr>
  </w:style>
  <w:style w:type="character" w:customStyle="1" w:styleId="BodyTextChar">
    <w:name w:val="Body Text Char"/>
    <w:basedOn w:val="DefaultParagraphFont"/>
    <w:link w:val="BodyText"/>
    <w:uiPriority w:val="99"/>
    <w:rsid w:val="00ED4237"/>
    <w:rPr>
      <w:rFonts w:eastAsia="Calibri"/>
      <w:sz w:val="26"/>
      <w:szCs w:val="26"/>
      <w:lang w:val="sr-Cyrl-RS"/>
    </w:rPr>
  </w:style>
  <w:style w:type="character" w:styleId="Hyperlink">
    <w:name w:val="Hyperlink"/>
    <w:uiPriority w:val="99"/>
    <w:unhideWhenUsed/>
    <w:rsid w:val="00ED423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41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15A"/>
    <w:rPr>
      <w:rFonts w:ascii="Segoe UI" w:eastAsia="Calibri" w:hAnsi="Segoe UI" w:cs="Segoe UI"/>
      <w:sz w:val="18"/>
      <w:szCs w:val="1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askupstinar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Veselinka Kresojevic</dc:creator>
  <cp:lastModifiedBy>Srdjan Grbic</cp:lastModifiedBy>
  <cp:revision>3</cp:revision>
  <cp:lastPrinted>2022-08-18T09:04:00Z</cp:lastPrinted>
  <dcterms:created xsi:type="dcterms:W3CDTF">2022-09-27T09:55:00Z</dcterms:created>
  <dcterms:modified xsi:type="dcterms:W3CDTF">2025-11-14T12:00:00Z</dcterms:modified>
</cp:coreProperties>
</file>