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439F" w:rsidRPr="00236BB5" w:rsidRDefault="00CA439F" w:rsidP="00236BB5">
      <w:pPr>
        <w:jc w:val="both"/>
        <w:rPr>
          <w:rFonts w:asciiTheme="majorHAnsi" w:hAnsiTheme="majorHAnsi"/>
          <w:b/>
          <w:sz w:val="26"/>
          <w:szCs w:val="26"/>
          <w:lang w:val="sr-Cyrl-BA"/>
        </w:rPr>
      </w:pPr>
      <w:r w:rsidRPr="00236BB5">
        <w:rPr>
          <w:rFonts w:asciiTheme="majorHAnsi" w:hAnsiTheme="majorHAnsi"/>
          <w:b/>
          <w:sz w:val="26"/>
          <w:szCs w:val="26"/>
          <w:lang w:val="sr-Cyrl-BA"/>
        </w:rPr>
        <w:t>РЕПУБЛИКА СРПСКА</w:t>
      </w:r>
    </w:p>
    <w:p w:rsidR="00CA439F" w:rsidRPr="00236BB5" w:rsidRDefault="00CA439F" w:rsidP="00236BB5">
      <w:pPr>
        <w:jc w:val="both"/>
        <w:rPr>
          <w:rFonts w:asciiTheme="majorHAnsi" w:hAnsiTheme="majorHAnsi"/>
          <w:sz w:val="26"/>
          <w:szCs w:val="26"/>
          <w:lang w:val="sr-Cyrl-BA"/>
        </w:rPr>
      </w:pPr>
      <w:r w:rsidRPr="00236BB5">
        <w:rPr>
          <w:rFonts w:asciiTheme="majorHAnsi" w:hAnsiTheme="majorHAnsi"/>
          <w:b/>
          <w:sz w:val="26"/>
          <w:szCs w:val="26"/>
          <w:lang w:val="sr-Cyrl-BA"/>
        </w:rPr>
        <w:t>НАРОДНА СКУПШТИНА</w:t>
      </w:r>
    </w:p>
    <w:p w:rsidR="00CA439F" w:rsidRPr="00236BB5" w:rsidRDefault="00CA439F" w:rsidP="00236BB5">
      <w:pPr>
        <w:jc w:val="both"/>
        <w:rPr>
          <w:rFonts w:asciiTheme="majorHAnsi" w:hAnsiTheme="majorHAnsi"/>
          <w:sz w:val="26"/>
          <w:szCs w:val="26"/>
          <w:lang w:val="sr-Cyrl-BA"/>
        </w:rPr>
      </w:pPr>
    </w:p>
    <w:p w:rsidR="00CA439F" w:rsidRPr="00236BB5" w:rsidRDefault="00CA439F" w:rsidP="00236BB5">
      <w:pPr>
        <w:jc w:val="both"/>
        <w:rPr>
          <w:rFonts w:asciiTheme="majorHAnsi" w:hAnsiTheme="majorHAnsi"/>
          <w:sz w:val="26"/>
          <w:szCs w:val="26"/>
          <w:lang w:val="sr-Cyrl-BA"/>
        </w:rPr>
      </w:pPr>
    </w:p>
    <w:p w:rsidR="00CA439F" w:rsidRPr="00C571C2" w:rsidRDefault="00CA439F" w:rsidP="00C571C2">
      <w:pPr>
        <w:jc w:val="center"/>
        <w:rPr>
          <w:rFonts w:asciiTheme="majorHAnsi" w:hAnsiTheme="majorHAnsi"/>
          <w:b/>
          <w:sz w:val="26"/>
          <w:szCs w:val="26"/>
          <w:lang w:val="sr-Cyrl-BA"/>
        </w:rPr>
      </w:pPr>
      <w:r w:rsidRPr="00C571C2">
        <w:rPr>
          <w:rFonts w:asciiTheme="majorHAnsi" w:hAnsiTheme="majorHAnsi"/>
          <w:b/>
          <w:sz w:val="26"/>
          <w:szCs w:val="26"/>
          <w:lang w:val="sr-Cyrl-BA"/>
        </w:rPr>
        <w:t>З А П И С Н И К</w:t>
      </w:r>
    </w:p>
    <w:p w:rsidR="00CA439F" w:rsidRPr="00C571C2" w:rsidRDefault="00FA5B33" w:rsidP="00C571C2">
      <w:pPr>
        <w:pStyle w:val="Heading2"/>
        <w:spacing w:before="0" w:after="0"/>
        <w:jc w:val="center"/>
        <w:rPr>
          <w:i w:val="0"/>
          <w:sz w:val="24"/>
          <w:szCs w:val="24"/>
          <w:lang w:val="sr-Cyrl-BA"/>
        </w:rPr>
      </w:pPr>
      <w:r w:rsidRPr="00C571C2">
        <w:rPr>
          <w:i w:val="0"/>
          <w:sz w:val="24"/>
          <w:szCs w:val="24"/>
          <w:lang w:val="sr-Cyrl-BA"/>
        </w:rPr>
        <w:t xml:space="preserve">са </w:t>
      </w:r>
      <w:r w:rsidR="00CA439F" w:rsidRPr="00C571C2">
        <w:rPr>
          <w:i w:val="0"/>
          <w:sz w:val="24"/>
          <w:szCs w:val="24"/>
          <w:lang w:val="sr-Cyrl-BA"/>
        </w:rPr>
        <w:t>Петнаесте посебне сједнице Народне скупштине Републике Српске,</w:t>
      </w:r>
    </w:p>
    <w:p w:rsidR="00CA439F" w:rsidRPr="00C571C2" w:rsidRDefault="00CB1DB4" w:rsidP="00C571C2">
      <w:pPr>
        <w:pStyle w:val="Heading2"/>
        <w:spacing w:before="0" w:after="0"/>
        <w:jc w:val="center"/>
        <w:rPr>
          <w:i w:val="0"/>
          <w:sz w:val="24"/>
          <w:szCs w:val="24"/>
          <w:lang w:val="sr-Cyrl-BA"/>
        </w:rPr>
      </w:pPr>
      <w:r>
        <w:rPr>
          <w:i w:val="0"/>
          <w:sz w:val="24"/>
          <w:szCs w:val="24"/>
          <w:lang w:val="sr-Cyrl-BA"/>
        </w:rPr>
        <w:t>одржане 21.</w:t>
      </w:r>
      <w:r w:rsidR="00FA5B33" w:rsidRPr="00C571C2">
        <w:rPr>
          <w:i w:val="0"/>
          <w:sz w:val="24"/>
          <w:szCs w:val="24"/>
          <w:lang w:val="sr-Cyrl-BA"/>
        </w:rPr>
        <w:t xml:space="preserve"> 22. и 23. </w:t>
      </w:r>
      <w:r w:rsidR="00CA439F" w:rsidRPr="00C571C2">
        <w:rPr>
          <w:i w:val="0"/>
          <w:sz w:val="24"/>
          <w:szCs w:val="24"/>
          <w:lang w:val="sr-Cyrl-BA"/>
        </w:rPr>
        <w:t>децембра 2015. године</w:t>
      </w:r>
    </w:p>
    <w:p w:rsidR="00CA439F" w:rsidRPr="00236BB5" w:rsidRDefault="00CA439F" w:rsidP="00236BB5">
      <w:pPr>
        <w:jc w:val="both"/>
        <w:rPr>
          <w:rFonts w:asciiTheme="majorHAnsi" w:hAnsiTheme="majorHAnsi"/>
          <w:lang w:val="sr-Cyrl-BA"/>
        </w:rPr>
      </w:pPr>
    </w:p>
    <w:p w:rsidR="00CA439F" w:rsidRPr="00236BB5" w:rsidRDefault="00CA439F" w:rsidP="00236BB5">
      <w:pPr>
        <w:ind w:firstLine="360"/>
        <w:jc w:val="both"/>
        <w:rPr>
          <w:rFonts w:asciiTheme="majorHAnsi" w:hAnsiTheme="majorHAnsi"/>
          <w:lang w:val="sr-Cyrl-BA"/>
        </w:rPr>
      </w:pPr>
      <w:r w:rsidRPr="00236BB5">
        <w:rPr>
          <w:rFonts w:asciiTheme="majorHAnsi" w:hAnsiTheme="majorHAnsi"/>
          <w:lang w:val="sr-Cyrl-BA"/>
        </w:rPr>
        <w:t xml:space="preserve">Петнаеста посебна сједница Народне скупштине </w:t>
      </w:r>
      <w:r w:rsidR="00FA5B33">
        <w:rPr>
          <w:rFonts w:asciiTheme="majorHAnsi" w:hAnsiTheme="majorHAnsi"/>
          <w:lang w:val="sr-Cyrl-BA"/>
        </w:rPr>
        <w:t>Републике Српске одржана је 21.</w:t>
      </w:r>
      <w:r w:rsidRPr="00236BB5">
        <w:rPr>
          <w:rFonts w:asciiTheme="majorHAnsi" w:hAnsiTheme="majorHAnsi"/>
          <w:lang w:val="sr-Cyrl-BA"/>
        </w:rPr>
        <w:t xml:space="preserve"> 22. и 23. децембра 2015. године у Бањој Луци.</w:t>
      </w:r>
    </w:p>
    <w:p w:rsidR="00E96271" w:rsidRPr="00236BB5" w:rsidRDefault="00E96271" w:rsidP="00236BB5">
      <w:pPr>
        <w:ind w:firstLine="360"/>
        <w:jc w:val="both"/>
        <w:rPr>
          <w:rFonts w:asciiTheme="majorHAnsi" w:hAnsiTheme="majorHAnsi"/>
          <w:lang w:val="sr-Cyrl-BA"/>
        </w:rPr>
      </w:pPr>
    </w:p>
    <w:p w:rsidR="00E96271" w:rsidRPr="00236BB5" w:rsidRDefault="00E96271" w:rsidP="00236BB5">
      <w:pPr>
        <w:ind w:firstLine="360"/>
        <w:jc w:val="both"/>
        <w:rPr>
          <w:rFonts w:asciiTheme="majorHAnsi" w:hAnsiTheme="majorHAnsi"/>
          <w:lang w:val="sr-Cyrl-BA"/>
        </w:rPr>
      </w:pPr>
      <w:r w:rsidRPr="00236BB5">
        <w:rPr>
          <w:rFonts w:asciiTheme="majorHAnsi" w:hAnsiTheme="majorHAnsi"/>
          <w:lang w:val="sr-Cyrl-BA"/>
        </w:rPr>
        <w:t>Потпредсједник Наро</w:t>
      </w:r>
      <w:r w:rsidR="00FA5B33">
        <w:rPr>
          <w:rFonts w:asciiTheme="majorHAnsi" w:hAnsiTheme="majorHAnsi"/>
          <w:lang w:val="sr-Cyrl-BA"/>
        </w:rPr>
        <w:t xml:space="preserve">дне скупштине Републике Српске </w:t>
      </w:r>
      <w:r w:rsidRPr="00236BB5">
        <w:rPr>
          <w:rFonts w:asciiTheme="majorHAnsi" w:hAnsiTheme="majorHAnsi"/>
          <w:lang w:val="sr-Cyrl-BA"/>
        </w:rPr>
        <w:t>г. Нен</w:t>
      </w:r>
      <w:r w:rsidR="00AC03CB">
        <w:rPr>
          <w:rFonts w:asciiTheme="majorHAnsi" w:hAnsiTheme="majorHAnsi"/>
          <w:lang w:val="sr-Cyrl-BA"/>
        </w:rPr>
        <w:t>аде Стевандић (у даљем тексту: п</w:t>
      </w:r>
      <w:r w:rsidRPr="00236BB5">
        <w:rPr>
          <w:rFonts w:asciiTheme="majorHAnsi" w:hAnsiTheme="majorHAnsi"/>
          <w:lang w:val="sr-Cyrl-BA"/>
        </w:rPr>
        <w:t>отпредсједник) отворио је засједање Петнаесте посебне сједнице и констатовао да је одсуство са сједнице најавила</w:t>
      </w:r>
      <w:r w:rsidR="00CB1DB4">
        <w:rPr>
          <w:rFonts w:asciiTheme="majorHAnsi" w:hAnsiTheme="majorHAnsi"/>
        </w:rPr>
        <w:t>,</w:t>
      </w:r>
      <w:r w:rsidRPr="00236BB5">
        <w:rPr>
          <w:rFonts w:asciiTheme="majorHAnsi" w:hAnsiTheme="majorHAnsi"/>
          <w:lang w:val="sr-Cyrl-BA"/>
        </w:rPr>
        <w:t xml:space="preserve"> народни посланик гђа Симуна Жакула.</w:t>
      </w:r>
    </w:p>
    <w:p w:rsidR="00E96271" w:rsidRPr="00236BB5" w:rsidRDefault="00E96271" w:rsidP="00236BB5">
      <w:pPr>
        <w:ind w:firstLine="360"/>
        <w:jc w:val="both"/>
        <w:rPr>
          <w:rFonts w:asciiTheme="majorHAnsi" w:hAnsiTheme="majorHAnsi"/>
          <w:lang w:val="sr-Cyrl-BA"/>
        </w:rPr>
      </w:pPr>
    </w:p>
    <w:p w:rsidR="00E96271" w:rsidRPr="00236BB5" w:rsidRDefault="00E96271" w:rsidP="00236BB5">
      <w:pPr>
        <w:ind w:firstLine="360"/>
        <w:jc w:val="both"/>
        <w:rPr>
          <w:rFonts w:asciiTheme="majorHAnsi" w:hAnsiTheme="majorHAnsi"/>
          <w:lang w:val="sr-Cyrl-BA"/>
        </w:rPr>
      </w:pPr>
      <w:r w:rsidRPr="00236BB5">
        <w:rPr>
          <w:rFonts w:asciiTheme="majorHAnsi" w:hAnsiTheme="majorHAnsi"/>
          <w:lang w:val="sr-Cyrl-BA"/>
        </w:rPr>
        <w:t xml:space="preserve">Петнаеста посебна сједница Народне скупштине Републике Српске заказана је у складу са чланом 171. став 1. Пословника на захтјев Владе Републике Српске, која је и предложила дневни ред. </w:t>
      </w:r>
    </w:p>
    <w:p w:rsidR="00EE6F54" w:rsidRPr="00236BB5" w:rsidRDefault="00EE6F54" w:rsidP="00236BB5">
      <w:pPr>
        <w:ind w:firstLine="360"/>
        <w:jc w:val="both"/>
        <w:rPr>
          <w:rFonts w:asciiTheme="majorHAnsi" w:hAnsiTheme="majorHAnsi"/>
          <w:lang w:val="sr-Cyrl-BA"/>
        </w:rPr>
      </w:pPr>
    </w:p>
    <w:p w:rsidR="00EE6F54" w:rsidRPr="00236BB5" w:rsidRDefault="00EE6F54" w:rsidP="00236BB5">
      <w:pPr>
        <w:ind w:firstLine="360"/>
        <w:jc w:val="both"/>
        <w:rPr>
          <w:rFonts w:asciiTheme="majorHAnsi" w:hAnsiTheme="majorHAnsi"/>
          <w:lang w:val="sr-Cyrl-BA"/>
        </w:rPr>
      </w:pPr>
      <w:r w:rsidRPr="00236BB5">
        <w:rPr>
          <w:rFonts w:asciiTheme="majorHAnsi" w:hAnsiTheme="majorHAnsi"/>
          <w:lang w:val="sr-Cyrl-BA"/>
        </w:rPr>
        <w:t>Потпредсједник је отворио расправу о Приједлогу дневног реда.</w:t>
      </w:r>
    </w:p>
    <w:p w:rsidR="009E6D12" w:rsidRPr="00236BB5" w:rsidRDefault="009E6D12" w:rsidP="00524CC0">
      <w:pPr>
        <w:ind w:firstLine="360"/>
        <w:jc w:val="both"/>
        <w:rPr>
          <w:rFonts w:asciiTheme="majorHAnsi" w:hAnsiTheme="majorHAnsi"/>
          <w:lang w:val="sr-Cyrl-BA"/>
        </w:rPr>
      </w:pPr>
      <w:r w:rsidRPr="00236BB5">
        <w:rPr>
          <w:rFonts w:asciiTheme="majorHAnsi" w:hAnsiTheme="majorHAnsi"/>
          <w:lang w:val="sr-Cyrl-BA"/>
        </w:rPr>
        <w:t>Пошто није било пријављених за расправу о дневном реду, приступило се изјашњавању.</w:t>
      </w:r>
    </w:p>
    <w:p w:rsidR="009E6D12" w:rsidRPr="00451C5F" w:rsidRDefault="009E6D12" w:rsidP="00524CC0">
      <w:pPr>
        <w:pStyle w:val="Heading1"/>
        <w:jc w:val="center"/>
        <w:rPr>
          <w:sz w:val="24"/>
          <w:szCs w:val="24"/>
          <w:lang w:val="sr-Cyrl-BA"/>
        </w:rPr>
      </w:pPr>
      <w:r w:rsidRPr="00451C5F">
        <w:rPr>
          <w:sz w:val="24"/>
          <w:szCs w:val="24"/>
          <w:lang w:val="sr-Cyrl-BA"/>
        </w:rPr>
        <w:t>ДНЕВНИ РЕД:</w:t>
      </w:r>
    </w:p>
    <w:p w:rsidR="009E6D12" w:rsidRPr="00236BB5" w:rsidRDefault="009E6D12" w:rsidP="00524CC0">
      <w:pPr>
        <w:jc w:val="both"/>
        <w:rPr>
          <w:rFonts w:asciiTheme="majorHAnsi" w:hAnsiTheme="majorHAnsi"/>
          <w:lang w:val="sr-Cyrl-BA"/>
        </w:rPr>
      </w:pPr>
    </w:p>
    <w:p w:rsidR="00361E08" w:rsidRPr="00C571C2" w:rsidRDefault="000C42C9" w:rsidP="009B4BD3">
      <w:pPr>
        <w:pStyle w:val="ListParagraph"/>
        <w:numPr>
          <w:ilvl w:val="0"/>
          <w:numId w:val="23"/>
        </w:numPr>
        <w:jc w:val="both"/>
        <w:rPr>
          <w:rFonts w:asciiTheme="majorHAnsi" w:hAnsiTheme="majorHAnsi"/>
          <w:lang w:val="sr-Cyrl-BA"/>
        </w:rPr>
      </w:pPr>
      <w:r>
        <w:rPr>
          <w:rFonts w:asciiTheme="majorHAnsi" w:hAnsiTheme="majorHAnsi"/>
          <w:lang w:val="sr-Cyrl-BA"/>
        </w:rPr>
        <w:t xml:space="preserve">Приједлог </w:t>
      </w:r>
      <w:r>
        <w:rPr>
          <w:rFonts w:asciiTheme="majorHAnsi" w:hAnsiTheme="majorHAnsi"/>
        </w:rPr>
        <w:t>e</w:t>
      </w:r>
      <w:r w:rsidR="00EE0763" w:rsidRPr="00C571C2">
        <w:rPr>
          <w:rFonts w:asciiTheme="majorHAnsi" w:hAnsiTheme="majorHAnsi"/>
          <w:lang w:val="sr-Cyrl-BA"/>
        </w:rPr>
        <w:t>кономске политике Реп</w:t>
      </w:r>
      <w:r w:rsidR="00AB7ACA">
        <w:rPr>
          <w:rFonts w:asciiTheme="majorHAnsi" w:hAnsiTheme="majorHAnsi"/>
          <w:lang w:val="sr-Cyrl-BA"/>
        </w:rPr>
        <w:t>ублике Српске за 2016. годину -</w:t>
      </w:r>
      <w:r w:rsidR="00EE0763" w:rsidRPr="00C571C2">
        <w:rPr>
          <w:rFonts w:asciiTheme="majorHAnsi" w:hAnsiTheme="majorHAnsi"/>
          <w:lang w:val="sr-Cyrl-BA"/>
        </w:rPr>
        <w:t xml:space="preserve"> по хитном поступку;</w:t>
      </w:r>
    </w:p>
    <w:p w:rsidR="00361E08" w:rsidRPr="00C571C2" w:rsidRDefault="000C42C9" w:rsidP="009B4BD3">
      <w:pPr>
        <w:pStyle w:val="ListParagraph"/>
        <w:numPr>
          <w:ilvl w:val="0"/>
          <w:numId w:val="23"/>
        </w:numPr>
        <w:jc w:val="both"/>
        <w:rPr>
          <w:rFonts w:asciiTheme="majorHAnsi" w:hAnsiTheme="majorHAnsi"/>
          <w:lang w:val="sr-Cyrl-BA"/>
        </w:rPr>
      </w:pPr>
      <w:r>
        <w:rPr>
          <w:rFonts w:asciiTheme="majorHAnsi" w:hAnsiTheme="majorHAnsi"/>
          <w:lang w:val="sr-Cyrl-BA"/>
        </w:rPr>
        <w:t xml:space="preserve">Приједлог </w:t>
      </w:r>
      <w:r>
        <w:rPr>
          <w:rFonts w:asciiTheme="majorHAnsi" w:hAnsiTheme="majorHAnsi"/>
        </w:rPr>
        <w:t>b</w:t>
      </w:r>
      <w:r w:rsidR="00EE0763" w:rsidRPr="00C571C2">
        <w:rPr>
          <w:rFonts w:asciiTheme="majorHAnsi" w:hAnsiTheme="majorHAnsi"/>
          <w:lang w:val="sr-Cyrl-BA"/>
        </w:rPr>
        <w:t>уџета Републике Српске за 2016. годину;</w:t>
      </w:r>
    </w:p>
    <w:p w:rsidR="00361E08" w:rsidRPr="00C571C2" w:rsidRDefault="000C42C9" w:rsidP="009B4BD3">
      <w:pPr>
        <w:pStyle w:val="ListParagraph"/>
        <w:numPr>
          <w:ilvl w:val="0"/>
          <w:numId w:val="23"/>
        </w:numPr>
        <w:jc w:val="both"/>
        <w:rPr>
          <w:rFonts w:asciiTheme="majorHAnsi" w:hAnsiTheme="majorHAnsi"/>
          <w:lang w:val="sr-Cyrl-BA"/>
        </w:rPr>
      </w:pPr>
      <w:r>
        <w:rPr>
          <w:rFonts w:asciiTheme="majorHAnsi" w:hAnsiTheme="majorHAnsi"/>
          <w:lang w:val="sr-Cyrl-BA"/>
        </w:rPr>
        <w:t xml:space="preserve">Приједлог закона о извршењу </w:t>
      </w:r>
      <w:r>
        <w:rPr>
          <w:rFonts w:asciiTheme="majorHAnsi" w:hAnsiTheme="majorHAnsi"/>
        </w:rPr>
        <w:t>b</w:t>
      </w:r>
      <w:r w:rsidR="00EE0763" w:rsidRPr="00C571C2">
        <w:rPr>
          <w:rFonts w:asciiTheme="majorHAnsi" w:hAnsiTheme="majorHAnsi"/>
          <w:lang w:val="sr-Cyrl-BA"/>
        </w:rPr>
        <w:t>уџета Републике Српске за 2016. годину;</w:t>
      </w:r>
    </w:p>
    <w:p w:rsidR="00361E08" w:rsidRPr="00C571C2" w:rsidRDefault="00EE0763" w:rsidP="009B4BD3">
      <w:pPr>
        <w:pStyle w:val="ListParagraph"/>
        <w:numPr>
          <w:ilvl w:val="0"/>
          <w:numId w:val="23"/>
        </w:numPr>
        <w:jc w:val="both"/>
        <w:rPr>
          <w:rFonts w:asciiTheme="majorHAnsi" w:hAnsiTheme="majorHAnsi"/>
          <w:lang w:val="sr-Cyrl-BA"/>
        </w:rPr>
      </w:pPr>
      <w:r w:rsidRPr="00C571C2">
        <w:rPr>
          <w:rFonts w:asciiTheme="majorHAnsi" w:hAnsiTheme="majorHAnsi"/>
          <w:lang w:val="sr-Cyrl-BA"/>
        </w:rPr>
        <w:t>Приједлог закона о посебном доприносу за солидарност - по хитном поступку;</w:t>
      </w:r>
    </w:p>
    <w:p w:rsidR="00361E08" w:rsidRPr="00C571C2" w:rsidRDefault="00EE0763" w:rsidP="009B4BD3">
      <w:pPr>
        <w:pStyle w:val="ListParagraph"/>
        <w:numPr>
          <w:ilvl w:val="0"/>
          <w:numId w:val="23"/>
        </w:numPr>
        <w:jc w:val="both"/>
        <w:rPr>
          <w:rFonts w:asciiTheme="majorHAnsi" w:hAnsiTheme="majorHAnsi"/>
          <w:lang w:val="sr-Cyrl-BA"/>
        </w:rPr>
      </w:pPr>
      <w:r w:rsidRPr="00C571C2">
        <w:rPr>
          <w:rFonts w:asciiTheme="majorHAnsi" w:hAnsiTheme="majorHAnsi"/>
          <w:lang w:val="sr-Cyrl-BA"/>
        </w:rPr>
        <w:t>Приједлог закона о измјенама Закона о порезима на употребу, држање и ношење добара - по хитном поступку;</w:t>
      </w:r>
    </w:p>
    <w:p w:rsidR="00361E08" w:rsidRPr="00C571C2" w:rsidRDefault="00EE0763" w:rsidP="009B4BD3">
      <w:pPr>
        <w:pStyle w:val="ListParagraph"/>
        <w:numPr>
          <w:ilvl w:val="0"/>
          <w:numId w:val="23"/>
        </w:numPr>
        <w:jc w:val="both"/>
        <w:rPr>
          <w:rFonts w:asciiTheme="majorHAnsi" w:hAnsiTheme="majorHAnsi"/>
          <w:lang w:val="sr-Cyrl-BA"/>
        </w:rPr>
      </w:pPr>
      <w:r w:rsidRPr="00C571C2">
        <w:rPr>
          <w:rFonts w:asciiTheme="majorHAnsi" w:hAnsiTheme="majorHAnsi"/>
          <w:lang w:val="sr-Cyrl-BA"/>
        </w:rPr>
        <w:t>Приједлог одлуке о дугорочном задуживању Републике Српске за 2016. годину;</w:t>
      </w:r>
    </w:p>
    <w:p w:rsidR="00361E08" w:rsidRPr="00C571C2" w:rsidRDefault="00EE0763" w:rsidP="009B4BD3">
      <w:pPr>
        <w:pStyle w:val="ListParagraph"/>
        <w:numPr>
          <w:ilvl w:val="0"/>
          <w:numId w:val="23"/>
        </w:numPr>
        <w:jc w:val="both"/>
        <w:rPr>
          <w:rFonts w:asciiTheme="majorHAnsi" w:hAnsiTheme="majorHAnsi"/>
          <w:lang w:val="sr-Cyrl-BA"/>
        </w:rPr>
      </w:pPr>
      <w:r w:rsidRPr="00C571C2">
        <w:rPr>
          <w:rFonts w:asciiTheme="majorHAnsi" w:hAnsiTheme="majorHAnsi"/>
          <w:lang w:val="sr-Cyrl-BA"/>
        </w:rPr>
        <w:t>Приједлог одлуке о краткорочном задуживању Републике Српске емисијом трезорских записа за 2016. годину;</w:t>
      </w:r>
    </w:p>
    <w:p w:rsidR="00361E08" w:rsidRPr="00C571C2" w:rsidRDefault="00EE0763" w:rsidP="009B4BD3">
      <w:pPr>
        <w:pStyle w:val="ListParagraph"/>
        <w:numPr>
          <w:ilvl w:val="0"/>
          <w:numId w:val="23"/>
        </w:numPr>
        <w:jc w:val="both"/>
        <w:rPr>
          <w:rFonts w:asciiTheme="majorHAnsi" w:hAnsiTheme="majorHAnsi"/>
          <w:lang w:val="sr-Cyrl-BA"/>
        </w:rPr>
      </w:pPr>
      <w:r w:rsidRPr="00C571C2">
        <w:rPr>
          <w:rFonts w:asciiTheme="majorHAnsi" w:hAnsiTheme="majorHAnsi"/>
          <w:lang w:val="sr-Cyrl-BA"/>
        </w:rPr>
        <w:t>Приједлог одлуке о изради Зонинг плана подручја посебне намјене „Хашани“ по скраћеном поступку;</w:t>
      </w:r>
    </w:p>
    <w:p w:rsidR="00361E08" w:rsidRPr="00C571C2" w:rsidRDefault="00EE0763" w:rsidP="009B4BD3">
      <w:pPr>
        <w:pStyle w:val="ListParagraph"/>
        <w:numPr>
          <w:ilvl w:val="0"/>
          <w:numId w:val="23"/>
        </w:numPr>
        <w:jc w:val="both"/>
        <w:rPr>
          <w:rFonts w:asciiTheme="majorHAnsi" w:hAnsiTheme="majorHAnsi"/>
          <w:lang w:val="sr-Cyrl-BA"/>
        </w:rPr>
      </w:pPr>
      <w:r w:rsidRPr="00C571C2">
        <w:rPr>
          <w:rFonts w:asciiTheme="majorHAnsi" w:hAnsiTheme="majorHAnsi"/>
          <w:lang w:val="sr-Cyrl-BA"/>
        </w:rPr>
        <w:t>Приједлог одлуке о именовању Савјета плана за праћење израде Просторног плана подручја посебне намјене „Клековача“;</w:t>
      </w:r>
    </w:p>
    <w:p w:rsidR="00361E08" w:rsidRPr="00C571C2" w:rsidRDefault="00EE0763" w:rsidP="009B4BD3">
      <w:pPr>
        <w:pStyle w:val="ListParagraph"/>
        <w:numPr>
          <w:ilvl w:val="0"/>
          <w:numId w:val="23"/>
        </w:numPr>
        <w:jc w:val="both"/>
        <w:rPr>
          <w:rFonts w:asciiTheme="majorHAnsi" w:hAnsiTheme="majorHAnsi"/>
          <w:lang w:val="sr-Cyrl-BA"/>
        </w:rPr>
      </w:pPr>
      <w:r w:rsidRPr="00C571C2">
        <w:rPr>
          <w:rFonts w:asciiTheme="majorHAnsi" w:hAnsiTheme="majorHAnsi"/>
          <w:lang w:val="sr-Cyrl-BA"/>
        </w:rPr>
        <w:t>Приједлог одлуке о именовању Савјета плана за праћење израде Просторног плана подручја посебне намјене „Аеродром Бања Лука“;</w:t>
      </w:r>
    </w:p>
    <w:p w:rsidR="00361E08" w:rsidRPr="00C571C2" w:rsidRDefault="00EE0763" w:rsidP="009B4BD3">
      <w:pPr>
        <w:pStyle w:val="ListParagraph"/>
        <w:numPr>
          <w:ilvl w:val="0"/>
          <w:numId w:val="23"/>
        </w:numPr>
        <w:jc w:val="both"/>
        <w:rPr>
          <w:rFonts w:asciiTheme="majorHAnsi" w:hAnsiTheme="majorHAnsi"/>
          <w:lang w:val="sr-Cyrl-BA"/>
        </w:rPr>
      </w:pPr>
      <w:r w:rsidRPr="00C571C2">
        <w:rPr>
          <w:rFonts w:asciiTheme="majorHAnsi" w:hAnsiTheme="majorHAnsi"/>
          <w:lang w:val="sr-Cyrl-BA"/>
        </w:rPr>
        <w:t>Приједлог резолуције о противљењу активностима изградње одлагалишта отпада ниске и средње радиоактивности у општини Двор, Република Хрватска;</w:t>
      </w:r>
    </w:p>
    <w:p w:rsidR="00361E08" w:rsidRPr="00C571C2" w:rsidRDefault="00EE0763" w:rsidP="009B4BD3">
      <w:pPr>
        <w:pStyle w:val="ListParagraph"/>
        <w:numPr>
          <w:ilvl w:val="0"/>
          <w:numId w:val="23"/>
        </w:numPr>
        <w:jc w:val="both"/>
        <w:rPr>
          <w:rFonts w:asciiTheme="majorHAnsi" w:hAnsiTheme="majorHAnsi"/>
          <w:lang w:val="sr-Cyrl-BA"/>
        </w:rPr>
      </w:pPr>
      <w:r w:rsidRPr="00C571C2">
        <w:rPr>
          <w:rFonts w:asciiTheme="majorHAnsi" w:hAnsiTheme="majorHAnsi"/>
          <w:lang w:val="sr-Cyrl-BA"/>
        </w:rPr>
        <w:t>Приједлог програма послова премјера и успостављања катастра непокретности за период 2016-2020. године;</w:t>
      </w:r>
    </w:p>
    <w:p w:rsidR="00EE0763" w:rsidRPr="00C571C2" w:rsidRDefault="00EE0763" w:rsidP="009B4BD3">
      <w:pPr>
        <w:pStyle w:val="ListParagraph"/>
        <w:numPr>
          <w:ilvl w:val="0"/>
          <w:numId w:val="23"/>
        </w:numPr>
        <w:jc w:val="both"/>
        <w:rPr>
          <w:rFonts w:asciiTheme="majorHAnsi" w:hAnsiTheme="majorHAnsi"/>
          <w:lang w:val="sr-Cyrl-BA"/>
        </w:rPr>
      </w:pPr>
      <w:r w:rsidRPr="00C571C2">
        <w:rPr>
          <w:rFonts w:asciiTheme="majorHAnsi" w:hAnsiTheme="majorHAnsi"/>
          <w:lang w:val="sr-Cyrl-BA"/>
        </w:rPr>
        <w:lastRenderedPageBreak/>
        <w:t>Избор и именовања.</w:t>
      </w:r>
    </w:p>
    <w:p w:rsidR="002C13A6" w:rsidRPr="002C13A6" w:rsidRDefault="002C13A6" w:rsidP="0092617E">
      <w:pPr>
        <w:pStyle w:val="ListParagraph"/>
        <w:jc w:val="both"/>
        <w:rPr>
          <w:rFonts w:asciiTheme="majorHAnsi" w:hAnsiTheme="majorHAnsi"/>
          <w:lang w:val="sr-Cyrl-BA"/>
        </w:rPr>
      </w:pPr>
    </w:p>
    <w:p w:rsidR="00E63ABB" w:rsidRDefault="00EE0763" w:rsidP="00E63ABB">
      <w:pPr>
        <w:ind w:firstLine="360"/>
        <w:jc w:val="both"/>
        <w:rPr>
          <w:rFonts w:asciiTheme="majorHAnsi" w:hAnsiTheme="majorHAnsi"/>
        </w:rPr>
      </w:pPr>
      <w:r w:rsidRPr="00236BB5">
        <w:rPr>
          <w:rFonts w:asciiTheme="majorHAnsi" w:hAnsiTheme="majorHAnsi"/>
        </w:rPr>
        <w:t xml:space="preserve">(72 народна посланика су гласала ''за'', нико није гласао ''против'', нико није </w:t>
      </w:r>
    </w:p>
    <w:p w:rsidR="00EE0763" w:rsidRPr="00E63ABB" w:rsidRDefault="00EE0763" w:rsidP="00E63ABB">
      <w:pPr>
        <w:ind w:firstLine="360"/>
        <w:jc w:val="both"/>
        <w:rPr>
          <w:rFonts w:asciiTheme="majorHAnsi" w:hAnsiTheme="majorHAnsi"/>
          <w:lang w:val="sr-Cyrl-BA"/>
        </w:rPr>
      </w:pPr>
      <w:proofErr w:type="gramStart"/>
      <w:r w:rsidRPr="00236BB5">
        <w:rPr>
          <w:rFonts w:asciiTheme="majorHAnsi" w:hAnsiTheme="majorHAnsi"/>
        </w:rPr>
        <w:t>био</w:t>
      </w:r>
      <w:proofErr w:type="gramEnd"/>
      <w:r w:rsidRPr="00236BB5">
        <w:rPr>
          <w:rFonts w:asciiTheme="majorHAnsi" w:hAnsiTheme="majorHAnsi"/>
        </w:rPr>
        <w:t xml:space="preserve"> ''уздржан'')</w:t>
      </w:r>
    </w:p>
    <w:p w:rsidR="00E63ABB" w:rsidRDefault="00EE0763" w:rsidP="00E63ABB">
      <w:pPr>
        <w:ind w:firstLine="360"/>
        <w:jc w:val="both"/>
        <w:rPr>
          <w:rFonts w:asciiTheme="majorHAnsi" w:hAnsiTheme="majorHAnsi"/>
          <w:u w:val="single"/>
        </w:rPr>
      </w:pPr>
      <w:r w:rsidRPr="0092617E">
        <w:rPr>
          <w:rFonts w:asciiTheme="majorHAnsi" w:hAnsiTheme="majorHAnsi"/>
          <w:u w:val="single"/>
          <w:lang w:val="sr-Cyrl-BA"/>
        </w:rPr>
        <w:t xml:space="preserve">Усвојен је дневни ред Петнаесте посебне сједнице Народне скупштине </w:t>
      </w:r>
    </w:p>
    <w:p w:rsidR="00EE0763" w:rsidRPr="00E63ABB" w:rsidRDefault="00EE0763" w:rsidP="00E63ABB">
      <w:pPr>
        <w:ind w:firstLine="360"/>
        <w:jc w:val="both"/>
        <w:rPr>
          <w:rFonts w:asciiTheme="majorHAnsi" w:hAnsiTheme="majorHAnsi"/>
          <w:u w:val="single"/>
          <w:lang w:val="sr-Cyrl-BA"/>
        </w:rPr>
      </w:pPr>
      <w:r w:rsidRPr="0092617E">
        <w:rPr>
          <w:rFonts w:asciiTheme="majorHAnsi" w:hAnsiTheme="majorHAnsi"/>
          <w:u w:val="single"/>
          <w:lang w:val="sr-Cyrl-BA"/>
        </w:rPr>
        <w:t>Републике Српске</w:t>
      </w:r>
      <w:r w:rsidRPr="00236BB5">
        <w:rPr>
          <w:rFonts w:asciiTheme="majorHAnsi" w:hAnsiTheme="majorHAnsi"/>
          <w:lang w:val="sr-Cyrl-BA"/>
        </w:rPr>
        <w:t xml:space="preserve">. </w:t>
      </w:r>
    </w:p>
    <w:p w:rsidR="00EE0763" w:rsidRPr="00236BB5" w:rsidRDefault="00EE0763" w:rsidP="00236BB5">
      <w:pPr>
        <w:jc w:val="both"/>
        <w:rPr>
          <w:rFonts w:asciiTheme="majorHAnsi" w:hAnsiTheme="majorHAnsi"/>
          <w:lang w:val="sr-Cyrl-BA"/>
        </w:rPr>
      </w:pPr>
    </w:p>
    <w:p w:rsidR="00EE0763" w:rsidRPr="00236BB5" w:rsidRDefault="00EE0763" w:rsidP="00393553">
      <w:pPr>
        <w:ind w:firstLine="450"/>
        <w:jc w:val="both"/>
        <w:rPr>
          <w:rFonts w:asciiTheme="majorHAnsi" w:hAnsiTheme="majorHAnsi"/>
          <w:lang w:val="sr-Cyrl-BA"/>
        </w:rPr>
      </w:pPr>
      <w:r w:rsidRPr="00236BB5">
        <w:rPr>
          <w:rFonts w:asciiTheme="majorHAnsi" w:hAnsiTheme="majorHAnsi"/>
          <w:lang w:val="sr-Cyrl-BA"/>
        </w:rPr>
        <w:t>По чл</w:t>
      </w:r>
      <w:r w:rsidR="00393553">
        <w:rPr>
          <w:rFonts w:asciiTheme="majorHAnsi" w:hAnsiTheme="majorHAnsi"/>
          <w:lang w:val="sr-Cyrl-BA"/>
        </w:rPr>
        <w:t xml:space="preserve">ану 120. Пословника одређен је </w:t>
      </w:r>
      <w:r w:rsidR="00487D27">
        <w:rPr>
          <w:rFonts w:asciiTheme="majorHAnsi" w:hAnsiTheme="majorHAnsi"/>
          <w:lang w:val="sr-Cyrl-BA"/>
        </w:rPr>
        <w:t>дан за гласање</w:t>
      </w:r>
      <w:r w:rsidRPr="00236BB5">
        <w:rPr>
          <w:rFonts w:asciiTheme="majorHAnsi" w:hAnsiTheme="majorHAnsi"/>
          <w:lang w:val="sr-Cyrl-BA"/>
        </w:rPr>
        <w:t>, сриједа 23. децембар 2015. године, по окончању расправе по тачкама дневног реда.</w:t>
      </w:r>
    </w:p>
    <w:p w:rsidR="00EE0763" w:rsidRPr="00236BB5" w:rsidRDefault="00EE0763" w:rsidP="00236BB5">
      <w:pPr>
        <w:jc w:val="both"/>
        <w:rPr>
          <w:rFonts w:asciiTheme="majorHAnsi" w:hAnsiTheme="majorHAnsi"/>
          <w:lang w:val="sr-Cyrl-BA"/>
        </w:rPr>
      </w:pPr>
    </w:p>
    <w:p w:rsidR="00393553" w:rsidRPr="00617976" w:rsidRDefault="00EC01F4" w:rsidP="00D069D3">
      <w:pPr>
        <w:pStyle w:val="Heading2"/>
        <w:spacing w:before="0" w:after="0"/>
        <w:rPr>
          <w:i w:val="0"/>
          <w:sz w:val="24"/>
          <w:szCs w:val="24"/>
          <w:lang w:val="sr-Cyrl-BA"/>
        </w:rPr>
      </w:pPr>
      <w:r w:rsidRPr="00617976">
        <w:rPr>
          <w:i w:val="0"/>
          <w:sz w:val="24"/>
          <w:szCs w:val="24"/>
          <w:lang w:val="sr-Cyrl-BA"/>
        </w:rPr>
        <w:t xml:space="preserve">Ад – 1: </w:t>
      </w:r>
      <w:r w:rsidR="00D04EA5">
        <w:rPr>
          <w:i w:val="0"/>
          <w:sz w:val="24"/>
          <w:szCs w:val="24"/>
          <w:lang w:val="sr-Cyrl-BA"/>
        </w:rPr>
        <w:t>Приједлог е</w:t>
      </w:r>
      <w:r w:rsidR="00EE0763" w:rsidRPr="00617976">
        <w:rPr>
          <w:i w:val="0"/>
          <w:sz w:val="24"/>
          <w:szCs w:val="24"/>
          <w:lang w:val="sr-Cyrl-BA"/>
        </w:rPr>
        <w:t>кономске политике Републике Српске за 201</w:t>
      </w:r>
      <w:r w:rsidR="00393553" w:rsidRPr="00617976">
        <w:rPr>
          <w:i w:val="0"/>
          <w:sz w:val="24"/>
          <w:szCs w:val="24"/>
          <w:lang w:val="sr-Cyrl-BA"/>
        </w:rPr>
        <w:t xml:space="preserve">6. годину </w:t>
      </w:r>
    </w:p>
    <w:p w:rsidR="00EE0763" w:rsidRPr="00617976" w:rsidRDefault="00EC01F4" w:rsidP="009E1AE4">
      <w:pPr>
        <w:pStyle w:val="Heading2"/>
        <w:numPr>
          <w:ilvl w:val="0"/>
          <w:numId w:val="27"/>
        </w:numPr>
        <w:spacing w:before="0" w:after="0"/>
        <w:rPr>
          <w:i w:val="0"/>
          <w:sz w:val="24"/>
          <w:szCs w:val="24"/>
          <w:lang w:val="sr-Cyrl-BA"/>
        </w:rPr>
      </w:pPr>
      <w:r w:rsidRPr="00617976">
        <w:rPr>
          <w:i w:val="0"/>
          <w:sz w:val="24"/>
          <w:szCs w:val="24"/>
          <w:lang w:val="sr-Cyrl-BA"/>
        </w:rPr>
        <w:t>по хитном поступку</w:t>
      </w:r>
    </w:p>
    <w:p w:rsidR="00EC01F4" w:rsidRPr="00236BB5" w:rsidRDefault="00EC01F4" w:rsidP="00236BB5">
      <w:pPr>
        <w:jc w:val="both"/>
        <w:rPr>
          <w:rFonts w:asciiTheme="majorHAnsi" w:hAnsiTheme="majorHAnsi"/>
          <w:lang w:val="sr-Cyrl-BA"/>
        </w:rPr>
      </w:pPr>
    </w:p>
    <w:p w:rsidR="00EC01F4" w:rsidRPr="008D2F7C" w:rsidRDefault="00EC01F4" w:rsidP="008D2F7C">
      <w:pPr>
        <w:ind w:firstLine="360"/>
        <w:jc w:val="both"/>
        <w:rPr>
          <w:rFonts w:asciiTheme="majorHAnsi" w:hAnsiTheme="majorHAnsi"/>
          <w:lang w:val="sr-Cyrl-BA"/>
        </w:rPr>
      </w:pPr>
      <w:r w:rsidRPr="008D2F7C">
        <w:rPr>
          <w:rFonts w:asciiTheme="majorHAnsi" w:hAnsiTheme="majorHAnsi"/>
          <w:lang w:val="sr-Cyrl-BA"/>
        </w:rPr>
        <w:t>Уводно излагање по овој тачки дневног реда поднијела је гђа Жељка Цвијановић, предсједник Владе Републике Српске.</w:t>
      </w:r>
    </w:p>
    <w:p w:rsidR="00EC01F4" w:rsidRPr="008D2F7C" w:rsidRDefault="00EC01F4" w:rsidP="008D2F7C">
      <w:pPr>
        <w:ind w:firstLine="360"/>
        <w:jc w:val="both"/>
        <w:rPr>
          <w:rFonts w:asciiTheme="majorHAnsi" w:hAnsiTheme="majorHAnsi"/>
          <w:lang w:val="sr-Cyrl-BA"/>
        </w:rPr>
      </w:pPr>
    </w:p>
    <w:p w:rsidR="00EC01F4" w:rsidRPr="008D2F7C" w:rsidRDefault="00EC01F4" w:rsidP="008D2F7C">
      <w:pPr>
        <w:ind w:firstLine="360"/>
        <w:jc w:val="both"/>
        <w:rPr>
          <w:rFonts w:asciiTheme="majorHAnsi" w:hAnsiTheme="majorHAnsi"/>
          <w:lang w:val="sr-Cyrl-BA"/>
        </w:rPr>
      </w:pPr>
      <w:r w:rsidRPr="008D2F7C">
        <w:rPr>
          <w:rFonts w:asciiTheme="majorHAnsi" w:hAnsiTheme="majorHAnsi"/>
          <w:lang w:val="sr-Cyrl-BA"/>
        </w:rPr>
        <w:t>По одобрењу Колегијума Народне ску</w:t>
      </w:r>
      <w:r w:rsidR="003E00B8" w:rsidRPr="008D2F7C">
        <w:rPr>
          <w:rFonts w:asciiTheme="majorHAnsi" w:hAnsiTheme="majorHAnsi"/>
          <w:lang w:val="sr-Cyrl-BA"/>
        </w:rPr>
        <w:t>пшти</w:t>
      </w:r>
      <w:r w:rsidR="005C072E">
        <w:rPr>
          <w:rFonts w:asciiTheme="majorHAnsi" w:hAnsiTheme="majorHAnsi"/>
          <w:lang w:val="sr-Cyrl-BA"/>
        </w:rPr>
        <w:t>не, одобрено је обраћање господ</w:t>
      </w:r>
      <w:r w:rsidR="005C072E">
        <w:rPr>
          <w:rFonts w:asciiTheme="majorHAnsi" w:hAnsiTheme="majorHAnsi"/>
        </w:rPr>
        <w:t>e</w:t>
      </w:r>
      <w:r w:rsidR="003E00B8" w:rsidRPr="008D2F7C">
        <w:rPr>
          <w:rFonts w:asciiTheme="majorHAnsi" w:hAnsiTheme="majorHAnsi"/>
          <w:lang w:val="sr-Cyrl-BA"/>
        </w:rPr>
        <w:t xml:space="preserve"> </w:t>
      </w:r>
      <w:r w:rsidR="00D04EA5">
        <w:rPr>
          <w:rFonts w:asciiTheme="majorHAnsi" w:hAnsiTheme="majorHAnsi"/>
          <w:lang w:val="sr-Cyrl-BA"/>
        </w:rPr>
        <w:t xml:space="preserve">        </w:t>
      </w:r>
      <w:r w:rsidR="003E00B8" w:rsidRPr="008D2F7C">
        <w:rPr>
          <w:rFonts w:asciiTheme="majorHAnsi" w:hAnsiTheme="majorHAnsi"/>
          <w:lang w:val="sr-Cyrl-BA"/>
        </w:rPr>
        <w:t>г. Борка Ђурића, предсједника Привредне коморе Републике Српске и предсједника Конфедерације синдиката г. Обрада Белензаде.</w:t>
      </w:r>
    </w:p>
    <w:p w:rsidR="003E00B8" w:rsidRPr="008D2F7C" w:rsidRDefault="003E00B8" w:rsidP="008D2F7C">
      <w:pPr>
        <w:ind w:firstLine="360"/>
        <w:jc w:val="both"/>
        <w:rPr>
          <w:rFonts w:asciiTheme="majorHAnsi" w:hAnsiTheme="majorHAnsi"/>
          <w:lang w:val="sr-Cyrl-BA"/>
        </w:rPr>
      </w:pPr>
      <w:r w:rsidRPr="008D2F7C">
        <w:rPr>
          <w:rFonts w:asciiTheme="majorHAnsi" w:hAnsiTheme="majorHAnsi"/>
          <w:lang w:val="sr-Cyrl-BA"/>
        </w:rPr>
        <w:t>Надлежни скупштински одбори су разматрали Приједлог економске политике и заузели став да се иста разматра на Петнаестој посебној сједници Народне скупштине Републике Српске.</w:t>
      </w:r>
    </w:p>
    <w:p w:rsidR="003E00B8" w:rsidRPr="008D2F7C" w:rsidRDefault="003E00B8" w:rsidP="008D2F7C">
      <w:pPr>
        <w:ind w:firstLine="360"/>
        <w:jc w:val="both"/>
        <w:rPr>
          <w:rFonts w:asciiTheme="majorHAnsi" w:hAnsiTheme="majorHAnsi"/>
          <w:lang w:val="sr-Cyrl-BA"/>
        </w:rPr>
      </w:pPr>
      <w:r w:rsidRPr="008D2F7C">
        <w:rPr>
          <w:rFonts w:asciiTheme="majorHAnsi" w:hAnsiTheme="majorHAnsi"/>
          <w:lang w:val="sr-Cyrl-BA"/>
        </w:rPr>
        <w:t xml:space="preserve">У посланичкој расправи учествовали су: г. Обрен Марковић, г. Адам Шукало, </w:t>
      </w:r>
      <w:r w:rsidR="00D660ED">
        <w:rPr>
          <w:rFonts w:asciiTheme="majorHAnsi" w:hAnsiTheme="majorHAnsi"/>
          <w:lang w:val="sr-Cyrl-BA"/>
        </w:rPr>
        <w:t xml:space="preserve">          </w:t>
      </w:r>
      <w:r w:rsidRPr="008D2F7C">
        <w:rPr>
          <w:rFonts w:asciiTheme="majorHAnsi" w:hAnsiTheme="majorHAnsi"/>
          <w:lang w:val="sr-Cyrl-BA"/>
        </w:rPr>
        <w:t xml:space="preserve">г. Миладин Станић, гђа Јасна Лукић, г. Перица Бундало, г. Драган Чавић, </w:t>
      </w:r>
      <w:r w:rsidR="00B30BC2">
        <w:rPr>
          <w:rFonts w:asciiTheme="majorHAnsi" w:hAnsiTheme="majorHAnsi"/>
        </w:rPr>
        <w:t xml:space="preserve">                     </w:t>
      </w:r>
      <w:r w:rsidRPr="008D2F7C">
        <w:rPr>
          <w:rFonts w:asciiTheme="majorHAnsi" w:hAnsiTheme="majorHAnsi"/>
          <w:lang w:val="sr-Cyrl-BA"/>
        </w:rPr>
        <w:t xml:space="preserve">г. Миланко Михајилица, г. Мирослав Брчкало, г. Илија Стеванчевић, г. Драган Галић, г. Маринко Божовић, г. Наде Планинчевић, г. Душан Берић, г. Здравко Крсмановић, г. Душко Ивић, г. Игор Радојичић, г. Славко Глигорић, гђа Зденка Гојковић, г. Вукота Говедарица, г. Крсто Јандрић, г. Слободан Протић и </w:t>
      </w:r>
      <w:r w:rsidR="00B30BC2">
        <w:rPr>
          <w:rFonts w:asciiTheme="majorHAnsi" w:hAnsiTheme="majorHAnsi"/>
        </w:rPr>
        <w:t xml:space="preserve">                       </w:t>
      </w:r>
      <w:r w:rsidRPr="008D2F7C">
        <w:rPr>
          <w:rFonts w:asciiTheme="majorHAnsi" w:hAnsiTheme="majorHAnsi"/>
          <w:lang w:val="sr-Cyrl-BA"/>
        </w:rPr>
        <w:t xml:space="preserve">г. Драгољуб Давидовић. </w:t>
      </w:r>
    </w:p>
    <w:p w:rsidR="003E00B8" w:rsidRPr="008D2F7C" w:rsidRDefault="003E00B8" w:rsidP="008D2F7C">
      <w:pPr>
        <w:ind w:firstLine="360"/>
        <w:jc w:val="both"/>
        <w:rPr>
          <w:rFonts w:asciiTheme="majorHAnsi" w:hAnsiTheme="majorHAnsi"/>
          <w:lang w:val="sr-Cyrl-BA"/>
        </w:rPr>
      </w:pPr>
      <w:r w:rsidRPr="008D2F7C">
        <w:rPr>
          <w:rFonts w:asciiTheme="majorHAnsi" w:hAnsiTheme="majorHAnsi"/>
          <w:lang w:val="sr-Cyrl-BA"/>
        </w:rPr>
        <w:t>Закључена је расправа.</w:t>
      </w:r>
    </w:p>
    <w:p w:rsidR="003E00B8" w:rsidRPr="00236BB5" w:rsidRDefault="003E00B8" w:rsidP="008D2F7C">
      <w:pPr>
        <w:ind w:firstLine="360"/>
        <w:jc w:val="both"/>
        <w:rPr>
          <w:lang w:val="sr-Cyrl-BA"/>
        </w:rPr>
      </w:pPr>
      <w:r w:rsidRPr="008D2F7C">
        <w:rPr>
          <w:rFonts w:asciiTheme="majorHAnsi" w:hAnsiTheme="majorHAnsi"/>
          <w:lang w:val="sr-Cyrl-BA"/>
        </w:rPr>
        <w:t>Завршну ријеч по овој тачки дневног реда дала је предсједник Владе Републике Српске гђа Жељка Цвијановић.</w:t>
      </w:r>
    </w:p>
    <w:p w:rsidR="003E00B8" w:rsidRPr="00236BB5" w:rsidRDefault="003E00B8" w:rsidP="00236BB5">
      <w:pPr>
        <w:jc w:val="both"/>
        <w:rPr>
          <w:rFonts w:asciiTheme="majorHAnsi" w:hAnsiTheme="majorHAnsi"/>
          <w:lang w:val="sr-Cyrl-BA"/>
        </w:rPr>
      </w:pPr>
    </w:p>
    <w:p w:rsidR="00EE0763" w:rsidRPr="005A314A" w:rsidRDefault="003E00B8" w:rsidP="00EC2E70">
      <w:pPr>
        <w:pStyle w:val="Heading2"/>
        <w:spacing w:before="0" w:after="0"/>
        <w:rPr>
          <w:i w:val="0"/>
          <w:sz w:val="24"/>
          <w:szCs w:val="24"/>
          <w:lang w:val="sr-Cyrl-BA"/>
        </w:rPr>
      </w:pPr>
      <w:r w:rsidRPr="005A314A">
        <w:rPr>
          <w:i w:val="0"/>
          <w:sz w:val="24"/>
          <w:szCs w:val="24"/>
          <w:lang w:val="sr-Cyrl-BA"/>
        </w:rPr>
        <w:t xml:space="preserve">Ад – 2: </w:t>
      </w:r>
      <w:r w:rsidR="00EE0763" w:rsidRPr="005A314A">
        <w:rPr>
          <w:i w:val="0"/>
          <w:sz w:val="24"/>
          <w:szCs w:val="24"/>
          <w:lang w:val="sr-Cyrl-BA"/>
        </w:rPr>
        <w:t xml:space="preserve">Приједлог </w:t>
      </w:r>
      <w:r w:rsidR="00A7593F">
        <w:rPr>
          <w:i w:val="0"/>
          <w:sz w:val="24"/>
          <w:szCs w:val="24"/>
          <w:lang w:val="sr-Cyrl-BA"/>
        </w:rPr>
        <w:t>б</w:t>
      </w:r>
      <w:r w:rsidR="00EE0763" w:rsidRPr="005A314A">
        <w:rPr>
          <w:i w:val="0"/>
          <w:sz w:val="24"/>
          <w:szCs w:val="24"/>
          <w:lang w:val="sr-Cyrl-BA"/>
        </w:rPr>
        <w:t>уџета Р</w:t>
      </w:r>
      <w:r w:rsidRPr="005A314A">
        <w:rPr>
          <w:i w:val="0"/>
          <w:sz w:val="24"/>
          <w:szCs w:val="24"/>
          <w:lang w:val="sr-Cyrl-BA"/>
        </w:rPr>
        <w:t>епублике Српске за 2016. годину</w:t>
      </w:r>
    </w:p>
    <w:p w:rsidR="003E00B8" w:rsidRPr="00236BB5" w:rsidRDefault="003E00B8" w:rsidP="00236BB5">
      <w:pPr>
        <w:jc w:val="both"/>
        <w:rPr>
          <w:rFonts w:asciiTheme="majorHAnsi" w:hAnsiTheme="majorHAnsi"/>
          <w:lang w:val="sr-Cyrl-BA"/>
        </w:rPr>
      </w:pPr>
    </w:p>
    <w:p w:rsidR="003E00B8" w:rsidRPr="00236BB5" w:rsidRDefault="003E00B8" w:rsidP="003B0F5C">
      <w:pPr>
        <w:ind w:firstLine="360"/>
        <w:jc w:val="both"/>
        <w:rPr>
          <w:rFonts w:asciiTheme="majorHAnsi" w:hAnsiTheme="majorHAnsi"/>
          <w:lang w:val="sr-Cyrl-BA"/>
        </w:rPr>
      </w:pPr>
      <w:r w:rsidRPr="00236BB5">
        <w:rPr>
          <w:rFonts w:asciiTheme="majorHAnsi" w:hAnsiTheme="majorHAnsi"/>
          <w:lang w:val="sr-Cyrl-BA"/>
        </w:rPr>
        <w:t>У име предлагача уводно излагање поднио је г. Зоран Тегелтија, министар финансија.</w:t>
      </w:r>
    </w:p>
    <w:p w:rsidR="003E00B8" w:rsidRPr="00236BB5" w:rsidRDefault="003E00B8" w:rsidP="003B0F5C">
      <w:pPr>
        <w:ind w:firstLine="360"/>
        <w:jc w:val="both"/>
        <w:rPr>
          <w:rFonts w:asciiTheme="majorHAnsi" w:hAnsiTheme="majorHAnsi"/>
          <w:lang w:val="sr-Cyrl-BA"/>
        </w:rPr>
      </w:pPr>
      <w:r w:rsidRPr="00236BB5">
        <w:rPr>
          <w:rFonts w:asciiTheme="majorHAnsi" w:hAnsiTheme="majorHAnsi"/>
          <w:lang w:val="sr-Cyrl-BA"/>
        </w:rPr>
        <w:t>Надлежни скупштински одбори су разматрали Приједлог буџета Републике Српске за 2016. годину и заузели став да се исти разматра на Петнаестој посебној сједници.</w:t>
      </w:r>
    </w:p>
    <w:p w:rsidR="003E00B8" w:rsidRPr="00236BB5" w:rsidRDefault="003E00B8" w:rsidP="003B0F5C">
      <w:pPr>
        <w:ind w:firstLine="360"/>
        <w:jc w:val="both"/>
        <w:rPr>
          <w:rFonts w:asciiTheme="majorHAnsi" w:hAnsiTheme="majorHAnsi"/>
          <w:lang w:val="sr-Cyrl-BA"/>
        </w:rPr>
      </w:pPr>
      <w:r w:rsidRPr="00236BB5">
        <w:rPr>
          <w:rFonts w:asciiTheme="majorHAnsi" w:hAnsiTheme="majorHAnsi"/>
          <w:lang w:val="sr-Cyrl-BA"/>
        </w:rPr>
        <w:t>По одобрењу колегијума, Скупштини се обратио г. Милош Благојевић, предсједник Омладинског савјета Републике Српске.</w:t>
      </w:r>
    </w:p>
    <w:p w:rsidR="003E00B8" w:rsidRPr="00236BB5" w:rsidRDefault="003E00B8" w:rsidP="003B0F5C">
      <w:pPr>
        <w:ind w:firstLine="360"/>
        <w:jc w:val="both"/>
        <w:rPr>
          <w:rFonts w:asciiTheme="majorHAnsi" w:hAnsiTheme="majorHAnsi"/>
          <w:lang w:val="sr-Cyrl-BA"/>
        </w:rPr>
      </w:pPr>
      <w:r w:rsidRPr="00236BB5">
        <w:rPr>
          <w:rFonts w:asciiTheme="majorHAnsi" w:hAnsiTheme="majorHAnsi"/>
          <w:lang w:val="sr-Cyrl-BA"/>
        </w:rPr>
        <w:t xml:space="preserve">У посланичкој расправи учествовали су. г. Перица Бундало, г. Маринко Божовић, </w:t>
      </w:r>
      <w:r w:rsidR="003B0F5C">
        <w:rPr>
          <w:rFonts w:asciiTheme="majorHAnsi" w:hAnsiTheme="majorHAnsi"/>
          <w:lang w:val="sr-Cyrl-BA"/>
        </w:rPr>
        <w:t xml:space="preserve"> </w:t>
      </w:r>
      <w:r w:rsidRPr="00236BB5">
        <w:rPr>
          <w:rFonts w:asciiTheme="majorHAnsi" w:hAnsiTheme="majorHAnsi"/>
          <w:lang w:val="sr-Cyrl-BA"/>
        </w:rPr>
        <w:t xml:space="preserve">г. Драган Чавић, г. Бојан Видић, г. Бранислав Бореновић, г. Миладин Станић, г. Недим Чивић, г. Наде Планинчевић, г. Душица Савић, г. Крсто Јандрић, </w:t>
      </w:r>
      <w:r w:rsidR="00E63ABB">
        <w:rPr>
          <w:rFonts w:asciiTheme="majorHAnsi" w:hAnsiTheme="majorHAnsi"/>
        </w:rPr>
        <w:t xml:space="preserve">   </w:t>
      </w:r>
      <w:r w:rsidRPr="00236BB5">
        <w:rPr>
          <w:rFonts w:asciiTheme="majorHAnsi" w:hAnsiTheme="majorHAnsi"/>
          <w:lang w:val="sr-Cyrl-BA"/>
        </w:rPr>
        <w:t xml:space="preserve">г. Марко Видаковић, г. Адам Шукало, гђа Споменка Стевановић, г. Илија Стеванчевић, г. Златко Максимовић, г. Душко </w:t>
      </w:r>
      <w:r w:rsidR="002E7051" w:rsidRPr="00236BB5">
        <w:rPr>
          <w:rFonts w:asciiTheme="majorHAnsi" w:hAnsiTheme="majorHAnsi"/>
          <w:lang w:val="sr-Cyrl-BA"/>
        </w:rPr>
        <w:t xml:space="preserve">Ивић, г. Ненад Стевандић, </w:t>
      </w:r>
      <w:r w:rsidR="00E63ABB">
        <w:rPr>
          <w:rFonts w:asciiTheme="majorHAnsi" w:hAnsiTheme="majorHAnsi"/>
        </w:rPr>
        <w:t xml:space="preserve">                    </w:t>
      </w:r>
      <w:r w:rsidR="002E7051" w:rsidRPr="00236BB5">
        <w:rPr>
          <w:rFonts w:asciiTheme="majorHAnsi" w:hAnsiTheme="majorHAnsi"/>
          <w:lang w:val="sr-Cyrl-BA"/>
        </w:rPr>
        <w:t xml:space="preserve">г. Славиша Марковић, г. Недељко Гламочак, г. Новак Мотика, г. Никола Гаврић, </w:t>
      </w:r>
      <w:r w:rsidR="00F643C3">
        <w:rPr>
          <w:rFonts w:asciiTheme="majorHAnsi" w:hAnsiTheme="majorHAnsi"/>
        </w:rPr>
        <w:t xml:space="preserve">    </w:t>
      </w:r>
      <w:r w:rsidR="002E7051" w:rsidRPr="00236BB5">
        <w:rPr>
          <w:rFonts w:asciiTheme="majorHAnsi" w:hAnsiTheme="majorHAnsi"/>
          <w:lang w:val="sr-Cyrl-BA"/>
        </w:rPr>
        <w:t>гђа Иван</w:t>
      </w:r>
      <w:r w:rsidR="00A7593F">
        <w:rPr>
          <w:rFonts w:asciiTheme="majorHAnsi" w:hAnsiTheme="majorHAnsi"/>
          <w:lang w:val="sr-Cyrl-BA"/>
        </w:rPr>
        <w:t>е</w:t>
      </w:r>
      <w:r w:rsidR="002E7051" w:rsidRPr="00236BB5">
        <w:rPr>
          <w:rFonts w:asciiTheme="majorHAnsi" w:hAnsiTheme="majorHAnsi"/>
          <w:lang w:val="sr-Cyrl-BA"/>
        </w:rPr>
        <w:t xml:space="preserve"> Ловрић, г. Зоран Пологош, гђа Зденка Гојковић, г. Здравко Крсмановић, </w:t>
      </w:r>
      <w:r w:rsidR="00E63ABB">
        <w:rPr>
          <w:rFonts w:asciiTheme="majorHAnsi" w:hAnsiTheme="majorHAnsi"/>
        </w:rPr>
        <w:t xml:space="preserve">        </w:t>
      </w:r>
      <w:r w:rsidR="002E7051" w:rsidRPr="00236BB5">
        <w:rPr>
          <w:rFonts w:asciiTheme="majorHAnsi" w:hAnsiTheme="majorHAnsi"/>
          <w:lang w:val="sr-Cyrl-BA"/>
        </w:rPr>
        <w:lastRenderedPageBreak/>
        <w:t xml:space="preserve">г. Давор Шешић, г. Миланко Михајилица, г. Милан Шврака, г. Душан Берић, </w:t>
      </w:r>
      <w:r w:rsidR="00323E49">
        <w:rPr>
          <w:rFonts w:asciiTheme="majorHAnsi" w:hAnsiTheme="majorHAnsi"/>
        </w:rPr>
        <w:t xml:space="preserve">              </w:t>
      </w:r>
      <w:r w:rsidR="002E7051" w:rsidRPr="00236BB5">
        <w:rPr>
          <w:rFonts w:asciiTheme="majorHAnsi" w:hAnsiTheme="majorHAnsi"/>
          <w:lang w:val="sr-Cyrl-BA"/>
        </w:rPr>
        <w:t>г. Вукота Говедарица и г. Мирослав Брчкало.</w:t>
      </w:r>
    </w:p>
    <w:p w:rsidR="002E7051" w:rsidRPr="00236BB5" w:rsidRDefault="002E7051" w:rsidP="003B0F5C">
      <w:pPr>
        <w:ind w:firstLine="360"/>
        <w:jc w:val="both"/>
        <w:rPr>
          <w:rFonts w:asciiTheme="majorHAnsi" w:hAnsiTheme="majorHAnsi"/>
          <w:lang w:val="sr-Cyrl-BA"/>
        </w:rPr>
      </w:pPr>
      <w:r w:rsidRPr="00236BB5">
        <w:rPr>
          <w:rFonts w:asciiTheme="majorHAnsi" w:hAnsiTheme="majorHAnsi"/>
          <w:lang w:val="sr-Cyrl-BA"/>
        </w:rPr>
        <w:t>Закључена је расправа.</w:t>
      </w:r>
    </w:p>
    <w:p w:rsidR="002E7051" w:rsidRPr="00236BB5" w:rsidRDefault="002E7051" w:rsidP="003B0F5C">
      <w:pPr>
        <w:ind w:firstLine="360"/>
        <w:jc w:val="both"/>
        <w:rPr>
          <w:rFonts w:asciiTheme="majorHAnsi" w:hAnsiTheme="majorHAnsi"/>
          <w:lang w:val="sr-Cyrl-BA"/>
        </w:rPr>
      </w:pPr>
      <w:r w:rsidRPr="00236BB5">
        <w:rPr>
          <w:rFonts w:asciiTheme="majorHAnsi" w:hAnsiTheme="majorHAnsi"/>
          <w:lang w:val="sr-Cyrl-BA"/>
        </w:rPr>
        <w:t>Завршну ријеч по овој тачки дневног реда дао је г. Зоран Тегелтија министар финансија.</w:t>
      </w:r>
    </w:p>
    <w:p w:rsidR="002E7051" w:rsidRPr="00236BB5" w:rsidRDefault="002E7051" w:rsidP="00236BB5">
      <w:pPr>
        <w:jc w:val="both"/>
        <w:rPr>
          <w:rFonts w:asciiTheme="majorHAnsi" w:hAnsiTheme="majorHAnsi"/>
          <w:lang w:val="sr-Cyrl-BA"/>
        </w:rPr>
      </w:pPr>
    </w:p>
    <w:p w:rsidR="00E63ABB" w:rsidRDefault="002E7051" w:rsidP="00EC2E70">
      <w:pPr>
        <w:pStyle w:val="Heading2"/>
        <w:spacing w:before="0" w:after="0"/>
        <w:rPr>
          <w:i w:val="0"/>
          <w:sz w:val="24"/>
          <w:szCs w:val="24"/>
        </w:rPr>
      </w:pPr>
      <w:r w:rsidRPr="005A314A">
        <w:rPr>
          <w:i w:val="0"/>
          <w:sz w:val="24"/>
          <w:szCs w:val="24"/>
          <w:lang w:val="sr-Cyrl-BA"/>
        </w:rPr>
        <w:t xml:space="preserve">Ад – 3: </w:t>
      </w:r>
      <w:r w:rsidR="00567701">
        <w:rPr>
          <w:i w:val="0"/>
          <w:sz w:val="24"/>
          <w:szCs w:val="24"/>
          <w:lang w:val="sr-Cyrl-BA"/>
        </w:rPr>
        <w:t>Приједлог закона о извршењу б</w:t>
      </w:r>
      <w:r w:rsidR="00EE0763" w:rsidRPr="005A314A">
        <w:rPr>
          <w:i w:val="0"/>
          <w:sz w:val="24"/>
          <w:szCs w:val="24"/>
          <w:lang w:val="sr-Cyrl-BA"/>
        </w:rPr>
        <w:t>уџета Р</w:t>
      </w:r>
      <w:r w:rsidRPr="005A314A">
        <w:rPr>
          <w:i w:val="0"/>
          <w:sz w:val="24"/>
          <w:szCs w:val="24"/>
          <w:lang w:val="sr-Cyrl-BA"/>
        </w:rPr>
        <w:t xml:space="preserve">епублике Српске за 2016. </w:t>
      </w:r>
    </w:p>
    <w:p w:rsidR="00EE0763" w:rsidRPr="005A314A" w:rsidRDefault="002E7051" w:rsidP="00E63ABB">
      <w:pPr>
        <w:pStyle w:val="Heading2"/>
        <w:spacing w:before="0" w:after="0"/>
        <w:ind w:firstLine="810"/>
        <w:rPr>
          <w:i w:val="0"/>
          <w:sz w:val="24"/>
          <w:szCs w:val="24"/>
          <w:lang w:val="sr-Cyrl-BA"/>
        </w:rPr>
      </w:pPr>
      <w:r w:rsidRPr="005A314A">
        <w:rPr>
          <w:i w:val="0"/>
          <w:sz w:val="24"/>
          <w:szCs w:val="24"/>
          <w:lang w:val="sr-Cyrl-BA"/>
        </w:rPr>
        <w:t>годину</w:t>
      </w:r>
    </w:p>
    <w:p w:rsidR="002E7051" w:rsidRPr="00236BB5" w:rsidRDefault="002E7051" w:rsidP="00236BB5">
      <w:pPr>
        <w:jc w:val="both"/>
        <w:rPr>
          <w:rFonts w:asciiTheme="majorHAnsi" w:hAnsiTheme="majorHAnsi"/>
          <w:lang w:val="sr-Cyrl-BA"/>
        </w:rPr>
      </w:pPr>
    </w:p>
    <w:p w:rsidR="002E7051" w:rsidRPr="00236BB5" w:rsidRDefault="002E7051" w:rsidP="00AF3830">
      <w:pPr>
        <w:ind w:firstLine="360"/>
        <w:jc w:val="both"/>
        <w:rPr>
          <w:rFonts w:asciiTheme="majorHAnsi" w:hAnsiTheme="majorHAnsi"/>
          <w:lang w:val="sr-Cyrl-BA"/>
        </w:rPr>
      </w:pPr>
      <w:r w:rsidRPr="00236BB5">
        <w:rPr>
          <w:rFonts w:asciiTheme="majorHAnsi" w:hAnsiTheme="majorHAnsi"/>
          <w:lang w:val="sr-Cyrl-BA"/>
        </w:rPr>
        <w:t xml:space="preserve">У име </w:t>
      </w:r>
      <w:r w:rsidR="009825C9">
        <w:rPr>
          <w:rFonts w:asciiTheme="majorHAnsi" w:hAnsiTheme="majorHAnsi"/>
          <w:lang w:val="sr-Cyrl-BA"/>
        </w:rPr>
        <w:t>предлагача уводно излагање подн</w:t>
      </w:r>
      <w:r w:rsidRPr="00236BB5">
        <w:rPr>
          <w:rFonts w:asciiTheme="majorHAnsi" w:hAnsiTheme="majorHAnsi"/>
          <w:lang w:val="sr-Cyrl-BA"/>
        </w:rPr>
        <w:t>и</w:t>
      </w:r>
      <w:r w:rsidR="009825C9">
        <w:rPr>
          <w:rFonts w:asciiTheme="majorHAnsi" w:hAnsiTheme="majorHAnsi"/>
        </w:rPr>
        <w:t>o</w:t>
      </w:r>
      <w:r w:rsidRPr="00236BB5">
        <w:rPr>
          <w:rFonts w:asciiTheme="majorHAnsi" w:hAnsiTheme="majorHAnsi"/>
          <w:lang w:val="sr-Cyrl-BA"/>
        </w:rPr>
        <w:t xml:space="preserve"> је г. Зоран Тегелтија, министар финансија.</w:t>
      </w:r>
    </w:p>
    <w:p w:rsidR="002E7051" w:rsidRPr="00236BB5" w:rsidRDefault="002E7051" w:rsidP="00AF3830">
      <w:pPr>
        <w:ind w:firstLine="360"/>
        <w:jc w:val="both"/>
        <w:rPr>
          <w:rFonts w:asciiTheme="majorHAnsi" w:hAnsiTheme="majorHAnsi"/>
          <w:lang w:val="sr-Cyrl-BA"/>
        </w:rPr>
      </w:pPr>
      <w:r w:rsidRPr="00236BB5">
        <w:rPr>
          <w:rFonts w:asciiTheme="majorHAnsi" w:hAnsiTheme="majorHAnsi"/>
          <w:lang w:val="sr-Cyrl-BA"/>
        </w:rPr>
        <w:t>Надлежни скупштински одбори су разматрали Приједлог закона и заузели став да се исти разматра на Петнаестој посебној сједници.</w:t>
      </w:r>
    </w:p>
    <w:p w:rsidR="002E7051" w:rsidRPr="00236BB5" w:rsidRDefault="002E7051" w:rsidP="00AF3830">
      <w:pPr>
        <w:ind w:firstLine="360"/>
        <w:jc w:val="both"/>
        <w:rPr>
          <w:rFonts w:asciiTheme="majorHAnsi" w:hAnsiTheme="majorHAnsi"/>
          <w:lang w:val="sr-Cyrl-BA"/>
        </w:rPr>
      </w:pPr>
      <w:r w:rsidRPr="00236BB5">
        <w:rPr>
          <w:rFonts w:asciiTheme="majorHAnsi" w:hAnsiTheme="majorHAnsi"/>
          <w:lang w:val="sr-Cyrl-BA"/>
        </w:rPr>
        <w:t>У посл</w:t>
      </w:r>
      <w:r w:rsidR="00567701">
        <w:rPr>
          <w:rFonts w:asciiTheme="majorHAnsi" w:hAnsiTheme="majorHAnsi"/>
          <w:lang w:val="sr-Cyrl-BA"/>
        </w:rPr>
        <w:t>аничкој расправи учествовали су</w:t>
      </w:r>
      <w:r w:rsidRPr="00236BB5">
        <w:rPr>
          <w:rFonts w:asciiTheme="majorHAnsi" w:hAnsiTheme="majorHAnsi"/>
          <w:lang w:val="sr-Cyrl-BA"/>
        </w:rPr>
        <w:t xml:space="preserve"> г. Мирослав Бчркало и г. Душан Берић.</w:t>
      </w:r>
    </w:p>
    <w:p w:rsidR="002E7051" w:rsidRPr="00236BB5" w:rsidRDefault="002E7051" w:rsidP="00AF3830">
      <w:pPr>
        <w:ind w:firstLine="360"/>
        <w:jc w:val="both"/>
        <w:rPr>
          <w:rFonts w:asciiTheme="majorHAnsi" w:hAnsiTheme="majorHAnsi"/>
          <w:lang w:val="sr-Cyrl-BA"/>
        </w:rPr>
      </w:pPr>
      <w:r w:rsidRPr="00236BB5">
        <w:rPr>
          <w:rFonts w:asciiTheme="majorHAnsi" w:hAnsiTheme="majorHAnsi"/>
          <w:lang w:val="sr-Cyrl-BA"/>
        </w:rPr>
        <w:t>Закључена је расправа.</w:t>
      </w:r>
    </w:p>
    <w:p w:rsidR="002E7051" w:rsidRPr="00236BB5" w:rsidRDefault="002E7051" w:rsidP="00AF3830">
      <w:pPr>
        <w:ind w:firstLine="360"/>
        <w:jc w:val="both"/>
        <w:rPr>
          <w:rFonts w:asciiTheme="majorHAnsi" w:hAnsiTheme="majorHAnsi"/>
          <w:lang w:val="sr-Cyrl-BA"/>
        </w:rPr>
      </w:pPr>
      <w:r w:rsidRPr="00236BB5">
        <w:rPr>
          <w:rFonts w:asciiTheme="majorHAnsi" w:hAnsiTheme="majorHAnsi"/>
          <w:lang w:val="sr-Cyrl-BA"/>
        </w:rPr>
        <w:t>Завршну ријеч по овој тачки дневног реда дао је г. Зоран Тегелтија, министар финансија.</w:t>
      </w:r>
    </w:p>
    <w:p w:rsidR="002E7051" w:rsidRPr="00236BB5" w:rsidRDefault="002E7051" w:rsidP="00236BB5">
      <w:pPr>
        <w:jc w:val="both"/>
        <w:rPr>
          <w:rFonts w:asciiTheme="majorHAnsi" w:hAnsiTheme="majorHAnsi"/>
          <w:lang w:val="sr-Cyrl-BA"/>
        </w:rPr>
      </w:pPr>
    </w:p>
    <w:p w:rsidR="00AF3830" w:rsidRDefault="002E7051" w:rsidP="003E63DF">
      <w:pPr>
        <w:pStyle w:val="Heading2"/>
        <w:spacing w:before="0" w:after="0"/>
        <w:rPr>
          <w:i w:val="0"/>
          <w:sz w:val="24"/>
          <w:szCs w:val="24"/>
          <w:lang w:val="sr-Cyrl-BA"/>
        </w:rPr>
      </w:pPr>
      <w:r w:rsidRPr="005A314A">
        <w:rPr>
          <w:i w:val="0"/>
          <w:sz w:val="24"/>
          <w:szCs w:val="24"/>
          <w:lang w:val="sr-Cyrl-BA"/>
        </w:rPr>
        <w:t xml:space="preserve">Ад – 4: </w:t>
      </w:r>
      <w:r w:rsidR="00EE0763" w:rsidRPr="005A314A">
        <w:rPr>
          <w:i w:val="0"/>
          <w:sz w:val="24"/>
          <w:szCs w:val="24"/>
          <w:lang w:val="sr-Cyrl-BA"/>
        </w:rPr>
        <w:t>Приједлог закона о посебном доприносу за с</w:t>
      </w:r>
      <w:r w:rsidRPr="005A314A">
        <w:rPr>
          <w:i w:val="0"/>
          <w:sz w:val="24"/>
          <w:szCs w:val="24"/>
          <w:lang w:val="sr-Cyrl-BA"/>
        </w:rPr>
        <w:t xml:space="preserve">олидарност </w:t>
      </w:r>
    </w:p>
    <w:p w:rsidR="00EE0763" w:rsidRPr="005A314A" w:rsidRDefault="002E7051" w:rsidP="003E63DF">
      <w:pPr>
        <w:pStyle w:val="Heading2"/>
        <w:spacing w:before="0" w:after="0"/>
        <w:ind w:firstLine="810"/>
        <w:rPr>
          <w:i w:val="0"/>
          <w:sz w:val="24"/>
          <w:szCs w:val="24"/>
          <w:lang w:val="sr-Cyrl-BA"/>
        </w:rPr>
      </w:pPr>
      <w:r w:rsidRPr="005A314A">
        <w:rPr>
          <w:i w:val="0"/>
          <w:sz w:val="24"/>
          <w:szCs w:val="24"/>
          <w:lang w:val="sr-Cyrl-BA"/>
        </w:rPr>
        <w:t>- по хитном поступку</w:t>
      </w:r>
    </w:p>
    <w:p w:rsidR="002E7051" w:rsidRPr="00236BB5" w:rsidRDefault="002E7051" w:rsidP="00236BB5">
      <w:pPr>
        <w:jc w:val="both"/>
        <w:rPr>
          <w:rFonts w:asciiTheme="majorHAnsi" w:hAnsiTheme="majorHAnsi"/>
          <w:lang w:val="sr-Cyrl-BA"/>
        </w:rPr>
      </w:pPr>
    </w:p>
    <w:p w:rsidR="002E7051" w:rsidRPr="00236BB5" w:rsidRDefault="002E7051" w:rsidP="00A20C90">
      <w:pPr>
        <w:ind w:firstLine="360"/>
        <w:jc w:val="both"/>
        <w:rPr>
          <w:rFonts w:asciiTheme="majorHAnsi" w:hAnsiTheme="majorHAnsi"/>
          <w:lang w:val="sr-Cyrl-BA"/>
        </w:rPr>
      </w:pPr>
      <w:r w:rsidRPr="00236BB5">
        <w:rPr>
          <w:rFonts w:asciiTheme="majorHAnsi" w:hAnsiTheme="majorHAnsi"/>
          <w:lang w:val="sr-Cyrl-BA"/>
        </w:rPr>
        <w:t>У име предлагача уводно излагање поднио је г. Зоран Тегелтија, министар финансија.</w:t>
      </w:r>
    </w:p>
    <w:p w:rsidR="002E7051" w:rsidRPr="00236BB5" w:rsidRDefault="002E7051" w:rsidP="00A20C90">
      <w:pPr>
        <w:ind w:firstLine="360"/>
        <w:jc w:val="both"/>
        <w:rPr>
          <w:rFonts w:asciiTheme="majorHAnsi" w:hAnsiTheme="majorHAnsi"/>
          <w:lang w:val="sr-Cyrl-BA"/>
        </w:rPr>
      </w:pPr>
      <w:r w:rsidRPr="00236BB5">
        <w:rPr>
          <w:rFonts w:asciiTheme="majorHAnsi" w:hAnsiTheme="majorHAnsi"/>
          <w:lang w:val="sr-Cyrl-BA"/>
        </w:rPr>
        <w:t>Надлежни скупштински одбори су разматрали Приједлог закона и заузели став да се исти разматра на Петнаестој посебној сједници.</w:t>
      </w:r>
    </w:p>
    <w:p w:rsidR="002E7051" w:rsidRPr="00236BB5" w:rsidRDefault="002E7051" w:rsidP="00A20C90">
      <w:pPr>
        <w:ind w:firstLine="360"/>
        <w:jc w:val="both"/>
        <w:rPr>
          <w:rFonts w:asciiTheme="majorHAnsi" w:hAnsiTheme="majorHAnsi"/>
          <w:lang w:val="sr-Cyrl-BA"/>
        </w:rPr>
      </w:pPr>
      <w:r w:rsidRPr="00236BB5">
        <w:rPr>
          <w:rFonts w:asciiTheme="majorHAnsi" w:hAnsiTheme="majorHAnsi"/>
          <w:lang w:val="sr-Cyrl-BA"/>
        </w:rPr>
        <w:t xml:space="preserve">У посланичкој расправи учествовали су. г. Драган Галић, </w:t>
      </w:r>
      <w:r w:rsidR="005C2B5E" w:rsidRPr="00236BB5">
        <w:rPr>
          <w:rFonts w:asciiTheme="majorHAnsi" w:hAnsiTheme="majorHAnsi"/>
          <w:lang w:val="sr-Cyrl-BA"/>
        </w:rPr>
        <w:t xml:space="preserve">г. Стево Јоксимовић, </w:t>
      </w:r>
      <w:r w:rsidR="00AC32EB">
        <w:rPr>
          <w:rFonts w:asciiTheme="majorHAnsi" w:hAnsiTheme="majorHAnsi"/>
          <w:lang w:val="sr-Cyrl-BA"/>
        </w:rPr>
        <w:t xml:space="preserve">        </w:t>
      </w:r>
      <w:r w:rsidR="005C2B5E" w:rsidRPr="00236BB5">
        <w:rPr>
          <w:rFonts w:asciiTheme="majorHAnsi" w:hAnsiTheme="majorHAnsi"/>
          <w:lang w:val="sr-Cyrl-BA"/>
        </w:rPr>
        <w:t xml:space="preserve">г. Илија Стеванчевић, г. Миладин Станић, г. Драган Чавић, г. Недељко Гламочак, </w:t>
      </w:r>
      <w:r w:rsidR="00AC32EB">
        <w:rPr>
          <w:rFonts w:asciiTheme="majorHAnsi" w:hAnsiTheme="majorHAnsi"/>
          <w:lang w:val="sr-Cyrl-BA"/>
        </w:rPr>
        <w:t xml:space="preserve">         </w:t>
      </w:r>
      <w:r w:rsidR="005C2B5E" w:rsidRPr="00236BB5">
        <w:rPr>
          <w:rFonts w:asciiTheme="majorHAnsi" w:hAnsiTheme="majorHAnsi"/>
          <w:lang w:val="sr-Cyrl-BA"/>
        </w:rPr>
        <w:t xml:space="preserve">г. Драган Тадић, г. Адам Шукало, г. Марко Видаковић, г. Здравко Крсмановић и </w:t>
      </w:r>
      <w:r w:rsidR="00AC32EB">
        <w:rPr>
          <w:rFonts w:asciiTheme="majorHAnsi" w:hAnsiTheme="majorHAnsi"/>
          <w:lang w:val="sr-Cyrl-BA"/>
        </w:rPr>
        <w:t xml:space="preserve">            </w:t>
      </w:r>
      <w:r w:rsidR="005C2B5E" w:rsidRPr="00236BB5">
        <w:rPr>
          <w:rFonts w:asciiTheme="majorHAnsi" w:hAnsiTheme="majorHAnsi"/>
          <w:lang w:val="sr-Cyrl-BA"/>
        </w:rPr>
        <w:t>г. Вукота Говедарица.</w:t>
      </w:r>
    </w:p>
    <w:p w:rsidR="005C2B5E" w:rsidRPr="00236BB5" w:rsidRDefault="005C2B5E" w:rsidP="00A20C90">
      <w:pPr>
        <w:ind w:firstLine="360"/>
        <w:jc w:val="both"/>
        <w:rPr>
          <w:rFonts w:asciiTheme="majorHAnsi" w:hAnsiTheme="majorHAnsi"/>
          <w:lang w:val="sr-Cyrl-BA"/>
        </w:rPr>
      </w:pPr>
      <w:r w:rsidRPr="00236BB5">
        <w:rPr>
          <w:rFonts w:asciiTheme="majorHAnsi" w:hAnsiTheme="majorHAnsi"/>
          <w:lang w:val="sr-Cyrl-BA"/>
        </w:rPr>
        <w:t>Закључена је расправа.</w:t>
      </w:r>
    </w:p>
    <w:p w:rsidR="005C2B5E" w:rsidRPr="00236BB5" w:rsidRDefault="005C2B5E" w:rsidP="00A20C90">
      <w:pPr>
        <w:ind w:firstLine="360"/>
        <w:jc w:val="both"/>
        <w:rPr>
          <w:rFonts w:asciiTheme="majorHAnsi" w:hAnsiTheme="majorHAnsi"/>
          <w:lang w:val="sr-Cyrl-BA"/>
        </w:rPr>
      </w:pPr>
      <w:r w:rsidRPr="00236BB5">
        <w:rPr>
          <w:rFonts w:asciiTheme="majorHAnsi" w:hAnsiTheme="majorHAnsi"/>
          <w:lang w:val="sr-Cyrl-BA"/>
        </w:rPr>
        <w:t>Завршну ријеч по ово</w:t>
      </w:r>
      <w:r w:rsidR="009825C9">
        <w:rPr>
          <w:rFonts w:asciiTheme="majorHAnsi" w:hAnsiTheme="majorHAnsi"/>
          <w:lang w:val="sr-Cyrl-BA"/>
        </w:rPr>
        <w:t>ј тачки дневног реда дао је г. З</w:t>
      </w:r>
      <w:r w:rsidRPr="00236BB5">
        <w:rPr>
          <w:rFonts w:asciiTheme="majorHAnsi" w:hAnsiTheme="majorHAnsi"/>
          <w:lang w:val="sr-Cyrl-BA"/>
        </w:rPr>
        <w:t xml:space="preserve">оран Тегелтија, министар финансија. </w:t>
      </w:r>
    </w:p>
    <w:p w:rsidR="005C2B5E" w:rsidRPr="00236BB5" w:rsidRDefault="005C2B5E" w:rsidP="00236BB5">
      <w:pPr>
        <w:jc w:val="both"/>
        <w:rPr>
          <w:rFonts w:asciiTheme="majorHAnsi" w:hAnsiTheme="majorHAnsi"/>
          <w:lang w:val="sr-Cyrl-BA"/>
        </w:rPr>
      </w:pPr>
    </w:p>
    <w:p w:rsidR="00EE0763" w:rsidRPr="005A314A" w:rsidRDefault="005C2B5E" w:rsidP="003E63DF">
      <w:pPr>
        <w:pStyle w:val="Heading2"/>
        <w:spacing w:before="0" w:after="0"/>
        <w:ind w:left="810" w:hanging="810"/>
        <w:rPr>
          <w:i w:val="0"/>
          <w:sz w:val="24"/>
          <w:szCs w:val="24"/>
          <w:lang w:val="sr-Cyrl-BA"/>
        </w:rPr>
      </w:pPr>
      <w:r w:rsidRPr="005A314A">
        <w:rPr>
          <w:i w:val="0"/>
          <w:sz w:val="24"/>
          <w:szCs w:val="24"/>
          <w:lang w:val="sr-Cyrl-BA"/>
        </w:rPr>
        <w:t xml:space="preserve">Ад – 5: </w:t>
      </w:r>
      <w:r w:rsidR="00EE0763" w:rsidRPr="005A314A">
        <w:rPr>
          <w:i w:val="0"/>
          <w:sz w:val="24"/>
          <w:szCs w:val="24"/>
          <w:lang w:val="sr-Cyrl-BA"/>
        </w:rPr>
        <w:t>Приједлог закона о измјенама Закона о порезима на употребу, држање и нош</w:t>
      </w:r>
      <w:r w:rsidRPr="005A314A">
        <w:rPr>
          <w:i w:val="0"/>
          <w:sz w:val="24"/>
          <w:szCs w:val="24"/>
          <w:lang w:val="sr-Cyrl-BA"/>
        </w:rPr>
        <w:t>ење добара - по хитном поступку</w:t>
      </w:r>
    </w:p>
    <w:p w:rsidR="005C2B5E" w:rsidRPr="00236BB5" w:rsidRDefault="005C2B5E" w:rsidP="00236BB5">
      <w:pPr>
        <w:jc w:val="both"/>
        <w:rPr>
          <w:rFonts w:asciiTheme="majorHAnsi" w:hAnsiTheme="majorHAnsi"/>
          <w:lang w:val="sr-Cyrl-BA"/>
        </w:rPr>
      </w:pPr>
    </w:p>
    <w:p w:rsidR="005C2B5E" w:rsidRPr="00236BB5" w:rsidRDefault="005C2B5E" w:rsidP="00CA45FA">
      <w:pPr>
        <w:ind w:firstLine="360"/>
        <w:jc w:val="both"/>
        <w:rPr>
          <w:rFonts w:asciiTheme="majorHAnsi" w:hAnsiTheme="majorHAnsi"/>
          <w:lang w:val="sr-Cyrl-BA"/>
        </w:rPr>
      </w:pPr>
      <w:r w:rsidRPr="00236BB5">
        <w:rPr>
          <w:rFonts w:asciiTheme="majorHAnsi" w:hAnsiTheme="majorHAnsi"/>
          <w:lang w:val="sr-Cyrl-BA"/>
        </w:rPr>
        <w:t>У име предлагача уводно излагање поднио је г. Зоран Тегелтија, министар финансија.</w:t>
      </w:r>
    </w:p>
    <w:p w:rsidR="005C2B5E" w:rsidRPr="00236BB5" w:rsidRDefault="001F6CC4" w:rsidP="00CA45FA">
      <w:pPr>
        <w:ind w:firstLine="360"/>
        <w:jc w:val="both"/>
        <w:rPr>
          <w:rFonts w:asciiTheme="majorHAnsi" w:hAnsiTheme="majorHAnsi"/>
          <w:lang w:val="sr-Cyrl-BA"/>
        </w:rPr>
      </w:pPr>
      <w:r>
        <w:rPr>
          <w:rFonts w:asciiTheme="majorHAnsi" w:hAnsiTheme="majorHAnsi"/>
          <w:lang w:val="sr-Cyrl-BA"/>
        </w:rPr>
        <w:t>Н</w:t>
      </w:r>
      <w:r w:rsidR="005C2B5E" w:rsidRPr="00236BB5">
        <w:rPr>
          <w:rFonts w:asciiTheme="majorHAnsi" w:hAnsiTheme="majorHAnsi"/>
          <w:lang w:val="sr-Cyrl-BA"/>
        </w:rPr>
        <w:t>адлежни скупштински одбори су разматрал</w:t>
      </w:r>
      <w:r w:rsidR="00567701">
        <w:rPr>
          <w:rFonts w:asciiTheme="majorHAnsi" w:hAnsiTheme="majorHAnsi"/>
          <w:lang w:val="sr-Cyrl-BA"/>
        </w:rPr>
        <w:t xml:space="preserve">и Приједлог закона и заузели </w:t>
      </w:r>
      <w:r w:rsidR="005C2B5E" w:rsidRPr="00236BB5">
        <w:rPr>
          <w:rFonts w:asciiTheme="majorHAnsi" w:hAnsiTheme="majorHAnsi"/>
          <w:lang w:val="sr-Cyrl-BA"/>
        </w:rPr>
        <w:t>став да се исти разматра на Петнаестој посебној сједници.</w:t>
      </w:r>
    </w:p>
    <w:p w:rsidR="005C2B5E" w:rsidRPr="00236BB5" w:rsidRDefault="005C2B5E" w:rsidP="00CA45FA">
      <w:pPr>
        <w:ind w:firstLine="360"/>
        <w:jc w:val="both"/>
        <w:rPr>
          <w:rFonts w:asciiTheme="majorHAnsi" w:hAnsiTheme="majorHAnsi"/>
          <w:lang w:val="sr-Cyrl-BA"/>
        </w:rPr>
      </w:pPr>
      <w:r w:rsidRPr="00236BB5">
        <w:rPr>
          <w:rFonts w:asciiTheme="majorHAnsi" w:hAnsiTheme="majorHAnsi"/>
          <w:lang w:val="sr-Cyrl-BA"/>
        </w:rPr>
        <w:t>У посланичкој расправи учест</w:t>
      </w:r>
      <w:r w:rsidR="00551175">
        <w:rPr>
          <w:rFonts w:asciiTheme="majorHAnsi" w:hAnsiTheme="majorHAnsi"/>
          <w:lang w:val="sr-Cyrl-BA"/>
        </w:rPr>
        <w:t>вовали су. г. Драган Чавић, г. Н</w:t>
      </w:r>
      <w:r w:rsidRPr="00236BB5">
        <w:rPr>
          <w:rFonts w:asciiTheme="majorHAnsi" w:hAnsiTheme="majorHAnsi"/>
          <w:lang w:val="sr-Cyrl-BA"/>
        </w:rPr>
        <w:t xml:space="preserve">едељко Гламочак, </w:t>
      </w:r>
      <w:r w:rsidR="009531D9">
        <w:rPr>
          <w:rFonts w:asciiTheme="majorHAnsi" w:hAnsiTheme="majorHAnsi"/>
          <w:lang w:val="sr-Cyrl-BA"/>
        </w:rPr>
        <w:t xml:space="preserve">      </w:t>
      </w:r>
      <w:r w:rsidRPr="00236BB5">
        <w:rPr>
          <w:rFonts w:asciiTheme="majorHAnsi" w:hAnsiTheme="majorHAnsi"/>
          <w:lang w:val="sr-Cyrl-BA"/>
        </w:rPr>
        <w:t>г. Драган Галић и г. Миладин Станић.</w:t>
      </w:r>
    </w:p>
    <w:p w:rsidR="005C2B5E" w:rsidRPr="00236BB5" w:rsidRDefault="005C2B5E" w:rsidP="00CA45FA">
      <w:pPr>
        <w:ind w:firstLine="360"/>
        <w:jc w:val="both"/>
        <w:rPr>
          <w:rFonts w:asciiTheme="majorHAnsi" w:hAnsiTheme="majorHAnsi"/>
          <w:lang w:val="sr-Cyrl-BA"/>
        </w:rPr>
      </w:pPr>
      <w:r w:rsidRPr="00236BB5">
        <w:rPr>
          <w:rFonts w:asciiTheme="majorHAnsi" w:hAnsiTheme="majorHAnsi"/>
          <w:lang w:val="sr-Cyrl-BA"/>
        </w:rPr>
        <w:t>Закључена је расправа.</w:t>
      </w:r>
    </w:p>
    <w:p w:rsidR="005C2B5E" w:rsidRPr="00236BB5" w:rsidRDefault="005C2B5E" w:rsidP="00CA45FA">
      <w:pPr>
        <w:ind w:firstLine="360"/>
        <w:jc w:val="both"/>
        <w:rPr>
          <w:rFonts w:asciiTheme="majorHAnsi" w:hAnsiTheme="majorHAnsi"/>
          <w:lang w:val="sr-Cyrl-BA"/>
        </w:rPr>
      </w:pPr>
      <w:r w:rsidRPr="00236BB5">
        <w:rPr>
          <w:rFonts w:asciiTheme="majorHAnsi" w:hAnsiTheme="majorHAnsi"/>
          <w:lang w:val="sr-Cyrl-BA"/>
        </w:rPr>
        <w:t>Завршну ријеч по овој тачки дневног реда дао је г. Зоран Тегелтија, министар финансија.</w:t>
      </w:r>
    </w:p>
    <w:p w:rsidR="005C2B5E" w:rsidRDefault="005C2B5E" w:rsidP="00236BB5">
      <w:pPr>
        <w:jc w:val="both"/>
        <w:rPr>
          <w:rFonts w:asciiTheme="majorHAnsi" w:hAnsiTheme="majorHAnsi"/>
        </w:rPr>
      </w:pPr>
    </w:p>
    <w:p w:rsidR="00AC40C3" w:rsidRDefault="00AC40C3" w:rsidP="00236BB5">
      <w:pPr>
        <w:jc w:val="both"/>
        <w:rPr>
          <w:rFonts w:asciiTheme="majorHAnsi" w:hAnsiTheme="majorHAnsi"/>
        </w:rPr>
      </w:pPr>
    </w:p>
    <w:p w:rsidR="00AC40C3" w:rsidRPr="00AC40C3" w:rsidRDefault="00AC40C3" w:rsidP="00236BB5">
      <w:pPr>
        <w:jc w:val="both"/>
        <w:rPr>
          <w:rFonts w:asciiTheme="majorHAnsi" w:hAnsiTheme="majorHAnsi"/>
        </w:rPr>
      </w:pPr>
    </w:p>
    <w:p w:rsidR="00B101E9" w:rsidRDefault="005C2B5E" w:rsidP="00B101E9">
      <w:pPr>
        <w:pStyle w:val="Heading2"/>
        <w:spacing w:before="0" w:after="0"/>
        <w:rPr>
          <w:i w:val="0"/>
          <w:sz w:val="24"/>
          <w:szCs w:val="24"/>
        </w:rPr>
      </w:pPr>
      <w:r w:rsidRPr="005A314A">
        <w:rPr>
          <w:i w:val="0"/>
          <w:sz w:val="24"/>
          <w:szCs w:val="24"/>
          <w:lang w:val="sr-Cyrl-BA"/>
        </w:rPr>
        <w:lastRenderedPageBreak/>
        <w:t xml:space="preserve">Ад – 6: </w:t>
      </w:r>
      <w:r w:rsidR="00EE0763" w:rsidRPr="005A314A">
        <w:rPr>
          <w:i w:val="0"/>
          <w:sz w:val="24"/>
          <w:szCs w:val="24"/>
          <w:lang w:val="sr-Cyrl-BA"/>
        </w:rPr>
        <w:t>Приједлог одлуке о дугорочном задуживању Р</w:t>
      </w:r>
      <w:r w:rsidRPr="005A314A">
        <w:rPr>
          <w:i w:val="0"/>
          <w:sz w:val="24"/>
          <w:szCs w:val="24"/>
          <w:lang w:val="sr-Cyrl-BA"/>
        </w:rPr>
        <w:t xml:space="preserve">епублике Српске за </w:t>
      </w:r>
    </w:p>
    <w:p w:rsidR="00EE0763" w:rsidRPr="00B101E9" w:rsidRDefault="005C2B5E" w:rsidP="00B101E9">
      <w:pPr>
        <w:pStyle w:val="Heading2"/>
        <w:spacing w:before="0" w:after="0"/>
        <w:ind w:firstLine="810"/>
        <w:rPr>
          <w:i w:val="0"/>
          <w:sz w:val="24"/>
          <w:szCs w:val="24"/>
        </w:rPr>
      </w:pPr>
      <w:r w:rsidRPr="005A314A">
        <w:rPr>
          <w:i w:val="0"/>
          <w:sz w:val="24"/>
          <w:szCs w:val="24"/>
          <w:lang w:val="sr-Cyrl-BA"/>
        </w:rPr>
        <w:t>2016. годину</w:t>
      </w:r>
    </w:p>
    <w:p w:rsidR="005C2B5E" w:rsidRPr="00236BB5" w:rsidRDefault="005C2B5E" w:rsidP="00236BB5">
      <w:pPr>
        <w:jc w:val="both"/>
        <w:rPr>
          <w:rFonts w:asciiTheme="majorHAnsi" w:hAnsiTheme="majorHAnsi"/>
          <w:lang w:val="sr-Cyrl-BA"/>
        </w:rPr>
      </w:pPr>
    </w:p>
    <w:p w:rsidR="005C2B5E" w:rsidRPr="00236BB5" w:rsidRDefault="00EF4ADC" w:rsidP="006352CD">
      <w:pPr>
        <w:ind w:firstLine="360"/>
        <w:jc w:val="both"/>
        <w:rPr>
          <w:rFonts w:asciiTheme="majorHAnsi" w:hAnsiTheme="majorHAnsi"/>
          <w:lang w:val="sr-Cyrl-BA"/>
        </w:rPr>
      </w:pPr>
      <w:r w:rsidRPr="00236BB5">
        <w:rPr>
          <w:rFonts w:asciiTheme="majorHAnsi" w:hAnsiTheme="majorHAnsi"/>
          <w:lang w:val="sr-Cyrl-BA"/>
        </w:rPr>
        <w:t>У име предлагача уводно излагање поднио је г. Зоран Тегелтија, министар финансија.</w:t>
      </w:r>
    </w:p>
    <w:p w:rsidR="00EF4ADC" w:rsidRPr="00236BB5" w:rsidRDefault="00EF4ADC" w:rsidP="006352CD">
      <w:pPr>
        <w:ind w:firstLine="360"/>
        <w:jc w:val="both"/>
        <w:rPr>
          <w:rFonts w:asciiTheme="majorHAnsi" w:hAnsiTheme="majorHAnsi"/>
          <w:lang w:val="sr-Cyrl-BA"/>
        </w:rPr>
      </w:pPr>
      <w:r w:rsidRPr="00236BB5">
        <w:rPr>
          <w:rFonts w:asciiTheme="majorHAnsi" w:hAnsiTheme="majorHAnsi"/>
          <w:lang w:val="sr-Cyrl-BA"/>
        </w:rPr>
        <w:t>Надлежни скупштински одбори су разматрали Приједлог одлуке и заузели став да се иста разматра на Петнаестој посебној сједници.</w:t>
      </w:r>
    </w:p>
    <w:p w:rsidR="00EF4ADC" w:rsidRPr="00236BB5" w:rsidRDefault="00EF4ADC" w:rsidP="006352CD">
      <w:pPr>
        <w:ind w:firstLine="360"/>
        <w:jc w:val="both"/>
        <w:rPr>
          <w:rFonts w:asciiTheme="majorHAnsi" w:hAnsiTheme="majorHAnsi"/>
          <w:lang w:val="sr-Cyrl-BA"/>
        </w:rPr>
      </w:pPr>
      <w:r w:rsidRPr="00236BB5">
        <w:rPr>
          <w:rFonts w:asciiTheme="majorHAnsi" w:hAnsiTheme="majorHAnsi"/>
          <w:lang w:val="sr-Cyrl-BA"/>
        </w:rPr>
        <w:t>У посланичкој расправи учествовали су. г. Бранислав Бореновић, г. Миладин Станић, г. Драган Чавић, г. Вукота Говедарица, г. Миланко Михајилица, г. Мурвет Бајрактаревић и г. Маринко Божовић.</w:t>
      </w:r>
    </w:p>
    <w:p w:rsidR="00EF4ADC" w:rsidRPr="00236BB5" w:rsidRDefault="00EF4ADC" w:rsidP="006352CD">
      <w:pPr>
        <w:ind w:firstLine="360"/>
        <w:jc w:val="both"/>
        <w:rPr>
          <w:rFonts w:asciiTheme="majorHAnsi" w:hAnsiTheme="majorHAnsi"/>
          <w:lang w:val="sr-Cyrl-BA"/>
        </w:rPr>
      </w:pPr>
      <w:r w:rsidRPr="00236BB5">
        <w:rPr>
          <w:rFonts w:asciiTheme="majorHAnsi" w:hAnsiTheme="majorHAnsi"/>
          <w:lang w:val="sr-Cyrl-BA"/>
        </w:rPr>
        <w:t>Закључена је расправа.</w:t>
      </w:r>
    </w:p>
    <w:p w:rsidR="00EF4ADC" w:rsidRPr="00236BB5" w:rsidRDefault="00EF4ADC" w:rsidP="006352CD">
      <w:pPr>
        <w:ind w:firstLine="360"/>
        <w:jc w:val="both"/>
        <w:rPr>
          <w:rFonts w:asciiTheme="majorHAnsi" w:hAnsiTheme="majorHAnsi"/>
          <w:lang w:val="sr-Cyrl-BA"/>
        </w:rPr>
      </w:pPr>
      <w:r w:rsidRPr="00236BB5">
        <w:rPr>
          <w:rFonts w:asciiTheme="majorHAnsi" w:hAnsiTheme="majorHAnsi"/>
          <w:lang w:val="sr-Cyrl-BA"/>
        </w:rPr>
        <w:t>Завршну ријеч по овој тачки дневног реда дао је г. Зоран Тегелтија, министар финансија.</w:t>
      </w:r>
    </w:p>
    <w:p w:rsidR="00EF4ADC" w:rsidRPr="00236BB5" w:rsidRDefault="00EF4ADC" w:rsidP="00236BB5">
      <w:pPr>
        <w:jc w:val="both"/>
        <w:rPr>
          <w:rFonts w:asciiTheme="majorHAnsi" w:hAnsiTheme="majorHAnsi"/>
          <w:lang w:val="sr-Cyrl-BA"/>
        </w:rPr>
      </w:pPr>
    </w:p>
    <w:p w:rsidR="002826A8" w:rsidRDefault="006352CD" w:rsidP="002826A8">
      <w:pPr>
        <w:pStyle w:val="Heading2"/>
        <w:spacing w:before="0" w:after="0"/>
        <w:rPr>
          <w:i w:val="0"/>
          <w:sz w:val="24"/>
          <w:szCs w:val="24"/>
        </w:rPr>
      </w:pPr>
      <w:r>
        <w:rPr>
          <w:i w:val="0"/>
          <w:sz w:val="24"/>
          <w:szCs w:val="24"/>
          <w:lang w:val="sr-Cyrl-BA"/>
        </w:rPr>
        <w:t xml:space="preserve">Ад – 7: </w:t>
      </w:r>
      <w:r w:rsidR="00EE0763" w:rsidRPr="005A314A">
        <w:rPr>
          <w:i w:val="0"/>
          <w:sz w:val="24"/>
          <w:szCs w:val="24"/>
          <w:lang w:val="sr-Cyrl-BA"/>
        </w:rPr>
        <w:t>Приједлог одлуке о краткороч</w:t>
      </w:r>
      <w:r w:rsidR="002826A8">
        <w:rPr>
          <w:i w:val="0"/>
          <w:sz w:val="24"/>
          <w:szCs w:val="24"/>
          <w:lang w:val="sr-Cyrl-BA"/>
        </w:rPr>
        <w:t>ном задуживању Републике Српске</w:t>
      </w:r>
    </w:p>
    <w:p w:rsidR="00EE0763" w:rsidRPr="005A314A" w:rsidRDefault="00EE0763" w:rsidP="002826A8">
      <w:pPr>
        <w:pStyle w:val="Heading2"/>
        <w:spacing w:before="0" w:after="0"/>
        <w:ind w:firstLine="810"/>
        <w:rPr>
          <w:i w:val="0"/>
          <w:sz w:val="24"/>
          <w:szCs w:val="24"/>
          <w:lang w:val="sr-Cyrl-BA"/>
        </w:rPr>
      </w:pPr>
      <w:r w:rsidRPr="005A314A">
        <w:rPr>
          <w:i w:val="0"/>
          <w:sz w:val="24"/>
          <w:szCs w:val="24"/>
          <w:lang w:val="sr-Cyrl-BA"/>
        </w:rPr>
        <w:t>емисијом тр</w:t>
      </w:r>
      <w:r w:rsidR="00EF4ADC" w:rsidRPr="005A314A">
        <w:rPr>
          <w:i w:val="0"/>
          <w:sz w:val="24"/>
          <w:szCs w:val="24"/>
          <w:lang w:val="sr-Cyrl-BA"/>
        </w:rPr>
        <w:t>езорских записа за 2016. годину</w:t>
      </w:r>
    </w:p>
    <w:p w:rsidR="00EF4ADC" w:rsidRPr="00236BB5" w:rsidRDefault="00EF4ADC" w:rsidP="00236BB5">
      <w:pPr>
        <w:jc w:val="both"/>
        <w:rPr>
          <w:rFonts w:asciiTheme="majorHAnsi" w:hAnsiTheme="majorHAnsi"/>
          <w:lang w:val="sr-Cyrl-BA"/>
        </w:rPr>
      </w:pPr>
    </w:p>
    <w:p w:rsidR="00EF4ADC" w:rsidRPr="00236BB5" w:rsidRDefault="00EF4ADC" w:rsidP="00F22FB0">
      <w:pPr>
        <w:ind w:firstLine="360"/>
        <w:jc w:val="both"/>
        <w:rPr>
          <w:rFonts w:asciiTheme="majorHAnsi" w:hAnsiTheme="majorHAnsi"/>
          <w:lang w:val="sr-Cyrl-BA"/>
        </w:rPr>
      </w:pPr>
      <w:r w:rsidRPr="00236BB5">
        <w:rPr>
          <w:rFonts w:asciiTheme="majorHAnsi" w:hAnsiTheme="majorHAnsi"/>
          <w:lang w:val="sr-Cyrl-BA"/>
        </w:rPr>
        <w:t>У име предлагача уводно излагање поднио је г. Зоран Тегелтија, министар финансија.</w:t>
      </w:r>
    </w:p>
    <w:p w:rsidR="00EF4ADC" w:rsidRPr="00236BB5" w:rsidRDefault="00EF4ADC" w:rsidP="00F22FB0">
      <w:pPr>
        <w:ind w:firstLine="360"/>
        <w:jc w:val="both"/>
        <w:rPr>
          <w:rFonts w:asciiTheme="majorHAnsi" w:hAnsiTheme="majorHAnsi"/>
          <w:lang w:val="sr-Cyrl-BA"/>
        </w:rPr>
      </w:pPr>
      <w:r w:rsidRPr="00236BB5">
        <w:rPr>
          <w:rFonts w:asciiTheme="majorHAnsi" w:hAnsiTheme="majorHAnsi"/>
          <w:lang w:val="sr-Cyrl-BA"/>
        </w:rPr>
        <w:t>Надлежни скупштински одбори су разматрал</w:t>
      </w:r>
      <w:r w:rsidR="00567701">
        <w:rPr>
          <w:rFonts w:asciiTheme="majorHAnsi" w:hAnsiTheme="majorHAnsi"/>
          <w:lang w:val="sr-Cyrl-BA"/>
        </w:rPr>
        <w:t xml:space="preserve">и Приједлог одлуке и заузели </w:t>
      </w:r>
      <w:r w:rsidRPr="00236BB5">
        <w:rPr>
          <w:rFonts w:asciiTheme="majorHAnsi" w:hAnsiTheme="majorHAnsi"/>
          <w:lang w:val="sr-Cyrl-BA"/>
        </w:rPr>
        <w:t>став да се иста разматра на Петнаестој посебној сједници.</w:t>
      </w:r>
    </w:p>
    <w:p w:rsidR="00EF4ADC" w:rsidRPr="00236BB5" w:rsidRDefault="00EF4ADC" w:rsidP="00F22FB0">
      <w:pPr>
        <w:ind w:firstLine="360"/>
        <w:jc w:val="both"/>
        <w:rPr>
          <w:rFonts w:asciiTheme="majorHAnsi" w:hAnsiTheme="majorHAnsi"/>
          <w:lang w:val="sr-Cyrl-BA"/>
        </w:rPr>
      </w:pPr>
      <w:r w:rsidRPr="00236BB5">
        <w:rPr>
          <w:rFonts w:asciiTheme="majorHAnsi" w:hAnsiTheme="majorHAnsi"/>
          <w:lang w:val="sr-Cyrl-BA"/>
        </w:rPr>
        <w:t>У посланичкој расправи учествовали су: г. Драган Чавић, г. Бранислав Бореновић, г. Миланко Михајилица и г. Вукота Говедарица.</w:t>
      </w:r>
    </w:p>
    <w:p w:rsidR="00EF4ADC" w:rsidRPr="00236BB5" w:rsidRDefault="00EF4ADC" w:rsidP="00F22FB0">
      <w:pPr>
        <w:ind w:firstLine="360"/>
        <w:jc w:val="both"/>
        <w:rPr>
          <w:rFonts w:asciiTheme="majorHAnsi" w:hAnsiTheme="majorHAnsi"/>
          <w:lang w:val="sr-Cyrl-BA"/>
        </w:rPr>
      </w:pPr>
      <w:r w:rsidRPr="00236BB5">
        <w:rPr>
          <w:rFonts w:asciiTheme="majorHAnsi" w:hAnsiTheme="majorHAnsi"/>
          <w:lang w:val="sr-Cyrl-BA"/>
        </w:rPr>
        <w:t>Закључена је расправа.</w:t>
      </w:r>
    </w:p>
    <w:p w:rsidR="00EF4ADC" w:rsidRPr="00236BB5" w:rsidRDefault="00EF4ADC" w:rsidP="00F22FB0">
      <w:pPr>
        <w:ind w:firstLine="360"/>
        <w:jc w:val="both"/>
        <w:rPr>
          <w:rFonts w:asciiTheme="majorHAnsi" w:hAnsiTheme="majorHAnsi"/>
          <w:lang w:val="sr-Cyrl-BA"/>
        </w:rPr>
      </w:pPr>
      <w:r w:rsidRPr="00236BB5">
        <w:rPr>
          <w:rFonts w:asciiTheme="majorHAnsi" w:hAnsiTheme="majorHAnsi"/>
          <w:lang w:val="sr-Cyrl-BA"/>
        </w:rPr>
        <w:t>Завршну ријеч по овој тачки дневног реда дао је г. Зоран Тегелтија, министар финансија.</w:t>
      </w:r>
    </w:p>
    <w:p w:rsidR="00EF4ADC" w:rsidRPr="00236BB5" w:rsidRDefault="00EF4ADC" w:rsidP="00236BB5">
      <w:pPr>
        <w:jc w:val="both"/>
        <w:rPr>
          <w:rFonts w:asciiTheme="majorHAnsi" w:hAnsiTheme="majorHAnsi"/>
          <w:lang w:val="sr-Cyrl-BA"/>
        </w:rPr>
      </w:pPr>
    </w:p>
    <w:p w:rsidR="002826A8" w:rsidRDefault="00EF4ADC" w:rsidP="002826A8">
      <w:pPr>
        <w:pStyle w:val="Heading2"/>
        <w:spacing w:before="0" w:after="0"/>
        <w:rPr>
          <w:i w:val="0"/>
          <w:sz w:val="24"/>
          <w:szCs w:val="24"/>
        </w:rPr>
      </w:pPr>
      <w:r w:rsidRPr="005A314A">
        <w:rPr>
          <w:i w:val="0"/>
          <w:sz w:val="24"/>
          <w:szCs w:val="24"/>
          <w:lang w:val="sr-Cyrl-BA"/>
        </w:rPr>
        <w:t xml:space="preserve">Ад – 8: </w:t>
      </w:r>
      <w:r w:rsidR="00EE0763" w:rsidRPr="005A314A">
        <w:rPr>
          <w:i w:val="0"/>
          <w:sz w:val="24"/>
          <w:szCs w:val="24"/>
          <w:lang w:val="sr-Cyrl-BA"/>
        </w:rPr>
        <w:t xml:space="preserve">Приједлог одлуке о изради Зонинг плана подручја посебне намјене </w:t>
      </w:r>
    </w:p>
    <w:p w:rsidR="00EE0763" w:rsidRPr="005A314A" w:rsidRDefault="00EE0763" w:rsidP="002826A8">
      <w:pPr>
        <w:pStyle w:val="Heading2"/>
        <w:spacing w:before="0" w:after="0"/>
        <w:ind w:firstLine="810"/>
        <w:rPr>
          <w:i w:val="0"/>
          <w:sz w:val="24"/>
          <w:szCs w:val="24"/>
          <w:lang w:val="sr-Cyrl-BA"/>
        </w:rPr>
      </w:pPr>
      <w:r w:rsidRPr="005A314A">
        <w:rPr>
          <w:i w:val="0"/>
          <w:sz w:val="24"/>
          <w:szCs w:val="24"/>
          <w:lang w:val="sr-Cyrl-BA"/>
        </w:rPr>
        <w:t>„Хашани“</w:t>
      </w:r>
      <w:r w:rsidR="00A278A5">
        <w:rPr>
          <w:i w:val="0"/>
          <w:sz w:val="24"/>
          <w:szCs w:val="24"/>
          <w:lang w:val="sr-Cyrl-BA"/>
        </w:rPr>
        <w:t>,</w:t>
      </w:r>
      <w:r w:rsidRPr="005A314A">
        <w:rPr>
          <w:i w:val="0"/>
          <w:sz w:val="24"/>
          <w:szCs w:val="24"/>
          <w:lang w:val="sr-Cyrl-BA"/>
        </w:rPr>
        <w:t xml:space="preserve"> по скраћеном поступку;</w:t>
      </w:r>
    </w:p>
    <w:p w:rsidR="00EF4ADC" w:rsidRPr="00236BB5" w:rsidRDefault="00EF4ADC" w:rsidP="00236BB5">
      <w:pPr>
        <w:jc w:val="both"/>
        <w:rPr>
          <w:rFonts w:asciiTheme="majorHAnsi" w:hAnsiTheme="majorHAnsi"/>
          <w:lang w:val="sr-Cyrl-BA"/>
        </w:rPr>
      </w:pPr>
    </w:p>
    <w:p w:rsidR="00786A03" w:rsidRPr="00236BB5" w:rsidRDefault="001B3545" w:rsidP="005424C5">
      <w:pPr>
        <w:ind w:firstLine="360"/>
        <w:jc w:val="both"/>
        <w:rPr>
          <w:rFonts w:asciiTheme="majorHAnsi" w:hAnsiTheme="majorHAnsi"/>
          <w:lang w:val="sr-Cyrl-BA"/>
        </w:rPr>
      </w:pPr>
      <w:r w:rsidRPr="00236BB5">
        <w:rPr>
          <w:rFonts w:asciiTheme="majorHAnsi" w:hAnsiTheme="majorHAnsi"/>
          <w:lang w:val="sr-Cyrl-BA"/>
        </w:rPr>
        <w:t>У име предлагача</w:t>
      </w:r>
      <w:r w:rsidR="00567701">
        <w:rPr>
          <w:rFonts w:asciiTheme="majorHAnsi" w:hAnsiTheme="majorHAnsi"/>
          <w:lang w:val="sr-Cyrl-BA"/>
        </w:rPr>
        <w:t xml:space="preserve"> уводно излагање поднијела је г</w:t>
      </w:r>
      <w:r w:rsidRPr="00236BB5">
        <w:rPr>
          <w:rFonts w:asciiTheme="majorHAnsi" w:hAnsiTheme="majorHAnsi"/>
          <w:lang w:val="sr-Cyrl-BA"/>
        </w:rPr>
        <w:t>ђа Сребренка Голић, министар за просторно уређење, грађевинарство и екологију.</w:t>
      </w:r>
    </w:p>
    <w:p w:rsidR="001B3545" w:rsidRPr="00236BB5" w:rsidRDefault="001B3545" w:rsidP="005424C5">
      <w:pPr>
        <w:ind w:firstLine="360"/>
        <w:jc w:val="both"/>
        <w:rPr>
          <w:rFonts w:asciiTheme="majorHAnsi" w:hAnsiTheme="majorHAnsi"/>
          <w:lang w:val="sr-Cyrl-BA"/>
        </w:rPr>
      </w:pPr>
      <w:r w:rsidRPr="00236BB5">
        <w:rPr>
          <w:rFonts w:asciiTheme="majorHAnsi" w:hAnsiTheme="majorHAnsi"/>
          <w:lang w:val="sr-Cyrl-BA"/>
        </w:rPr>
        <w:t xml:space="preserve">Одбор за европске интеграције и регионалну сарадњу </w:t>
      </w:r>
      <w:r w:rsidR="00F8183A">
        <w:rPr>
          <w:rFonts w:asciiTheme="majorHAnsi" w:hAnsiTheme="majorHAnsi"/>
          <w:lang w:val="sr-Cyrl-BA"/>
        </w:rPr>
        <w:t xml:space="preserve">разматрао је Приједлог </w:t>
      </w:r>
      <w:r w:rsidR="00E64F30" w:rsidRPr="00236BB5">
        <w:rPr>
          <w:rFonts w:asciiTheme="majorHAnsi" w:hAnsiTheme="majorHAnsi"/>
          <w:lang w:val="sr-Cyrl-BA"/>
        </w:rPr>
        <w:t>одлуке и заузео став да се исти разматра на Петнаестој посебној сједници.</w:t>
      </w:r>
    </w:p>
    <w:p w:rsidR="00E64F30" w:rsidRPr="00236BB5" w:rsidRDefault="00E64F30" w:rsidP="005424C5">
      <w:pPr>
        <w:ind w:firstLine="360"/>
        <w:jc w:val="both"/>
        <w:rPr>
          <w:rFonts w:asciiTheme="majorHAnsi" w:hAnsiTheme="majorHAnsi"/>
          <w:lang w:val="sr-Cyrl-BA"/>
        </w:rPr>
      </w:pPr>
      <w:r w:rsidRPr="00236BB5">
        <w:rPr>
          <w:rFonts w:asciiTheme="majorHAnsi" w:hAnsiTheme="majorHAnsi"/>
          <w:lang w:val="sr-Cyrl-BA"/>
        </w:rPr>
        <w:t>У посл</w:t>
      </w:r>
      <w:r w:rsidR="00567701">
        <w:rPr>
          <w:rFonts w:asciiTheme="majorHAnsi" w:hAnsiTheme="majorHAnsi"/>
          <w:lang w:val="sr-Cyrl-BA"/>
        </w:rPr>
        <w:t>аничкој расправи учествовали су</w:t>
      </w:r>
      <w:r w:rsidR="00D11B5D">
        <w:rPr>
          <w:rFonts w:asciiTheme="majorHAnsi" w:hAnsiTheme="majorHAnsi"/>
          <w:lang w:val="sr-Cyrl-BA"/>
        </w:rPr>
        <w:t>:</w:t>
      </w:r>
      <w:r w:rsidRPr="00236BB5">
        <w:rPr>
          <w:rFonts w:asciiTheme="majorHAnsi" w:hAnsiTheme="majorHAnsi"/>
          <w:lang w:val="sr-Cyrl-BA"/>
        </w:rPr>
        <w:t xml:space="preserve"> г. Здравко Крсмановић и г. Вања Бајић. </w:t>
      </w:r>
    </w:p>
    <w:p w:rsidR="00E64F30" w:rsidRPr="00236BB5" w:rsidRDefault="00E64F30" w:rsidP="005424C5">
      <w:pPr>
        <w:ind w:firstLine="360"/>
        <w:jc w:val="both"/>
        <w:rPr>
          <w:rFonts w:asciiTheme="majorHAnsi" w:hAnsiTheme="majorHAnsi"/>
          <w:lang w:val="sr-Cyrl-BA"/>
        </w:rPr>
      </w:pPr>
      <w:r w:rsidRPr="00236BB5">
        <w:rPr>
          <w:rFonts w:asciiTheme="majorHAnsi" w:hAnsiTheme="majorHAnsi"/>
          <w:lang w:val="sr-Cyrl-BA"/>
        </w:rPr>
        <w:t>Закључена је расправа.</w:t>
      </w:r>
    </w:p>
    <w:p w:rsidR="00E64F30" w:rsidRPr="00236BB5" w:rsidRDefault="00E64F30" w:rsidP="005424C5">
      <w:pPr>
        <w:ind w:firstLine="360"/>
        <w:jc w:val="both"/>
        <w:rPr>
          <w:rFonts w:asciiTheme="majorHAnsi" w:hAnsiTheme="majorHAnsi"/>
          <w:lang w:val="sr-Cyrl-BA"/>
        </w:rPr>
      </w:pPr>
      <w:r w:rsidRPr="00236BB5">
        <w:rPr>
          <w:rFonts w:asciiTheme="majorHAnsi" w:hAnsiTheme="majorHAnsi"/>
          <w:lang w:val="sr-Cyrl-BA"/>
        </w:rPr>
        <w:t xml:space="preserve">Завршну ријеч по овој тачки дневног реда дала је гђа Сребренка Голић, </w:t>
      </w:r>
      <w:r w:rsidR="00F8183A">
        <w:rPr>
          <w:rFonts w:asciiTheme="majorHAnsi" w:hAnsiTheme="majorHAnsi"/>
          <w:lang w:val="sr-Cyrl-BA"/>
        </w:rPr>
        <w:t xml:space="preserve">министар </w:t>
      </w:r>
      <w:r w:rsidR="000067AB" w:rsidRPr="00236BB5">
        <w:rPr>
          <w:rFonts w:asciiTheme="majorHAnsi" w:hAnsiTheme="majorHAnsi"/>
          <w:lang w:val="sr-Cyrl-BA"/>
        </w:rPr>
        <w:t>за просторно уређење, грађевинарство и екологију.</w:t>
      </w:r>
    </w:p>
    <w:p w:rsidR="000067AB" w:rsidRPr="00236BB5" w:rsidRDefault="000067AB" w:rsidP="00236BB5">
      <w:pPr>
        <w:jc w:val="both"/>
        <w:rPr>
          <w:rFonts w:asciiTheme="majorHAnsi" w:hAnsiTheme="majorHAnsi"/>
          <w:lang w:val="sr-Cyrl-BA"/>
        </w:rPr>
      </w:pPr>
    </w:p>
    <w:p w:rsidR="002826A8" w:rsidRDefault="000067AB" w:rsidP="002826A8">
      <w:pPr>
        <w:pStyle w:val="Heading2"/>
        <w:spacing w:before="0" w:after="0"/>
        <w:rPr>
          <w:i w:val="0"/>
          <w:sz w:val="24"/>
          <w:szCs w:val="24"/>
        </w:rPr>
      </w:pPr>
      <w:r w:rsidRPr="005A314A">
        <w:rPr>
          <w:i w:val="0"/>
          <w:sz w:val="24"/>
          <w:szCs w:val="24"/>
          <w:lang w:val="sr-Cyrl-BA"/>
        </w:rPr>
        <w:t xml:space="preserve">Ад – 9: </w:t>
      </w:r>
      <w:r w:rsidR="00EE0763" w:rsidRPr="005A314A">
        <w:rPr>
          <w:i w:val="0"/>
          <w:sz w:val="24"/>
          <w:szCs w:val="24"/>
          <w:lang w:val="sr-Cyrl-BA"/>
        </w:rPr>
        <w:t xml:space="preserve">Приједлог одлуке о именовању Савјета плана за праћење израде </w:t>
      </w:r>
    </w:p>
    <w:p w:rsidR="00EE0763" w:rsidRPr="005A314A" w:rsidRDefault="00EE0763" w:rsidP="002826A8">
      <w:pPr>
        <w:pStyle w:val="Heading2"/>
        <w:spacing w:before="0" w:after="0"/>
        <w:ind w:firstLine="810"/>
        <w:rPr>
          <w:i w:val="0"/>
          <w:sz w:val="24"/>
          <w:szCs w:val="24"/>
          <w:lang w:val="sr-Cyrl-BA"/>
        </w:rPr>
      </w:pPr>
      <w:r w:rsidRPr="005A314A">
        <w:rPr>
          <w:i w:val="0"/>
          <w:sz w:val="24"/>
          <w:szCs w:val="24"/>
          <w:lang w:val="sr-Cyrl-BA"/>
        </w:rPr>
        <w:t>Просторног плана подру</w:t>
      </w:r>
      <w:r w:rsidR="000067AB" w:rsidRPr="005A314A">
        <w:rPr>
          <w:i w:val="0"/>
          <w:sz w:val="24"/>
          <w:szCs w:val="24"/>
          <w:lang w:val="sr-Cyrl-BA"/>
        </w:rPr>
        <w:t>чја посебне намјене „Клековача“</w:t>
      </w:r>
    </w:p>
    <w:p w:rsidR="000067AB" w:rsidRPr="00236BB5" w:rsidRDefault="000067AB" w:rsidP="00236BB5">
      <w:pPr>
        <w:jc w:val="both"/>
        <w:rPr>
          <w:rFonts w:asciiTheme="majorHAnsi" w:hAnsiTheme="majorHAnsi"/>
          <w:lang w:val="sr-Cyrl-BA"/>
        </w:rPr>
      </w:pPr>
    </w:p>
    <w:p w:rsidR="000067AB" w:rsidRPr="00236BB5" w:rsidRDefault="000067AB" w:rsidP="00317BA9">
      <w:pPr>
        <w:ind w:firstLine="360"/>
        <w:jc w:val="both"/>
        <w:rPr>
          <w:rFonts w:asciiTheme="majorHAnsi" w:hAnsiTheme="majorHAnsi"/>
          <w:lang w:val="sr-Cyrl-BA"/>
        </w:rPr>
      </w:pPr>
      <w:r w:rsidRPr="00236BB5">
        <w:rPr>
          <w:rFonts w:asciiTheme="majorHAnsi" w:hAnsiTheme="majorHAnsi"/>
          <w:lang w:val="sr-Cyrl-BA"/>
        </w:rPr>
        <w:t>У име предлагача уводно излагање поднијела је гђа Сребренка Голић, министар за просторно уређење, грађевинарство и екологију.</w:t>
      </w:r>
    </w:p>
    <w:p w:rsidR="000067AB" w:rsidRPr="00236BB5" w:rsidRDefault="000067AB" w:rsidP="00317BA9">
      <w:pPr>
        <w:ind w:firstLine="360"/>
        <w:jc w:val="both"/>
        <w:rPr>
          <w:rFonts w:asciiTheme="majorHAnsi" w:hAnsiTheme="majorHAnsi"/>
          <w:lang w:val="sr-Cyrl-BA"/>
        </w:rPr>
      </w:pPr>
      <w:r w:rsidRPr="00236BB5">
        <w:rPr>
          <w:rFonts w:asciiTheme="majorHAnsi" w:hAnsiTheme="majorHAnsi"/>
          <w:lang w:val="sr-Cyrl-BA"/>
        </w:rPr>
        <w:t>Пошто није било</w:t>
      </w:r>
      <w:r w:rsidR="0098452E">
        <w:rPr>
          <w:rFonts w:asciiTheme="majorHAnsi" w:hAnsiTheme="majorHAnsi"/>
        </w:rPr>
        <w:t xml:space="preserve"> </w:t>
      </w:r>
      <w:r w:rsidRPr="00236BB5">
        <w:rPr>
          <w:rFonts w:asciiTheme="majorHAnsi" w:hAnsiTheme="majorHAnsi"/>
          <w:lang w:val="sr-Cyrl-BA"/>
        </w:rPr>
        <w:t>извјештаја</w:t>
      </w:r>
      <w:r w:rsidR="001A5948">
        <w:rPr>
          <w:rFonts w:asciiTheme="majorHAnsi" w:hAnsiTheme="majorHAnsi"/>
          <w:lang w:val="sr-Cyrl-BA"/>
        </w:rPr>
        <w:t xml:space="preserve"> одбора, као ни пријављених за </w:t>
      </w:r>
      <w:r w:rsidRPr="00236BB5">
        <w:rPr>
          <w:rFonts w:asciiTheme="majorHAnsi" w:hAnsiTheme="majorHAnsi"/>
          <w:lang w:val="sr-Cyrl-BA"/>
        </w:rPr>
        <w:t>посланичку расправу, закључена је расправа по овој тачки дневног реда.</w:t>
      </w:r>
    </w:p>
    <w:p w:rsidR="000067AB" w:rsidRPr="00236BB5" w:rsidRDefault="000067AB" w:rsidP="00236BB5">
      <w:pPr>
        <w:jc w:val="both"/>
        <w:rPr>
          <w:rFonts w:asciiTheme="majorHAnsi" w:hAnsiTheme="majorHAnsi"/>
          <w:lang w:val="sr-Cyrl-BA"/>
        </w:rPr>
      </w:pPr>
    </w:p>
    <w:p w:rsidR="00703AD3" w:rsidRDefault="000067AB" w:rsidP="002826A8">
      <w:pPr>
        <w:pStyle w:val="Heading2"/>
        <w:spacing w:before="0" w:after="0"/>
        <w:rPr>
          <w:i w:val="0"/>
          <w:sz w:val="24"/>
          <w:szCs w:val="24"/>
          <w:lang w:val="sr-Cyrl-BA"/>
        </w:rPr>
      </w:pPr>
      <w:r w:rsidRPr="005A314A">
        <w:rPr>
          <w:i w:val="0"/>
          <w:sz w:val="24"/>
          <w:szCs w:val="24"/>
          <w:lang w:val="sr-Cyrl-BA"/>
        </w:rPr>
        <w:lastRenderedPageBreak/>
        <w:t xml:space="preserve">Ад – 10: </w:t>
      </w:r>
      <w:r w:rsidR="00EE0763" w:rsidRPr="005A314A">
        <w:rPr>
          <w:i w:val="0"/>
          <w:sz w:val="24"/>
          <w:szCs w:val="24"/>
          <w:lang w:val="sr-Cyrl-BA"/>
        </w:rPr>
        <w:t xml:space="preserve">Приједлог одлуке о именовању Савјета плана за праћење израде </w:t>
      </w:r>
    </w:p>
    <w:p w:rsidR="00EE0763" w:rsidRPr="00236BB5" w:rsidRDefault="00EE0763" w:rsidP="002826A8">
      <w:pPr>
        <w:pStyle w:val="Heading2"/>
        <w:spacing w:before="0" w:after="0"/>
        <w:ind w:firstLine="990"/>
        <w:rPr>
          <w:lang w:val="sr-Cyrl-BA"/>
        </w:rPr>
      </w:pPr>
      <w:r w:rsidRPr="005A314A">
        <w:rPr>
          <w:i w:val="0"/>
          <w:sz w:val="24"/>
          <w:szCs w:val="24"/>
          <w:lang w:val="sr-Cyrl-BA"/>
        </w:rPr>
        <w:t>Просторног плана подручја посеб</w:t>
      </w:r>
      <w:r w:rsidR="000067AB" w:rsidRPr="005A314A">
        <w:rPr>
          <w:i w:val="0"/>
          <w:sz w:val="24"/>
          <w:szCs w:val="24"/>
          <w:lang w:val="sr-Cyrl-BA"/>
        </w:rPr>
        <w:t>не намјене „Аеродром Бања Лука“</w:t>
      </w:r>
    </w:p>
    <w:p w:rsidR="000067AB" w:rsidRPr="00236BB5" w:rsidRDefault="000067AB" w:rsidP="00236BB5">
      <w:pPr>
        <w:jc w:val="both"/>
        <w:rPr>
          <w:rFonts w:asciiTheme="majorHAnsi" w:hAnsiTheme="majorHAnsi"/>
          <w:lang w:val="sr-Cyrl-BA"/>
        </w:rPr>
      </w:pPr>
    </w:p>
    <w:p w:rsidR="000067AB" w:rsidRPr="00236BB5" w:rsidRDefault="000067AB" w:rsidP="00703AD3">
      <w:pPr>
        <w:ind w:firstLine="360"/>
        <w:jc w:val="both"/>
        <w:rPr>
          <w:rFonts w:asciiTheme="majorHAnsi" w:hAnsiTheme="majorHAnsi"/>
          <w:lang w:val="sr-Cyrl-BA"/>
        </w:rPr>
      </w:pPr>
      <w:r w:rsidRPr="00236BB5">
        <w:rPr>
          <w:rFonts w:asciiTheme="majorHAnsi" w:hAnsiTheme="majorHAnsi"/>
          <w:lang w:val="sr-Cyrl-BA"/>
        </w:rPr>
        <w:t>У име предлагача уводно излагање поднијела је гђа Сребренка Голић, министар за</w:t>
      </w:r>
      <w:r w:rsidR="00060096">
        <w:rPr>
          <w:rFonts w:asciiTheme="majorHAnsi" w:hAnsiTheme="majorHAnsi"/>
          <w:lang w:val="sr-Cyrl-BA"/>
        </w:rPr>
        <w:t xml:space="preserve"> </w:t>
      </w:r>
      <w:r w:rsidRPr="00236BB5">
        <w:rPr>
          <w:rFonts w:asciiTheme="majorHAnsi" w:hAnsiTheme="majorHAnsi"/>
          <w:lang w:val="sr-Cyrl-BA"/>
        </w:rPr>
        <w:t>просторно уређење, грађевинарство и екологију.</w:t>
      </w:r>
    </w:p>
    <w:p w:rsidR="000067AB" w:rsidRPr="00236BB5" w:rsidRDefault="000067AB" w:rsidP="00703AD3">
      <w:pPr>
        <w:ind w:firstLine="360"/>
        <w:jc w:val="both"/>
        <w:rPr>
          <w:rFonts w:asciiTheme="majorHAnsi" w:hAnsiTheme="majorHAnsi"/>
          <w:lang w:val="sr-Cyrl-BA"/>
        </w:rPr>
      </w:pPr>
      <w:r w:rsidRPr="00236BB5">
        <w:rPr>
          <w:rFonts w:asciiTheme="majorHAnsi" w:hAnsiTheme="majorHAnsi"/>
          <w:lang w:val="sr-Cyrl-BA"/>
        </w:rPr>
        <w:t>Пошто није било извјештаја одбора, као ни пријављених за посланичку расправу, закључена је расправа по овој тачки дневног реда.</w:t>
      </w:r>
    </w:p>
    <w:p w:rsidR="000067AB" w:rsidRPr="00236BB5" w:rsidRDefault="000067AB" w:rsidP="00236BB5">
      <w:pPr>
        <w:jc w:val="both"/>
        <w:rPr>
          <w:rFonts w:asciiTheme="majorHAnsi" w:hAnsiTheme="majorHAnsi"/>
          <w:lang w:val="sr-Cyrl-BA"/>
        </w:rPr>
      </w:pPr>
    </w:p>
    <w:p w:rsidR="00C45B72" w:rsidRDefault="000067AB" w:rsidP="002826A8">
      <w:pPr>
        <w:pStyle w:val="Heading2"/>
        <w:spacing w:before="0" w:after="0"/>
        <w:rPr>
          <w:i w:val="0"/>
          <w:sz w:val="24"/>
          <w:szCs w:val="24"/>
          <w:lang w:val="sr-Cyrl-BA"/>
        </w:rPr>
      </w:pPr>
      <w:r w:rsidRPr="005A314A">
        <w:rPr>
          <w:i w:val="0"/>
          <w:sz w:val="24"/>
          <w:szCs w:val="24"/>
          <w:lang w:val="sr-Cyrl-BA"/>
        </w:rPr>
        <w:t xml:space="preserve">Ад – 11: </w:t>
      </w:r>
      <w:r w:rsidR="00EE0763" w:rsidRPr="005A314A">
        <w:rPr>
          <w:i w:val="0"/>
          <w:sz w:val="24"/>
          <w:szCs w:val="24"/>
          <w:lang w:val="sr-Cyrl-BA"/>
        </w:rPr>
        <w:t xml:space="preserve">Приједлог резолуције о противљењу активностима изградње </w:t>
      </w:r>
    </w:p>
    <w:p w:rsidR="002D094C" w:rsidRDefault="00EE0763" w:rsidP="002D094C">
      <w:pPr>
        <w:pStyle w:val="Heading2"/>
        <w:spacing w:before="0" w:after="0"/>
        <w:ind w:firstLine="990"/>
        <w:rPr>
          <w:i w:val="0"/>
          <w:sz w:val="24"/>
          <w:szCs w:val="24"/>
        </w:rPr>
      </w:pPr>
      <w:r w:rsidRPr="005A314A">
        <w:rPr>
          <w:i w:val="0"/>
          <w:sz w:val="24"/>
          <w:szCs w:val="24"/>
          <w:lang w:val="sr-Cyrl-BA"/>
        </w:rPr>
        <w:t>одлагалишта отпада ниске и средње радиоактивности у о</w:t>
      </w:r>
      <w:r w:rsidR="002D094C">
        <w:rPr>
          <w:i w:val="0"/>
          <w:sz w:val="24"/>
          <w:szCs w:val="24"/>
          <w:lang w:val="sr-Cyrl-BA"/>
        </w:rPr>
        <w:t>пштини</w:t>
      </w:r>
      <w:r w:rsidR="002D094C">
        <w:rPr>
          <w:i w:val="0"/>
          <w:sz w:val="24"/>
          <w:szCs w:val="24"/>
        </w:rPr>
        <w:t xml:space="preserve"> </w:t>
      </w:r>
    </w:p>
    <w:p w:rsidR="00EE0763" w:rsidRPr="002D094C" w:rsidRDefault="000067AB" w:rsidP="002D094C">
      <w:pPr>
        <w:pStyle w:val="Heading2"/>
        <w:spacing w:before="0" w:after="0"/>
        <w:ind w:firstLine="990"/>
        <w:rPr>
          <w:i w:val="0"/>
          <w:sz w:val="24"/>
          <w:szCs w:val="24"/>
        </w:rPr>
      </w:pPr>
      <w:r w:rsidRPr="005A314A">
        <w:rPr>
          <w:i w:val="0"/>
          <w:sz w:val="24"/>
          <w:szCs w:val="24"/>
          <w:lang w:val="sr-Cyrl-BA"/>
        </w:rPr>
        <w:t>Двор, Република Хрватска</w:t>
      </w:r>
    </w:p>
    <w:p w:rsidR="000067AB" w:rsidRPr="00236BB5" w:rsidRDefault="000067AB" w:rsidP="00236BB5">
      <w:pPr>
        <w:jc w:val="both"/>
        <w:rPr>
          <w:rFonts w:asciiTheme="majorHAnsi" w:hAnsiTheme="majorHAnsi"/>
          <w:lang w:val="sr-Cyrl-BA"/>
        </w:rPr>
      </w:pPr>
    </w:p>
    <w:p w:rsidR="000067AB" w:rsidRPr="00236BB5" w:rsidRDefault="000067AB" w:rsidP="0044309F">
      <w:pPr>
        <w:ind w:firstLine="360"/>
        <w:jc w:val="both"/>
        <w:rPr>
          <w:rFonts w:asciiTheme="majorHAnsi" w:hAnsiTheme="majorHAnsi"/>
          <w:lang w:val="sr-Cyrl-BA"/>
        </w:rPr>
      </w:pPr>
      <w:r w:rsidRPr="00236BB5">
        <w:rPr>
          <w:rFonts w:asciiTheme="majorHAnsi" w:hAnsiTheme="majorHAnsi"/>
          <w:lang w:val="sr-Cyrl-BA"/>
        </w:rPr>
        <w:t>У име предлагача уводно излагање поднијела је гђа Сребренка Голић, министар за просторно уређење, грађевинарство и екологију.</w:t>
      </w:r>
    </w:p>
    <w:p w:rsidR="000067AB" w:rsidRPr="00236BB5" w:rsidRDefault="002E1B08" w:rsidP="0044309F">
      <w:pPr>
        <w:ind w:firstLine="360"/>
        <w:jc w:val="both"/>
        <w:rPr>
          <w:rFonts w:asciiTheme="majorHAnsi" w:hAnsiTheme="majorHAnsi"/>
          <w:lang w:val="sr-Cyrl-BA"/>
        </w:rPr>
      </w:pPr>
      <w:r w:rsidRPr="00236BB5">
        <w:rPr>
          <w:rFonts w:asciiTheme="majorHAnsi" w:hAnsiTheme="majorHAnsi"/>
          <w:lang w:val="sr-Cyrl-BA"/>
        </w:rPr>
        <w:t>Надлежни скупштински одбори су разматрали П</w:t>
      </w:r>
      <w:r w:rsidR="00D11B5D">
        <w:rPr>
          <w:rFonts w:asciiTheme="majorHAnsi" w:hAnsiTheme="majorHAnsi"/>
          <w:lang w:val="sr-Cyrl-BA"/>
        </w:rPr>
        <w:t xml:space="preserve">риједлог резолуције и заузели </w:t>
      </w:r>
      <w:r w:rsidRPr="00236BB5">
        <w:rPr>
          <w:rFonts w:asciiTheme="majorHAnsi" w:hAnsiTheme="majorHAnsi"/>
          <w:lang w:val="sr-Cyrl-BA"/>
        </w:rPr>
        <w:t xml:space="preserve"> став да се исти разматра на Петнаестој посебној сједници.</w:t>
      </w:r>
    </w:p>
    <w:p w:rsidR="002E1B08" w:rsidRPr="00236BB5" w:rsidRDefault="002E1B08" w:rsidP="0044309F">
      <w:pPr>
        <w:ind w:firstLine="360"/>
        <w:jc w:val="both"/>
        <w:rPr>
          <w:rFonts w:asciiTheme="majorHAnsi" w:hAnsiTheme="majorHAnsi"/>
          <w:lang w:val="sr-Cyrl-BA"/>
        </w:rPr>
      </w:pPr>
      <w:r w:rsidRPr="00236BB5">
        <w:rPr>
          <w:rFonts w:asciiTheme="majorHAnsi" w:hAnsiTheme="majorHAnsi"/>
          <w:lang w:val="sr-Cyrl-BA"/>
        </w:rPr>
        <w:t>У посланичкој</w:t>
      </w:r>
      <w:r w:rsidR="00D11B5D">
        <w:rPr>
          <w:rFonts w:asciiTheme="majorHAnsi" w:hAnsiTheme="majorHAnsi"/>
          <w:lang w:val="sr-Cyrl-BA"/>
        </w:rPr>
        <w:t xml:space="preserve"> расправи учествовали су:</w:t>
      </w:r>
      <w:r w:rsidRPr="00236BB5">
        <w:rPr>
          <w:rFonts w:asciiTheme="majorHAnsi" w:hAnsiTheme="majorHAnsi"/>
          <w:lang w:val="sr-Cyrl-BA"/>
        </w:rPr>
        <w:t xml:space="preserve"> г. Вања Бајић, г. Перица Бундало, </w:t>
      </w:r>
      <w:r w:rsidR="006F2F2B">
        <w:rPr>
          <w:rFonts w:asciiTheme="majorHAnsi" w:hAnsiTheme="majorHAnsi"/>
        </w:rPr>
        <w:t xml:space="preserve">      </w:t>
      </w:r>
      <w:r w:rsidRPr="00236BB5">
        <w:rPr>
          <w:rFonts w:asciiTheme="majorHAnsi" w:hAnsiTheme="majorHAnsi"/>
          <w:lang w:val="sr-Cyrl-BA"/>
        </w:rPr>
        <w:t>гђа Зденка Гојковић и г. Миланко Михајилица.</w:t>
      </w:r>
    </w:p>
    <w:p w:rsidR="002E1B08" w:rsidRPr="00236BB5" w:rsidRDefault="002E1B08" w:rsidP="0044309F">
      <w:pPr>
        <w:ind w:firstLine="360"/>
        <w:jc w:val="both"/>
        <w:rPr>
          <w:rFonts w:asciiTheme="majorHAnsi" w:hAnsiTheme="majorHAnsi"/>
          <w:lang w:val="sr-Cyrl-BA"/>
        </w:rPr>
      </w:pPr>
      <w:r w:rsidRPr="00236BB5">
        <w:rPr>
          <w:rFonts w:asciiTheme="majorHAnsi" w:hAnsiTheme="majorHAnsi"/>
          <w:lang w:val="sr-Cyrl-BA"/>
        </w:rPr>
        <w:t>Закључена је расправа.</w:t>
      </w:r>
    </w:p>
    <w:p w:rsidR="002E1B08" w:rsidRPr="00236BB5" w:rsidRDefault="002E1B08" w:rsidP="0044309F">
      <w:pPr>
        <w:ind w:firstLine="360"/>
        <w:jc w:val="both"/>
        <w:rPr>
          <w:rFonts w:asciiTheme="majorHAnsi" w:hAnsiTheme="majorHAnsi"/>
          <w:lang w:val="sr-Cyrl-BA"/>
        </w:rPr>
      </w:pPr>
      <w:r w:rsidRPr="00236BB5">
        <w:rPr>
          <w:rFonts w:asciiTheme="majorHAnsi" w:hAnsiTheme="majorHAnsi"/>
          <w:lang w:val="sr-Cyrl-BA"/>
        </w:rPr>
        <w:t xml:space="preserve">Завршну ријеч по овој тачки дневног реда дала је гђа Сребренка Голић, министар за просторно уређење, грађевинарство и екологију. </w:t>
      </w:r>
    </w:p>
    <w:p w:rsidR="002E1B08" w:rsidRPr="00236BB5" w:rsidRDefault="002E1B08" w:rsidP="00236BB5">
      <w:pPr>
        <w:jc w:val="both"/>
        <w:rPr>
          <w:rFonts w:asciiTheme="majorHAnsi" w:hAnsiTheme="majorHAnsi"/>
          <w:lang w:val="sr-Cyrl-BA"/>
        </w:rPr>
      </w:pPr>
    </w:p>
    <w:p w:rsidR="007B4C92" w:rsidRDefault="002E1B08" w:rsidP="00610D8E">
      <w:pPr>
        <w:pStyle w:val="Heading2"/>
        <w:spacing w:before="0" w:after="0"/>
        <w:rPr>
          <w:i w:val="0"/>
          <w:sz w:val="24"/>
          <w:szCs w:val="24"/>
          <w:lang w:val="sr-Cyrl-BA"/>
        </w:rPr>
      </w:pPr>
      <w:r w:rsidRPr="005A314A">
        <w:rPr>
          <w:i w:val="0"/>
          <w:sz w:val="24"/>
          <w:szCs w:val="24"/>
          <w:lang w:val="sr-Cyrl-BA"/>
        </w:rPr>
        <w:t xml:space="preserve">Ад – 12: </w:t>
      </w:r>
      <w:r w:rsidR="00EE0763" w:rsidRPr="005A314A">
        <w:rPr>
          <w:i w:val="0"/>
          <w:sz w:val="24"/>
          <w:szCs w:val="24"/>
          <w:lang w:val="sr-Cyrl-BA"/>
        </w:rPr>
        <w:t xml:space="preserve">Приједлог програма послова премјера и успостављања катастра </w:t>
      </w:r>
    </w:p>
    <w:p w:rsidR="00EE0763" w:rsidRPr="005A314A" w:rsidRDefault="00EE0763" w:rsidP="00610D8E">
      <w:pPr>
        <w:pStyle w:val="Heading2"/>
        <w:spacing w:before="0" w:after="0"/>
        <w:ind w:firstLine="990"/>
        <w:rPr>
          <w:i w:val="0"/>
          <w:sz w:val="24"/>
          <w:szCs w:val="24"/>
          <w:lang w:val="sr-Cyrl-BA"/>
        </w:rPr>
      </w:pPr>
      <w:r w:rsidRPr="005A314A">
        <w:rPr>
          <w:i w:val="0"/>
          <w:sz w:val="24"/>
          <w:szCs w:val="24"/>
          <w:lang w:val="sr-Cyrl-BA"/>
        </w:rPr>
        <w:t>непокретно</w:t>
      </w:r>
      <w:r w:rsidR="002E1B08" w:rsidRPr="005A314A">
        <w:rPr>
          <w:i w:val="0"/>
          <w:sz w:val="24"/>
          <w:szCs w:val="24"/>
          <w:lang w:val="sr-Cyrl-BA"/>
        </w:rPr>
        <w:t>сти за период 2016-2020. године</w:t>
      </w:r>
    </w:p>
    <w:p w:rsidR="002E1B08" w:rsidRPr="00236BB5" w:rsidRDefault="002E1B08" w:rsidP="00236BB5">
      <w:pPr>
        <w:jc w:val="both"/>
        <w:rPr>
          <w:rFonts w:asciiTheme="majorHAnsi" w:hAnsiTheme="majorHAnsi"/>
          <w:lang w:val="sr-Cyrl-BA"/>
        </w:rPr>
      </w:pPr>
    </w:p>
    <w:p w:rsidR="002E1B08" w:rsidRPr="00236BB5" w:rsidRDefault="002E1B08" w:rsidP="007B4C92">
      <w:pPr>
        <w:ind w:firstLine="360"/>
        <w:jc w:val="both"/>
        <w:rPr>
          <w:rFonts w:asciiTheme="majorHAnsi" w:hAnsiTheme="majorHAnsi"/>
          <w:lang w:val="sr-Cyrl-BA"/>
        </w:rPr>
      </w:pPr>
      <w:r w:rsidRPr="00236BB5">
        <w:rPr>
          <w:rFonts w:asciiTheme="majorHAnsi" w:hAnsiTheme="majorHAnsi"/>
          <w:lang w:val="sr-Cyrl-BA"/>
        </w:rPr>
        <w:t>Уводно излагање поднио је г. Милош Комљеновић, директор Републичке управе за геодетске и имовинско-правне послове Републике Српске.</w:t>
      </w:r>
    </w:p>
    <w:p w:rsidR="002E1B08" w:rsidRPr="00236BB5" w:rsidRDefault="002E1B08" w:rsidP="007B4C92">
      <w:pPr>
        <w:ind w:firstLine="360"/>
        <w:jc w:val="both"/>
        <w:rPr>
          <w:rFonts w:asciiTheme="majorHAnsi" w:hAnsiTheme="majorHAnsi"/>
          <w:lang w:val="sr-Cyrl-BA"/>
        </w:rPr>
      </w:pPr>
      <w:r w:rsidRPr="00236BB5">
        <w:rPr>
          <w:rFonts w:asciiTheme="majorHAnsi" w:hAnsiTheme="majorHAnsi"/>
          <w:lang w:val="sr-Cyrl-BA"/>
        </w:rPr>
        <w:t>Надлежни скупштински одбори су разматрали Приједлог програма и заузели став да се исти разматра на Петнаестој посебној сједници.</w:t>
      </w:r>
    </w:p>
    <w:p w:rsidR="002E1B08" w:rsidRPr="00236BB5" w:rsidRDefault="002E1B08" w:rsidP="007B4C92">
      <w:pPr>
        <w:ind w:firstLine="360"/>
        <w:jc w:val="both"/>
        <w:rPr>
          <w:rFonts w:asciiTheme="majorHAnsi" w:hAnsiTheme="majorHAnsi"/>
          <w:lang w:val="sr-Cyrl-BA"/>
        </w:rPr>
      </w:pPr>
      <w:r w:rsidRPr="00236BB5">
        <w:rPr>
          <w:rFonts w:asciiTheme="majorHAnsi" w:hAnsiTheme="majorHAnsi"/>
          <w:lang w:val="sr-Cyrl-BA"/>
        </w:rPr>
        <w:t>Пошто није било пријављених за посланичку расправу, закључена је расправа по овој тачки дневног реда.</w:t>
      </w:r>
    </w:p>
    <w:p w:rsidR="002E1B08" w:rsidRPr="00236BB5" w:rsidRDefault="002E1B08" w:rsidP="00236BB5">
      <w:pPr>
        <w:jc w:val="both"/>
        <w:rPr>
          <w:rFonts w:asciiTheme="majorHAnsi" w:hAnsiTheme="majorHAnsi"/>
          <w:lang w:val="sr-Cyrl-BA"/>
        </w:rPr>
      </w:pPr>
    </w:p>
    <w:p w:rsidR="00EE0763" w:rsidRPr="005A314A" w:rsidRDefault="002E1B08" w:rsidP="00610D8E">
      <w:pPr>
        <w:pStyle w:val="Heading2"/>
        <w:spacing w:before="0" w:after="0"/>
        <w:rPr>
          <w:i w:val="0"/>
          <w:sz w:val="24"/>
          <w:szCs w:val="24"/>
          <w:lang w:val="sr-Cyrl-BA"/>
        </w:rPr>
      </w:pPr>
      <w:r w:rsidRPr="005A314A">
        <w:rPr>
          <w:i w:val="0"/>
          <w:sz w:val="24"/>
          <w:szCs w:val="24"/>
          <w:lang w:val="sr-Cyrl-BA"/>
        </w:rPr>
        <w:t>Ад – 13: Избор и именовања</w:t>
      </w:r>
    </w:p>
    <w:p w:rsidR="002E1B08" w:rsidRPr="00236BB5" w:rsidRDefault="002E1B08" w:rsidP="00236BB5">
      <w:pPr>
        <w:jc w:val="both"/>
        <w:rPr>
          <w:rFonts w:asciiTheme="majorHAnsi" w:hAnsiTheme="majorHAnsi"/>
          <w:lang w:val="sr-Cyrl-BA"/>
        </w:rPr>
      </w:pPr>
    </w:p>
    <w:p w:rsidR="002E1B08" w:rsidRPr="00236BB5" w:rsidRDefault="002E1B08" w:rsidP="007B4C92">
      <w:pPr>
        <w:ind w:firstLine="360"/>
        <w:jc w:val="both"/>
        <w:rPr>
          <w:rFonts w:asciiTheme="majorHAnsi" w:hAnsiTheme="majorHAnsi"/>
          <w:lang w:val="sr-Cyrl-BA"/>
        </w:rPr>
      </w:pPr>
      <w:r w:rsidRPr="00236BB5">
        <w:rPr>
          <w:rFonts w:asciiTheme="majorHAnsi" w:hAnsiTheme="majorHAnsi"/>
          <w:lang w:val="sr-Cyrl-BA"/>
        </w:rPr>
        <w:t>Предсједн</w:t>
      </w:r>
      <w:r w:rsidR="00D11B5D">
        <w:rPr>
          <w:rFonts w:asciiTheme="majorHAnsi" w:hAnsiTheme="majorHAnsi"/>
          <w:lang w:val="sr-Cyrl-BA"/>
        </w:rPr>
        <w:t>ик Комисије за избор и именовање</w:t>
      </w:r>
      <w:r w:rsidRPr="00236BB5">
        <w:rPr>
          <w:rFonts w:asciiTheme="majorHAnsi" w:hAnsiTheme="majorHAnsi"/>
          <w:lang w:val="sr-Cyrl-BA"/>
        </w:rPr>
        <w:t xml:space="preserve"> поднио је Скупштини сљедеће извјештаје:</w:t>
      </w:r>
    </w:p>
    <w:p w:rsidR="00364744" w:rsidRPr="00641614" w:rsidRDefault="00364744" w:rsidP="00236BB5">
      <w:pPr>
        <w:jc w:val="both"/>
        <w:rPr>
          <w:rFonts w:asciiTheme="majorHAnsi" w:hAnsiTheme="majorHAnsi"/>
        </w:rPr>
      </w:pPr>
    </w:p>
    <w:p w:rsidR="002D094C" w:rsidRDefault="00B54A36" w:rsidP="002D094C">
      <w:pPr>
        <w:ind w:firstLine="360"/>
        <w:jc w:val="both"/>
        <w:rPr>
          <w:rStyle w:val="Heading2Char"/>
          <w:sz w:val="24"/>
          <w:szCs w:val="24"/>
        </w:rPr>
      </w:pPr>
      <w:r>
        <w:rPr>
          <w:rStyle w:val="Heading2Char"/>
          <w:sz w:val="24"/>
          <w:szCs w:val="24"/>
        </w:rPr>
        <w:t>а</w:t>
      </w:r>
      <w:r w:rsidR="002E1B08" w:rsidRPr="00D569E0">
        <w:rPr>
          <w:rStyle w:val="Heading2Char"/>
          <w:sz w:val="24"/>
          <w:szCs w:val="24"/>
        </w:rPr>
        <w:t xml:space="preserve">) </w:t>
      </w:r>
      <w:r w:rsidR="002E1B08" w:rsidRPr="00364744">
        <w:rPr>
          <w:rStyle w:val="Heading2Char"/>
          <w:sz w:val="24"/>
          <w:szCs w:val="24"/>
        </w:rPr>
        <w:t xml:space="preserve">Разматрање приједлога кандидата за разрјешење и избор члана </w:t>
      </w:r>
    </w:p>
    <w:p w:rsidR="002E1B08" w:rsidRPr="002D094C" w:rsidRDefault="002E1B08" w:rsidP="002D094C">
      <w:pPr>
        <w:ind w:firstLine="630"/>
        <w:jc w:val="both"/>
        <w:rPr>
          <w:rStyle w:val="Heading2Char"/>
          <w:sz w:val="24"/>
          <w:szCs w:val="24"/>
          <w:lang w:val="sr-Cyrl-BA"/>
        </w:rPr>
      </w:pPr>
      <w:r w:rsidRPr="00364744">
        <w:rPr>
          <w:rStyle w:val="Heading2Char"/>
          <w:sz w:val="24"/>
          <w:szCs w:val="24"/>
        </w:rPr>
        <w:t>Одбора за привреду Народне скупштине Републике Српске</w:t>
      </w:r>
    </w:p>
    <w:p w:rsidR="002E1B08" w:rsidRPr="00236BB5" w:rsidRDefault="002E1B08" w:rsidP="00236BB5">
      <w:pPr>
        <w:jc w:val="both"/>
        <w:rPr>
          <w:rFonts w:asciiTheme="majorHAnsi" w:hAnsiTheme="majorHAnsi"/>
          <w:lang w:val="sr-Cyrl-BA"/>
        </w:rPr>
      </w:pPr>
    </w:p>
    <w:p w:rsidR="002E1B08" w:rsidRPr="00236BB5" w:rsidRDefault="002E1B08" w:rsidP="00D569E0">
      <w:pPr>
        <w:ind w:firstLine="360"/>
        <w:jc w:val="both"/>
        <w:rPr>
          <w:rFonts w:asciiTheme="majorHAnsi" w:hAnsiTheme="majorHAnsi"/>
          <w:lang w:val="sr-Cyrl-BA"/>
        </w:rPr>
      </w:pPr>
      <w:r w:rsidRPr="00236BB5">
        <w:rPr>
          <w:rFonts w:asciiTheme="majorHAnsi" w:hAnsiTheme="majorHAnsi"/>
          <w:lang w:val="sr-Cyrl-BA"/>
        </w:rPr>
        <w:t>Након разматрања дописа Клуба посланика СП са захтјевом за промјене у саставу чланова Одбора за привреду</w:t>
      </w:r>
      <w:r w:rsidR="0000312B" w:rsidRPr="00236BB5">
        <w:rPr>
          <w:rFonts w:asciiTheme="majorHAnsi" w:hAnsiTheme="majorHAnsi"/>
          <w:lang w:val="sr-Cyrl-BA"/>
        </w:rPr>
        <w:t>, а која припадају Клубу посланика СП, Комисија за избор и именовање једногласно предлаже Народној скупштини да се:</w:t>
      </w:r>
    </w:p>
    <w:p w:rsidR="0000312B" w:rsidRPr="00612961" w:rsidRDefault="00817778" w:rsidP="009B4BD3">
      <w:pPr>
        <w:pStyle w:val="ListParagraph"/>
        <w:numPr>
          <w:ilvl w:val="0"/>
          <w:numId w:val="24"/>
        </w:numPr>
        <w:ind w:left="540" w:hanging="180"/>
        <w:jc w:val="both"/>
        <w:rPr>
          <w:rFonts w:asciiTheme="majorHAnsi" w:hAnsiTheme="majorHAnsi"/>
          <w:lang w:val="sr-Cyrl-BA"/>
        </w:rPr>
      </w:pPr>
      <w:r w:rsidRPr="00612961">
        <w:rPr>
          <w:rFonts w:asciiTheme="majorHAnsi" w:hAnsiTheme="majorHAnsi"/>
          <w:lang w:val="sr-Cyrl-BA"/>
        </w:rPr>
        <w:t xml:space="preserve">г. Недељко Милаковић, </w:t>
      </w:r>
      <w:r w:rsidR="0000312B" w:rsidRPr="00612961">
        <w:rPr>
          <w:rFonts w:asciiTheme="majorHAnsi" w:hAnsiTheme="majorHAnsi"/>
          <w:lang w:val="sr-Cyrl-BA"/>
        </w:rPr>
        <w:t>разрјеши дужности члана Одбора за привреду, на лични захтјев</w:t>
      </w:r>
    </w:p>
    <w:p w:rsidR="0000312B" w:rsidRPr="00E234BB" w:rsidRDefault="0000312B" w:rsidP="009B4BD3">
      <w:pPr>
        <w:pStyle w:val="ListParagraph"/>
        <w:numPr>
          <w:ilvl w:val="0"/>
          <w:numId w:val="24"/>
        </w:numPr>
        <w:ind w:left="540" w:hanging="180"/>
        <w:jc w:val="both"/>
        <w:rPr>
          <w:rFonts w:asciiTheme="majorHAnsi" w:hAnsiTheme="majorHAnsi"/>
          <w:lang w:val="sr-Cyrl-BA"/>
        </w:rPr>
      </w:pPr>
      <w:r w:rsidRPr="00E234BB">
        <w:rPr>
          <w:rFonts w:asciiTheme="majorHAnsi" w:hAnsiTheme="majorHAnsi"/>
          <w:lang w:val="sr-Cyrl-BA"/>
        </w:rPr>
        <w:t>гђа Добрила Дринић Малић изабере за члана Одбора за привреду.</w:t>
      </w:r>
    </w:p>
    <w:p w:rsidR="00CA439F" w:rsidRPr="00236BB5" w:rsidRDefault="00CA439F" w:rsidP="00D569E0">
      <w:pPr>
        <w:ind w:firstLine="360"/>
        <w:jc w:val="both"/>
        <w:rPr>
          <w:rFonts w:asciiTheme="majorHAnsi" w:hAnsiTheme="majorHAnsi"/>
          <w:lang w:val="sr-Cyrl-BA"/>
        </w:rPr>
      </w:pPr>
    </w:p>
    <w:p w:rsidR="007D6E72" w:rsidRDefault="00B54A36" w:rsidP="00D569E0">
      <w:pPr>
        <w:ind w:firstLine="360"/>
        <w:jc w:val="both"/>
        <w:rPr>
          <w:rStyle w:val="Heading2Char"/>
          <w:sz w:val="24"/>
          <w:szCs w:val="24"/>
          <w:lang w:val="sr-Cyrl-BA"/>
        </w:rPr>
      </w:pPr>
      <w:r>
        <w:rPr>
          <w:rStyle w:val="Heading2Char"/>
          <w:sz w:val="24"/>
          <w:szCs w:val="24"/>
        </w:rPr>
        <w:t>б</w:t>
      </w:r>
      <w:r w:rsidR="0000312B" w:rsidRPr="00D569E0">
        <w:rPr>
          <w:rStyle w:val="Heading2Char"/>
          <w:sz w:val="24"/>
          <w:szCs w:val="24"/>
        </w:rPr>
        <w:t xml:space="preserve">) Разматрање приједлога кандидата за избор директора Агенције за </w:t>
      </w:r>
    </w:p>
    <w:p w:rsidR="0000312B" w:rsidRPr="00D569E0" w:rsidRDefault="0000312B" w:rsidP="007D6E72">
      <w:pPr>
        <w:ind w:firstLine="720"/>
        <w:jc w:val="both"/>
        <w:rPr>
          <w:rStyle w:val="Heading2Char"/>
          <w:sz w:val="24"/>
          <w:szCs w:val="24"/>
        </w:rPr>
      </w:pPr>
      <w:proofErr w:type="gramStart"/>
      <w:r w:rsidRPr="00D569E0">
        <w:rPr>
          <w:rStyle w:val="Heading2Char"/>
          <w:sz w:val="24"/>
          <w:szCs w:val="24"/>
        </w:rPr>
        <w:t>осигурање</w:t>
      </w:r>
      <w:proofErr w:type="gramEnd"/>
      <w:r w:rsidRPr="00D569E0">
        <w:rPr>
          <w:rStyle w:val="Heading2Char"/>
          <w:sz w:val="24"/>
          <w:szCs w:val="24"/>
        </w:rPr>
        <w:t xml:space="preserve"> Републике Српске</w:t>
      </w:r>
    </w:p>
    <w:p w:rsidR="0000312B" w:rsidRPr="00236BB5" w:rsidRDefault="0000312B" w:rsidP="00D569E0">
      <w:pPr>
        <w:ind w:firstLine="360"/>
        <w:jc w:val="both"/>
        <w:rPr>
          <w:rFonts w:asciiTheme="majorHAnsi" w:hAnsiTheme="majorHAnsi"/>
          <w:lang w:val="sr-Cyrl-BA"/>
        </w:rPr>
      </w:pPr>
    </w:p>
    <w:p w:rsidR="0000312B" w:rsidRPr="00236BB5" w:rsidRDefault="0000312B" w:rsidP="00D569E0">
      <w:pPr>
        <w:ind w:firstLine="360"/>
        <w:jc w:val="both"/>
        <w:rPr>
          <w:rFonts w:asciiTheme="majorHAnsi" w:hAnsiTheme="majorHAnsi"/>
          <w:lang w:val="sr-Cyrl-BA"/>
        </w:rPr>
      </w:pPr>
      <w:r w:rsidRPr="00236BB5">
        <w:rPr>
          <w:rFonts w:asciiTheme="majorHAnsi" w:hAnsiTheme="majorHAnsi"/>
          <w:lang w:val="sr-Cyrl-BA"/>
        </w:rPr>
        <w:t>Након разматрања приједлога Владе Републике Српске, Комисија за избор и именовање једногласно предлаже Народној скупштини да се:</w:t>
      </w:r>
    </w:p>
    <w:p w:rsidR="0000312B" w:rsidRPr="002266CD" w:rsidRDefault="0000312B" w:rsidP="00D56A42">
      <w:pPr>
        <w:pStyle w:val="ListParagraph"/>
        <w:numPr>
          <w:ilvl w:val="0"/>
          <w:numId w:val="25"/>
        </w:numPr>
        <w:ind w:left="540" w:hanging="180"/>
        <w:jc w:val="both"/>
        <w:rPr>
          <w:rFonts w:asciiTheme="majorHAnsi" w:hAnsiTheme="majorHAnsi"/>
          <w:lang w:val="sr-Cyrl-BA"/>
        </w:rPr>
      </w:pPr>
      <w:r w:rsidRPr="002266CD">
        <w:rPr>
          <w:rFonts w:asciiTheme="majorHAnsi" w:hAnsiTheme="majorHAnsi"/>
          <w:lang w:val="sr-Cyrl-BA"/>
        </w:rPr>
        <w:t>г. Славен Дујаковић, дип. економиста из Добоја, изабере за директора Агенције за осигурање Републике Српске, на период од четири године.</w:t>
      </w:r>
    </w:p>
    <w:p w:rsidR="00CA439F" w:rsidRPr="00236BB5" w:rsidRDefault="00CA439F" w:rsidP="002266CD">
      <w:pPr>
        <w:ind w:left="720" w:hanging="360"/>
        <w:jc w:val="both"/>
        <w:rPr>
          <w:rFonts w:asciiTheme="majorHAnsi" w:hAnsiTheme="majorHAnsi"/>
          <w:lang w:val="sr-Cyrl-BA"/>
        </w:rPr>
      </w:pPr>
    </w:p>
    <w:p w:rsidR="007D6E72" w:rsidRDefault="0000312B" w:rsidP="00D569E0">
      <w:pPr>
        <w:ind w:firstLine="360"/>
        <w:jc w:val="both"/>
        <w:rPr>
          <w:rStyle w:val="Heading2Char"/>
          <w:sz w:val="24"/>
          <w:szCs w:val="24"/>
          <w:lang w:val="sr-Cyrl-BA"/>
        </w:rPr>
      </w:pPr>
      <w:r w:rsidRPr="00D569E0">
        <w:rPr>
          <w:rStyle w:val="Heading2Char"/>
          <w:sz w:val="24"/>
          <w:szCs w:val="24"/>
        </w:rPr>
        <w:t>в) Разматрање приједлог</w:t>
      </w:r>
      <w:r w:rsidR="00077BDB">
        <w:rPr>
          <w:rStyle w:val="Heading2Char"/>
          <w:sz w:val="24"/>
          <w:szCs w:val="24"/>
          <w:lang w:val="sr-Cyrl-BA"/>
        </w:rPr>
        <w:t>а</w:t>
      </w:r>
      <w:r w:rsidRPr="00D569E0">
        <w:rPr>
          <w:rStyle w:val="Heading2Char"/>
          <w:sz w:val="24"/>
          <w:szCs w:val="24"/>
        </w:rPr>
        <w:t xml:space="preserve"> за утврђивање престанка функције замјеника </w:t>
      </w:r>
    </w:p>
    <w:p w:rsidR="0000312B" w:rsidRPr="00D569E0" w:rsidRDefault="0000312B" w:rsidP="007D6E72">
      <w:pPr>
        <w:ind w:firstLine="720"/>
        <w:jc w:val="both"/>
        <w:rPr>
          <w:rStyle w:val="Heading2Char"/>
          <w:sz w:val="24"/>
          <w:szCs w:val="24"/>
        </w:rPr>
      </w:pPr>
      <w:proofErr w:type="gramStart"/>
      <w:r w:rsidRPr="00D569E0">
        <w:rPr>
          <w:rStyle w:val="Heading2Char"/>
          <w:sz w:val="24"/>
          <w:szCs w:val="24"/>
        </w:rPr>
        <w:t>правобраниоца</w:t>
      </w:r>
      <w:proofErr w:type="gramEnd"/>
      <w:r w:rsidRPr="00D569E0">
        <w:rPr>
          <w:rStyle w:val="Heading2Char"/>
          <w:sz w:val="24"/>
          <w:szCs w:val="24"/>
        </w:rPr>
        <w:t xml:space="preserve"> Републике Српске у сједишту замјеника Бања Лука</w:t>
      </w:r>
    </w:p>
    <w:p w:rsidR="00A1330C" w:rsidRPr="00D569E0" w:rsidRDefault="00A1330C" w:rsidP="00D569E0">
      <w:pPr>
        <w:ind w:firstLine="360"/>
        <w:jc w:val="both"/>
        <w:rPr>
          <w:rStyle w:val="Heading2Char"/>
          <w:sz w:val="24"/>
          <w:szCs w:val="24"/>
        </w:rPr>
      </w:pPr>
    </w:p>
    <w:p w:rsidR="00A1330C" w:rsidRPr="00236BB5" w:rsidRDefault="00A1330C" w:rsidP="00236BB5">
      <w:pPr>
        <w:ind w:firstLine="360"/>
        <w:jc w:val="both"/>
        <w:rPr>
          <w:rFonts w:asciiTheme="majorHAnsi" w:hAnsiTheme="majorHAnsi"/>
          <w:lang w:val="sr-Cyrl-BA"/>
        </w:rPr>
      </w:pPr>
      <w:r w:rsidRPr="00236BB5">
        <w:rPr>
          <w:rFonts w:asciiTheme="majorHAnsi" w:hAnsiTheme="majorHAnsi"/>
          <w:lang w:val="sr-Cyrl-BA"/>
        </w:rPr>
        <w:t xml:space="preserve">Након разматрања дописа Министарства правде у Влади Републике Српске, Комисија за избор и именовање једногласно предлаже Народној скупштини да: </w:t>
      </w:r>
    </w:p>
    <w:p w:rsidR="00A1330C" w:rsidRPr="00414BFA" w:rsidRDefault="00A1330C" w:rsidP="00D56A42">
      <w:pPr>
        <w:pStyle w:val="ListParagraph"/>
        <w:numPr>
          <w:ilvl w:val="0"/>
          <w:numId w:val="25"/>
        </w:numPr>
        <w:ind w:left="540" w:hanging="180"/>
        <w:jc w:val="both"/>
        <w:rPr>
          <w:rFonts w:asciiTheme="majorHAnsi" w:hAnsiTheme="majorHAnsi"/>
          <w:lang w:val="sr-Cyrl-BA"/>
        </w:rPr>
      </w:pPr>
      <w:r w:rsidRPr="00414BFA">
        <w:rPr>
          <w:rFonts w:asciiTheme="majorHAnsi" w:hAnsiTheme="majorHAnsi"/>
          <w:lang w:val="sr-Cyrl-BA"/>
        </w:rPr>
        <w:t xml:space="preserve">г. Николи Томашевићу престаје функција замјеника правобраниоца Републике Српске, са сједишетем замјеника у Бања Луци, са даном 13. децембар 2015. </w:t>
      </w:r>
      <w:r w:rsidR="00B3076E">
        <w:rPr>
          <w:rFonts w:asciiTheme="majorHAnsi" w:hAnsiTheme="majorHAnsi"/>
          <w:lang w:val="sr-Cyrl-BA"/>
        </w:rPr>
        <w:t>г</w:t>
      </w:r>
      <w:r w:rsidRPr="00414BFA">
        <w:rPr>
          <w:rFonts w:asciiTheme="majorHAnsi" w:hAnsiTheme="majorHAnsi"/>
          <w:lang w:val="sr-Cyrl-BA"/>
        </w:rPr>
        <w:t>одине</w:t>
      </w:r>
      <w:r w:rsidR="00B3076E">
        <w:rPr>
          <w:rFonts w:asciiTheme="majorHAnsi" w:hAnsiTheme="majorHAnsi"/>
          <w:lang w:val="sr-Cyrl-BA"/>
        </w:rPr>
        <w:t>,</w:t>
      </w:r>
      <w:r w:rsidRPr="00414BFA">
        <w:rPr>
          <w:rFonts w:asciiTheme="majorHAnsi" w:hAnsiTheme="majorHAnsi"/>
          <w:lang w:val="sr-Cyrl-BA"/>
        </w:rPr>
        <w:t xml:space="preserve"> због истека мандата. </w:t>
      </w:r>
    </w:p>
    <w:p w:rsidR="00A1330C" w:rsidRPr="00236BB5" w:rsidRDefault="00A1330C" w:rsidP="00236BB5">
      <w:pPr>
        <w:jc w:val="both"/>
        <w:rPr>
          <w:rFonts w:asciiTheme="majorHAnsi" w:hAnsiTheme="majorHAnsi"/>
          <w:lang w:val="sr-Cyrl-BA"/>
        </w:rPr>
      </w:pPr>
    </w:p>
    <w:p w:rsidR="00B6511E" w:rsidRDefault="00B54A36" w:rsidP="00D569E0">
      <w:pPr>
        <w:ind w:firstLine="360"/>
        <w:jc w:val="both"/>
        <w:rPr>
          <w:rStyle w:val="Heading2Char"/>
          <w:sz w:val="24"/>
          <w:szCs w:val="24"/>
          <w:lang w:val="sr-Cyrl-BA"/>
        </w:rPr>
      </w:pPr>
      <w:r>
        <w:rPr>
          <w:rStyle w:val="Heading2Char"/>
          <w:sz w:val="24"/>
          <w:szCs w:val="24"/>
        </w:rPr>
        <w:t>г</w:t>
      </w:r>
      <w:r w:rsidR="00B6511E">
        <w:rPr>
          <w:rStyle w:val="Heading2Char"/>
          <w:sz w:val="24"/>
          <w:szCs w:val="24"/>
        </w:rPr>
        <w:t xml:space="preserve">) </w:t>
      </w:r>
      <w:r w:rsidR="00C5534B" w:rsidRPr="00D569E0">
        <w:rPr>
          <w:rStyle w:val="Heading2Char"/>
          <w:sz w:val="24"/>
          <w:szCs w:val="24"/>
        </w:rPr>
        <w:t xml:space="preserve">Разматрање приједлога за утврђивање престанка функције замјеника </w:t>
      </w:r>
    </w:p>
    <w:p w:rsidR="00641614" w:rsidRDefault="00C5534B" w:rsidP="00B6511E">
      <w:pPr>
        <w:ind w:firstLine="720"/>
        <w:jc w:val="both"/>
        <w:rPr>
          <w:rStyle w:val="Heading2Char"/>
          <w:sz w:val="24"/>
          <w:szCs w:val="24"/>
        </w:rPr>
      </w:pPr>
      <w:proofErr w:type="gramStart"/>
      <w:r w:rsidRPr="00D569E0">
        <w:rPr>
          <w:rStyle w:val="Heading2Char"/>
          <w:sz w:val="24"/>
          <w:szCs w:val="24"/>
        </w:rPr>
        <w:t>правобраниоца</w:t>
      </w:r>
      <w:proofErr w:type="gramEnd"/>
      <w:r w:rsidRPr="00D569E0">
        <w:rPr>
          <w:rStyle w:val="Heading2Char"/>
          <w:sz w:val="24"/>
          <w:szCs w:val="24"/>
        </w:rPr>
        <w:t xml:space="preserve"> Републике Српске у сједишту замјеника Источно </w:t>
      </w:r>
    </w:p>
    <w:p w:rsidR="00A1330C" w:rsidRPr="00D569E0" w:rsidRDefault="00C5534B" w:rsidP="00B6511E">
      <w:pPr>
        <w:ind w:firstLine="720"/>
        <w:jc w:val="both"/>
        <w:rPr>
          <w:rStyle w:val="Heading2Char"/>
          <w:sz w:val="24"/>
          <w:szCs w:val="24"/>
        </w:rPr>
      </w:pPr>
      <w:proofErr w:type="gramStart"/>
      <w:r w:rsidRPr="00D569E0">
        <w:rPr>
          <w:rStyle w:val="Heading2Char"/>
          <w:sz w:val="24"/>
          <w:szCs w:val="24"/>
        </w:rPr>
        <w:t>Сарајево.</w:t>
      </w:r>
      <w:proofErr w:type="gramEnd"/>
    </w:p>
    <w:p w:rsidR="00C5534B" w:rsidRPr="00236BB5" w:rsidRDefault="00C5534B" w:rsidP="00236BB5">
      <w:pPr>
        <w:jc w:val="both"/>
        <w:rPr>
          <w:rFonts w:asciiTheme="majorHAnsi" w:hAnsiTheme="majorHAnsi"/>
          <w:lang w:val="sr-Cyrl-BA"/>
        </w:rPr>
      </w:pPr>
    </w:p>
    <w:p w:rsidR="00C5534B" w:rsidRPr="00236BB5" w:rsidRDefault="00C5534B" w:rsidP="00817778">
      <w:pPr>
        <w:ind w:firstLine="360"/>
        <w:jc w:val="both"/>
        <w:rPr>
          <w:rFonts w:asciiTheme="majorHAnsi" w:hAnsiTheme="majorHAnsi"/>
          <w:lang w:val="sr-Cyrl-BA"/>
        </w:rPr>
      </w:pPr>
      <w:r w:rsidRPr="00236BB5">
        <w:rPr>
          <w:rFonts w:asciiTheme="majorHAnsi" w:hAnsiTheme="majorHAnsi"/>
          <w:lang w:val="sr-Cyrl-BA"/>
        </w:rPr>
        <w:t>Након разматрања дописа Министарства правде у Влади Републике Српске, Комисија за избор и именовање једногласно предлаже Народној скупштини да:</w:t>
      </w:r>
    </w:p>
    <w:p w:rsidR="00C5534B" w:rsidRPr="00414BFA" w:rsidRDefault="00B54A36" w:rsidP="00D56A42">
      <w:pPr>
        <w:pStyle w:val="ListParagraph"/>
        <w:numPr>
          <w:ilvl w:val="0"/>
          <w:numId w:val="25"/>
        </w:numPr>
        <w:ind w:left="540" w:hanging="180"/>
        <w:jc w:val="both"/>
        <w:rPr>
          <w:rFonts w:asciiTheme="majorHAnsi" w:hAnsiTheme="majorHAnsi"/>
          <w:lang w:val="sr-Cyrl-BA"/>
        </w:rPr>
      </w:pPr>
      <w:r>
        <w:rPr>
          <w:rFonts w:asciiTheme="majorHAnsi" w:hAnsiTheme="majorHAnsi"/>
          <w:lang w:val="sr-Cyrl-BA"/>
        </w:rPr>
        <w:t>гђи</w:t>
      </w:r>
      <w:r w:rsidR="00C5534B" w:rsidRPr="00414BFA">
        <w:rPr>
          <w:rFonts w:asciiTheme="majorHAnsi" w:hAnsiTheme="majorHAnsi"/>
          <w:lang w:val="sr-Cyrl-BA"/>
        </w:rPr>
        <w:t xml:space="preserve"> Слађани Космајац престаје функција замјеника правобраниоца Републике Српске, са сједиштем </w:t>
      </w:r>
      <w:r w:rsidR="000306C0" w:rsidRPr="00414BFA">
        <w:rPr>
          <w:rFonts w:asciiTheme="majorHAnsi" w:hAnsiTheme="majorHAnsi"/>
          <w:lang w:val="sr-Cyrl-BA"/>
        </w:rPr>
        <w:t xml:space="preserve">замјеника у Источном Сарајеву, са даном 14. октобар 2015. </w:t>
      </w:r>
      <w:r w:rsidR="005568FB">
        <w:rPr>
          <w:rFonts w:asciiTheme="majorHAnsi" w:hAnsiTheme="majorHAnsi"/>
          <w:lang w:val="sr-Cyrl-BA"/>
        </w:rPr>
        <w:t>г</w:t>
      </w:r>
      <w:r w:rsidR="000306C0" w:rsidRPr="00414BFA">
        <w:rPr>
          <w:rFonts w:asciiTheme="majorHAnsi" w:hAnsiTheme="majorHAnsi"/>
          <w:lang w:val="sr-Cyrl-BA"/>
        </w:rPr>
        <w:t>одине</w:t>
      </w:r>
      <w:r w:rsidR="005568FB">
        <w:rPr>
          <w:rFonts w:asciiTheme="majorHAnsi" w:hAnsiTheme="majorHAnsi"/>
          <w:lang w:val="sr-Cyrl-BA"/>
        </w:rPr>
        <w:t>,</w:t>
      </w:r>
      <w:r w:rsidR="000306C0" w:rsidRPr="00414BFA">
        <w:rPr>
          <w:rFonts w:asciiTheme="majorHAnsi" w:hAnsiTheme="majorHAnsi"/>
          <w:lang w:val="sr-Cyrl-BA"/>
        </w:rPr>
        <w:t xml:space="preserve"> због истека мандата.</w:t>
      </w:r>
    </w:p>
    <w:p w:rsidR="000306C0" w:rsidRPr="00236BB5" w:rsidRDefault="000306C0" w:rsidP="00236BB5">
      <w:pPr>
        <w:jc w:val="both"/>
        <w:rPr>
          <w:rFonts w:asciiTheme="majorHAnsi" w:hAnsiTheme="majorHAnsi"/>
          <w:lang w:val="sr-Cyrl-BA"/>
        </w:rPr>
      </w:pPr>
    </w:p>
    <w:p w:rsidR="00B6511E" w:rsidRDefault="003230C2" w:rsidP="00D569E0">
      <w:pPr>
        <w:ind w:firstLine="360"/>
        <w:jc w:val="both"/>
        <w:rPr>
          <w:rStyle w:val="Heading2Char"/>
          <w:sz w:val="24"/>
          <w:szCs w:val="24"/>
          <w:lang w:val="sr-Cyrl-BA"/>
        </w:rPr>
      </w:pPr>
      <w:r>
        <w:rPr>
          <w:rStyle w:val="Heading2Char"/>
          <w:sz w:val="24"/>
          <w:szCs w:val="24"/>
        </w:rPr>
        <w:t>д</w:t>
      </w:r>
      <w:r w:rsidR="000306C0" w:rsidRPr="00D569E0">
        <w:rPr>
          <w:rStyle w:val="Heading2Char"/>
          <w:sz w:val="24"/>
          <w:szCs w:val="24"/>
        </w:rPr>
        <w:t xml:space="preserve">) Разматрање приједлога за утврђивање престанка функције замјеника </w:t>
      </w:r>
    </w:p>
    <w:p w:rsidR="000306C0" w:rsidRPr="00D569E0" w:rsidRDefault="000306C0" w:rsidP="00B6511E">
      <w:pPr>
        <w:ind w:firstLine="720"/>
        <w:jc w:val="both"/>
        <w:rPr>
          <w:rStyle w:val="Heading2Char"/>
          <w:sz w:val="24"/>
          <w:szCs w:val="24"/>
        </w:rPr>
      </w:pPr>
      <w:proofErr w:type="gramStart"/>
      <w:r w:rsidRPr="00D569E0">
        <w:rPr>
          <w:rStyle w:val="Heading2Char"/>
          <w:sz w:val="24"/>
          <w:szCs w:val="24"/>
        </w:rPr>
        <w:t>правобраниоца</w:t>
      </w:r>
      <w:proofErr w:type="gramEnd"/>
      <w:r w:rsidRPr="00D569E0">
        <w:rPr>
          <w:rStyle w:val="Heading2Char"/>
          <w:sz w:val="24"/>
          <w:szCs w:val="24"/>
        </w:rPr>
        <w:t xml:space="preserve"> Републике Српске у сједишту замјеника Требиње</w:t>
      </w:r>
    </w:p>
    <w:p w:rsidR="000306C0" w:rsidRPr="00236BB5" w:rsidRDefault="000306C0" w:rsidP="00236BB5">
      <w:pPr>
        <w:jc w:val="both"/>
        <w:rPr>
          <w:rFonts w:asciiTheme="majorHAnsi" w:hAnsiTheme="majorHAnsi"/>
          <w:lang w:val="sr-Cyrl-BA"/>
        </w:rPr>
      </w:pPr>
    </w:p>
    <w:p w:rsidR="000306C0" w:rsidRPr="00236BB5" w:rsidRDefault="000306C0" w:rsidP="00817778">
      <w:pPr>
        <w:ind w:firstLine="360"/>
        <w:jc w:val="both"/>
        <w:rPr>
          <w:rFonts w:asciiTheme="majorHAnsi" w:hAnsiTheme="majorHAnsi"/>
          <w:lang w:val="sr-Cyrl-BA"/>
        </w:rPr>
      </w:pPr>
      <w:r w:rsidRPr="00236BB5">
        <w:rPr>
          <w:rFonts w:asciiTheme="majorHAnsi" w:hAnsiTheme="majorHAnsi"/>
          <w:lang w:val="sr-Cyrl-BA"/>
        </w:rPr>
        <w:t>Након разматрања дописа Министарства правде у Влади Републике Српске, Комисија за избор и именовање једногласно предлаже Народној скупштини да:</w:t>
      </w:r>
    </w:p>
    <w:p w:rsidR="000306C0" w:rsidRPr="00F04151" w:rsidRDefault="00E92059" w:rsidP="00653F9E">
      <w:pPr>
        <w:pStyle w:val="ListParagraph"/>
        <w:numPr>
          <w:ilvl w:val="0"/>
          <w:numId w:val="25"/>
        </w:numPr>
        <w:ind w:left="540" w:hanging="180"/>
        <w:jc w:val="both"/>
        <w:rPr>
          <w:rFonts w:asciiTheme="majorHAnsi" w:hAnsiTheme="majorHAnsi"/>
          <w:lang w:val="sr-Cyrl-BA"/>
        </w:rPr>
      </w:pPr>
      <w:r w:rsidRPr="00F04151">
        <w:rPr>
          <w:rFonts w:asciiTheme="majorHAnsi" w:hAnsiTheme="majorHAnsi"/>
          <w:lang w:val="sr-Cyrl-BA"/>
        </w:rPr>
        <w:t>гђи Биљани Дурсун престаје функција замјеника правобраниоца Републике Српске, са сједиштем замјеника у Требињу, са даном 01. јануар 2016. године.</w:t>
      </w:r>
    </w:p>
    <w:p w:rsidR="007E0D3E" w:rsidRPr="00641614" w:rsidRDefault="007E0D3E" w:rsidP="00236BB5">
      <w:pPr>
        <w:jc w:val="both"/>
        <w:rPr>
          <w:rFonts w:asciiTheme="majorHAnsi" w:hAnsiTheme="majorHAnsi"/>
        </w:rPr>
      </w:pPr>
    </w:p>
    <w:p w:rsidR="004145FC" w:rsidRDefault="003230C2" w:rsidP="00D569E0">
      <w:pPr>
        <w:ind w:firstLine="360"/>
        <w:jc w:val="both"/>
        <w:rPr>
          <w:rStyle w:val="Heading2Char"/>
          <w:sz w:val="24"/>
          <w:szCs w:val="24"/>
          <w:lang w:val="sr-Cyrl-BA"/>
        </w:rPr>
      </w:pPr>
      <w:r>
        <w:rPr>
          <w:rStyle w:val="Heading2Char"/>
          <w:sz w:val="24"/>
          <w:szCs w:val="24"/>
        </w:rPr>
        <w:t>е</w:t>
      </w:r>
      <w:r w:rsidR="00E92059" w:rsidRPr="00D569E0">
        <w:rPr>
          <w:rStyle w:val="Heading2Char"/>
          <w:sz w:val="24"/>
          <w:szCs w:val="24"/>
        </w:rPr>
        <w:t xml:space="preserve">) Разматрање приједлога кандидата за избор замјеника правобраниоца </w:t>
      </w:r>
    </w:p>
    <w:p w:rsidR="00E92059" w:rsidRPr="00D569E0" w:rsidRDefault="00E92059" w:rsidP="004145FC">
      <w:pPr>
        <w:ind w:firstLine="720"/>
        <w:jc w:val="both"/>
        <w:rPr>
          <w:rStyle w:val="Heading2Char"/>
          <w:sz w:val="24"/>
          <w:szCs w:val="24"/>
        </w:rPr>
      </w:pPr>
      <w:r w:rsidRPr="00D569E0">
        <w:rPr>
          <w:rStyle w:val="Heading2Char"/>
          <w:sz w:val="24"/>
          <w:szCs w:val="24"/>
        </w:rPr>
        <w:t>Републике Српске у сједишту замјеника Бања Лука</w:t>
      </w:r>
    </w:p>
    <w:p w:rsidR="00E92059" w:rsidRPr="00236BB5" w:rsidRDefault="00E92059" w:rsidP="00236BB5">
      <w:pPr>
        <w:jc w:val="both"/>
        <w:rPr>
          <w:rFonts w:asciiTheme="majorHAnsi" w:hAnsiTheme="majorHAnsi"/>
          <w:lang w:val="sr-Cyrl-BA"/>
        </w:rPr>
      </w:pPr>
    </w:p>
    <w:p w:rsidR="00E92059" w:rsidRPr="00236BB5" w:rsidRDefault="00E92059" w:rsidP="00817778">
      <w:pPr>
        <w:ind w:firstLine="360"/>
        <w:jc w:val="both"/>
        <w:rPr>
          <w:rFonts w:asciiTheme="majorHAnsi" w:hAnsiTheme="majorHAnsi"/>
          <w:lang w:val="sr-Cyrl-BA"/>
        </w:rPr>
      </w:pPr>
      <w:r w:rsidRPr="00236BB5">
        <w:rPr>
          <w:rFonts w:asciiTheme="majorHAnsi" w:hAnsiTheme="majorHAnsi"/>
          <w:lang w:val="sr-Cyrl-BA"/>
        </w:rPr>
        <w:t>Након разматрања дописа Министарства правде у Влади Републике Српск</w:t>
      </w:r>
      <w:r w:rsidR="007E085E">
        <w:rPr>
          <w:rFonts w:asciiTheme="majorHAnsi" w:hAnsiTheme="majorHAnsi"/>
          <w:lang w:val="sr-Cyrl-BA"/>
        </w:rPr>
        <w:t>е, Комисија за избор и именовање</w:t>
      </w:r>
      <w:r w:rsidRPr="00236BB5">
        <w:rPr>
          <w:rFonts w:asciiTheme="majorHAnsi" w:hAnsiTheme="majorHAnsi"/>
          <w:lang w:val="sr-Cyrl-BA"/>
        </w:rPr>
        <w:t xml:space="preserve"> једногласно предлаже Народној скупштини да се:</w:t>
      </w:r>
    </w:p>
    <w:p w:rsidR="00E92059" w:rsidRPr="00F04151" w:rsidRDefault="00E92059" w:rsidP="00B906C4">
      <w:pPr>
        <w:pStyle w:val="ListParagraph"/>
        <w:numPr>
          <w:ilvl w:val="0"/>
          <w:numId w:val="25"/>
        </w:numPr>
        <w:ind w:left="540" w:hanging="180"/>
        <w:jc w:val="both"/>
        <w:rPr>
          <w:rFonts w:asciiTheme="majorHAnsi" w:hAnsiTheme="majorHAnsi"/>
          <w:lang w:val="sr-Cyrl-BA"/>
        </w:rPr>
      </w:pPr>
      <w:r w:rsidRPr="00F04151">
        <w:rPr>
          <w:rFonts w:asciiTheme="majorHAnsi" w:hAnsiTheme="majorHAnsi"/>
          <w:lang w:val="sr-Cyrl-BA"/>
        </w:rPr>
        <w:t>г. Мирко Стојчиновић изабере на дужност замјеника правобраниоца Републике Српске, у сједишту замјеника Бања Лука, на период од четири године.</w:t>
      </w:r>
    </w:p>
    <w:p w:rsidR="00E92059" w:rsidRPr="00236BB5" w:rsidRDefault="00E92059" w:rsidP="00236BB5">
      <w:pPr>
        <w:jc w:val="both"/>
        <w:rPr>
          <w:rFonts w:asciiTheme="majorHAnsi" w:hAnsiTheme="majorHAnsi"/>
          <w:lang w:val="sr-Cyrl-BA"/>
        </w:rPr>
      </w:pPr>
    </w:p>
    <w:p w:rsidR="00641614" w:rsidRDefault="003230C2" w:rsidP="00641614">
      <w:pPr>
        <w:ind w:firstLine="360"/>
        <w:jc w:val="both"/>
        <w:rPr>
          <w:rStyle w:val="Heading2Char"/>
          <w:sz w:val="24"/>
          <w:szCs w:val="24"/>
        </w:rPr>
      </w:pPr>
      <w:r>
        <w:rPr>
          <w:rStyle w:val="Heading2Char"/>
          <w:sz w:val="24"/>
          <w:szCs w:val="24"/>
        </w:rPr>
        <w:t>ж</w:t>
      </w:r>
      <w:r w:rsidR="00E92059" w:rsidRPr="00D569E0">
        <w:rPr>
          <w:rStyle w:val="Heading2Char"/>
          <w:sz w:val="24"/>
          <w:szCs w:val="24"/>
        </w:rPr>
        <w:t xml:space="preserve">) Разматрање приједлога кандидата за избор замјеника </w:t>
      </w:r>
    </w:p>
    <w:p w:rsidR="00641614" w:rsidRDefault="00E92059" w:rsidP="00641614">
      <w:pPr>
        <w:ind w:firstLine="810"/>
        <w:jc w:val="both"/>
        <w:rPr>
          <w:rStyle w:val="Heading2Char"/>
          <w:sz w:val="24"/>
          <w:szCs w:val="24"/>
        </w:rPr>
      </w:pPr>
      <w:proofErr w:type="gramStart"/>
      <w:r w:rsidRPr="00D569E0">
        <w:rPr>
          <w:rStyle w:val="Heading2Char"/>
          <w:sz w:val="24"/>
          <w:szCs w:val="24"/>
        </w:rPr>
        <w:t>правобраниоца</w:t>
      </w:r>
      <w:proofErr w:type="gramEnd"/>
      <w:r w:rsidRPr="00D569E0">
        <w:rPr>
          <w:rStyle w:val="Heading2Char"/>
          <w:sz w:val="24"/>
          <w:szCs w:val="24"/>
        </w:rPr>
        <w:t xml:space="preserve"> </w:t>
      </w:r>
      <w:r w:rsidR="00467709">
        <w:rPr>
          <w:rStyle w:val="Heading2Char"/>
          <w:sz w:val="24"/>
          <w:szCs w:val="24"/>
        </w:rPr>
        <w:t xml:space="preserve">Републике Српске у </w:t>
      </w:r>
      <w:r w:rsidRPr="00D569E0">
        <w:rPr>
          <w:rStyle w:val="Heading2Char"/>
          <w:sz w:val="24"/>
          <w:szCs w:val="24"/>
        </w:rPr>
        <w:t>с</w:t>
      </w:r>
      <w:r w:rsidR="00467709">
        <w:rPr>
          <w:rStyle w:val="Heading2Char"/>
          <w:sz w:val="24"/>
          <w:szCs w:val="24"/>
          <w:lang w:val="sr-Cyrl-BA"/>
        </w:rPr>
        <w:t>ј</w:t>
      </w:r>
      <w:r w:rsidRPr="00D569E0">
        <w:rPr>
          <w:rStyle w:val="Heading2Char"/>
          <w:sz w:val="24"/>
          <w:szCs w:val="24"/>
        </w:rPr>
        <w:t xml:space="preserve">едишту замјеника Источно </w:t>
      </w:r>
    </w:p>
    <w:p w:rsidR="00E92059" w:rsidRPr="00641614" w:rsidRDefault="00E92059" w:rsidP="00641614">
      <w:pPr>
        <w:ind w:firstLine="810"/>
        <w:jc w:val="both"/>
        <w:rPr>
          <w:rStyle w:val="Heading2Char"/>
          <w:sz w:val="24"/>
          <w:szCs w:val="24"/>
          <w:lang w:val="sr-Cyrl-BA"/>
        </w:rPr>
      </w:pPr>
      <w:r w:rsidRPr="00D569E0">
        <w:rPr>
          <w:rStyle w:val="Heading2Char"/>
          <w:sz w:val="24"/>
          <w:szCs w:val="24"/>
        </w:rPr>
        <w:t>Сарајево</w:t>
      </w:r>
    </w:p>
    <w:p w:rsidR="00E92059" w:rsidRPr="00236BB5" w:rsidRDefault="00E92059" w:rsidP="00236BB5">
      <w:pPr>
        <w:jc w:val="both"/>
        <w:rPr>
          <w:rFonts w:asciiTheme="majorHAnsi" w:hAnsiTheme="majorHAnsi"/>
          <w:lang w:val="sr-Cyrl-BA"/>
        </w:rPr>
      </w:pPr>
    </w:p>
    <w:p w:rsidR="00E92059" w:rsidRPr="00236BB5" w:rsidRDefault="00E92059" w:rsidP="00236BB5">
      <w:pPr>
        <w:ind w:firstLine="360"/>
        <w:jc w:val="both"/>
        <w:rPr>
          <w:rFonts w:asciiTheme="majorHAnsi" w:hAnsiTheme="majorHAnsi"/>
          <w:lang w:val="sr-Cyrl-BA"/>
        </w:rPr>
      </w:pPr>
      <w:r w:rsidRPr="00236BB5">
        <w:rPr>
          <w:rFonts w:asciiTheme="majorHAnsi" w:hAnsiTheme="majorHAnsi"/>
          <w:lang w:val="sr-Cyrl-BA"/>
        </w:rPr>
        <w:t>Након разматрања дописа Министарства правде у Влади Републике Српск</w:t>
      </w:r>
      <w:r w:rsidR="007E085E">
        <w:rPr>
          <w:rFonts w:asciiTheme="majorHAnsi" w:hAnsiTheme="majorHAnsi"/>
          <w:lang w:val="sr-Cyrl-BA"/>
        </w:rPr>
        <w:t>е, Комисија за избор и именовање</w:t>
      </w:r>
      <w:r w:rsidRPr="00236BB5">
        <w:rPr>
          <w:rFonts w:asciiTheme="majorHAnsi" w:hAnsiTheme="majorHAnsi"/>
          <w:lang w:val="sr-Cyrl-BA"/>
        </w:rPr>
        <w:t xml:space="preserve"> једногласно предлаже Народној скупштини да се:</w:t>
      </w:r>
    </w:p>
    <w:p w:rsidR="00E92059" w:rsidRPr="00E370D2" w:rsidRDefault="00E92059" w:rsidP="00B906C4">
      <w:pPr>
        <w:pStyle w:val="ListParagraph"/>
        <w:numPr>
          <w:ilvl w:val="0"/>
          <w:numId w:val="25"/>
        </w:numPr>
        <w:ind w:left="540" w:hanging="180"/>
        <w:jc w:val="both"/>
        <w:rPr>
          <w:rFonts w:asciiTheme="majorHAnsi" w:hAnsiTheme="majorHAnsi"/>
          <w:lang w:val="sr-Cyrl-BA"/>
        </w:rPr>
      </w:pPr>
      <w:r w:rsidRPr="00E370D2">
        <w:rPr>
          <w:rFonts w:asciiTheme="majorHAnsi" w:hAnsiTheme="majorHAnsi"/>
          <w:lang w:val="sr-Cyrl-BA"/>
        </w:rPr>
        <w:lastRenderedPageBreak/>
        <w:t>гђа Слађана Космајац изабере на дужност</w:t>
      </w:r>
      <w:r w:rsidR="004914EB" w:rsidRPr="00E370D2">
        <w:rPr>
          <w:rFonts w:asciiTheme="majorHAnsi" w:hAnsiTheme="majorHAnsi"/>
          <w:lang w:val="sr-Cyrl-BA"/>
        </w:rPr>
        <w:t xml:space="preserve"> замјеника правобраниоца Републике Српске у сједишту замјеника Источно Сарајево.</w:t>
      </w:r>
    </w:p>
    <w:p w:rsidR="00074390" w:rsidRPr="00074390" w:rsidRDefault="00074390" w:rsidP="00541270">
      <w:pPr>
        <w:jc w:val="both"/>
        <w:rPr>
          <w:rFonts w:asciiTheme="majorHAnsi" w:hAnsiTheme="majorHAnsi"/>
        </w:rPr>
      </w:pPr>
    </w:p>
    <w:p w:rsidR="00E57690" w:rsidRDefault="004914EB" w:rsidP="00D569E0">
      <w:pPr>
        <w:ind w:firstLine="360"/>
        <w:jc w:val="both"/>
        <w:rPr>
          <w:rStyle w:val="Heading2Char"/>
          <w:sz w:val="24"/>
          <w:szCs w:val="24"/>
          <w:lang w:val="sr-Cyrl-BA"/>
        </w:rPr>
      </w:pPr>
      <w:r w:rsidRPr="00D569E0">
        <w:rPr>
          <w:rStyle w:val="Heading2Char"/>
          <w:sz w:val="24"/>
          <w:szCs w:val="24"/>
        </w:rPr>
        <w:t xml:space="preserve">з.) Разматрање приједлога кандидата за избор замјеника правобраниоца </w:t>
      </w:r>
    </w:p>
    <w:p w:rsidR="004914EB" w:rsidRPr="00D569E0" w:rsidRDefault="004914EB" w:rsidP="00E57690">
      <w:pPr>
        <w:ind w:firstLine="720"/>
        <w:jc w:val="both"/>
        <w:rPr>
          <w:rStyle w:val="Heading2Char"/>
          <w:sz w:val="24"/>
          <w:szCs w:val="24"/>
        </w:rPr>
      </w:pPr>
      <w:r w:rsidRPr="00D569E0">
        <w:rPr>
          <w:rStyle w:val="Heading2Char"/>
          <w:sz w:val="24"/>
          <w:szCs w:val="24"/>
        </w:rPr>
        <w:t>Републике Српске у сједишту замјеника Требиње</w:t>
      </w:r>
    </w:p>
    <w:p w:rsidR="004914EB" w:rsidRPr="00236BB5" w:rsidRDefault="004914EB" w:rsidP="00236BB5">
      <w:pPr>
        <w:jc w:val="both"/>
        <w:rPr>
          <w:rFonts w:asciiTheme="majorHAnsi" w:hAnsiTheme="majorHAnsi"/>
          <w:lang w:val="sr-Cyrl-BA"/>
        </w:rPr>
      </w:pPr>
    </w:p>
    <w:p w:rsidR="004914EB" w:rsidRPr="00236BB5" w:rsidRDefault="004914EB" w:rsidP="00701753">
      <w:pPr>
        <w:ind w:firstLine="360"/>
        <w:jc w:val="both"/>
        <w:rPr>
          <w:rFonts w:asciiTheme="majorHAnsi" w:hAnsiTheme="majorHAnsi"/>
          <w:lang w:val="sr-Cyrl-BA"/>
        </w:rPr>
      </w:pPr>
      <w:r w:rsidRPr="00236BB5">
        <w:rPr>
          <w:rFonts w:asciiTheme="majorHAnsi" w:hAnsiTheme="majorHAnsi"/>
          <w:lang w:val="sr-Cyrl-BA"/>
        </w:rPr>
        <w:t>Након разматрања дописа Министарства правде у Влади Републике Српск</w:t>
      </w:r>
      <w:r w:rsidR="007E085E">
        <w:rPr>
          <w:rFonts w:asciiTheme="majorHAnsi" w:hAnsiTheme="majorHAnsi"/>
          <w:lang w:val="sr-Cyrl-BA"/>
        </w:rPr>
        <w:t>е, Комисија за избор и именовање</w:t>
      </w:r>
      <w:r w:rsidRPr="00236BB5">
        <w:rPr>
          <w:rFonts w:asciiTheme="majorHAnsi" w:hAnsiTheme="majorHAnsi"/>
          <w:lang w:val="sr-Cyrl-BA"/>
        </w:rPr>
        <w:t xml:space="preserve"> једногласно предлаже Народној скупштини да се:</w:t>
      </w:r>
    </w:p>
    <w:p w:rsidR="004914EB" w:rsidRPr="00681206" w:rsidRDefault="004914EB" w:rsidP="00B906C4">
      <w:pPr>
        <w:pStyle w:val="ListParagraph"/>
        <w:numPr>
          <w:ilvl w:val="0"/>
          <w:numId w:val="25"/>
        </w:numPr>
        <w:ind w:left="540" w:hanging="180"/>
        <w:jc w:val="both"/>
        <w:rPr>
          <w:rFonts w:asciiTheme="majorHAnsi" w:hAnsiTheme="majorHAnsi"/>
          <w:lang w:val="sr-Cyrl-BA"/>
        </w:rPr>
      </w:pPr>
      <w:r w:rsidRPr="00681206">
        <w:rPr>
          <w:rFonts w:asciiTheme="majorHAnsi" w:hAnsiTheme="majorHAnsi"/>
          <w:lang w:val="sr-Cyrl-BA"/>
        </w:rPr>
        <w:t>г. Зоран Сорајић изабере на дужност замјеника правобраниоца Републике Српске, у сједишту замјеника Требиње, на период од четири године.</w:t>
      </w:r>
    </w:p>
    <w:p w:rsidR="004914EB" w:rsidRPr="008261A4" w:rsidRDefault="00701753" w:rsidP="00612961">
      <w:pPr>
        <w:pStyle w:val="Heading1"/>
        <w:rPr>
          <w:rFonts w:eastAsiaTheme="minorEastAsia" w:cs="Times New Roman"/>
          <w:b w:val="0"/>
          <w:bCs w:val="0"/>
          <w:kern w:val="0"/>
          <w:sz w:val="24"/>
          <w:szCs w:val="24"/>
          <w:lang w:val="sr-Cyrl-BA"/>
        </w:rPr>
      </w:pPr>
      <w:r w:rsidRPr="00701753">
        <w:rPr>
          <w:sz w:val="26"/>
          <w:szCs w:val="26"/>
          <w:u w:val="single"/>
          <w:lang w:val="sr-Cyrl-BA"/>
        </w:rPr>
        <w:t>Дан за гласање</w:t>
      </w:r>
      <w:r w:rsidR="004914EB" w:rsidRPr="00236BB5">
        <w:rPr>
          <w:lang w:val="sr-Cyrl-BA"/>
        </w:rPr>
        <w:t xml:space="preserve">, </w:t>
      </w:r>
      <w:r w:rsidR="004914EB" w:rsidRPr="008261A4">
        <w:rPr>
          <w:rFonts w:eastAsiaTheme="minorEastAsia" w:cs="Times New Roman"/>
          <w:b w:val="0"/>
          <w:bCs w:val="0"/>
          <w:kern w:val="0"/>
          <w:sz w:val="24"/>
          <w:szCs w:val="24"/>
          <w:lang w:val="sr-Cyrl-BA"/>
        </w:rPr>
        <w:t>сриједа 23. децембар 2015. године</w:t>
      </w:r>
    </w:p>
    <w:p w:rsidR="004914EB" w:rsidRPr="00236BB5" w:rsidRDefault="004914EB" w:rsidP="00236BB5">
      <w:pPr>
        <w:jc w:val="both"/>
        <w:rPr>
          <w:rFonts w:asciiTheme="majorHAnsi" w:hAnsiTheme="majorHAnsi"/>
          <w:lang w:val="sr-Cyrl-BA"/>
        </w:rPr>
      </w:pPr>
    </w:p>
    <w:p w:rsidR="004914EB" w:rsidRPr="00681206" w:rsidRDefault="00427FCE" w:rsidP="00681206">
      <w:pPr>
        <w:ind w:firstLine="360"/>
        <w:jc w:val="both"/>
        <w:rPr>
          <w:rFonts w:asciiTheme="majorHAnsi" w:hAnsiTheme="majorHAnsi"/>
        </w:rPr>
      </w:pPr>
      <w:r>
        <w:rPr>
          <w:rFonts w:asciiTheme="majorHAnsi" w:hAnsiTheme="majorHAnsi"/>
          <w:lang w:val="sr-Cyrl-BA"/>
        </w:rPr>
        <w:t>Потпредсједник је отворио дан за гласање</w:t>
      </w:r>
      <w:r w:rsidR="004914EB" w:rsidRPr="00236BB5">
        <w:rPr>
          <w:rFonts w:asciiTheme="majorHAnsi" w:hAnsiTheme="majorHAnsi"/>
          <w:lang w:val="sr-Cyrl-BA"/>
        </w:rPr>
        <w:t xml:space="preserve"> и констатовао да су одсуство најавили народни посланици: гђа Симуна Жакула, г. Драго</w:t>
      </w:r>
      <w:r w:rsidR="00681206">
        <w:rPr>
          <w:rFonts w:asciiTheme="majorHAnsi" w:hAnsiTheme="majorHAnsi"/>
          <w:lang w:val="sr-Cyrl-BA"/>
        </w:rPr>
        <w:t>мир Васић, г. Наде Планинчевић,</w:t>
      </w:r>
      <w:r w:rsidR="00074390">
        <w:rPr>
          <w:rFonts w:asciiTheme="majorHAnsi" w:hAnsiTheme="majorHAnsi"/>
        </w:rPr>
        <w:t xml:space="preserve"> </w:t>
      </w:r>
      <w:r w:rsidR="004914EB" w:rsidRPr="00681206">
        <w:rPr>
          <w:rFonts w:asciiTheme="majorHAnsi" w:hAnsiTheme="majorHAnsi"/>
          <w:lang w:val="sr-Cyrl-BA"/>
        </w:rPr>
        <w:t>г. Зоран Пологош, г. Здравко Крсмановић, г. С</w:t>
      </w:r>
      <w:r w:rsidR="00681206" w:rsidRPr="00681206">
        <w:rPr>
          <w:rFonts w:asciiTheme="majorHAnsi" w:hAnsiTheme="majorHAnsi"/>
          <w:lang w:val="sr-Cyrl-BA"/>
        </w:rPr>
        <w:t>иниша Илић, г. Бранко Бутулија,</w:t>
      </w:r>
      <w:r w:rsidR="00681206">
        <w:rPr>
          <w:rFonts w:asciiTheme="majorHAnsi" w:hAnsiTheme="majorHAnsi"/>
        </w:rPr>
        <w:t xml:space="preserve"> </w:t>
      </w:r>
      <w:r w:rsidR="004914EB" w:rsidRPr="00681206">
        <w:rPr>
          <w:rFonts w:asciiTheme="majorHAnsi" w:hAnsiTheme="majorHAnsi"/>
          <w:lang w:val="sr-Cyrl-BA"/>
        </w:rPr>
        <w:t>гђа Слађана Николић и г. Недељко Чубриловић.</w:t>
      </w:r>
    </w:p>
    <w:p w:rsidR="004914EB" w:rsidRPr="00236BB5" w:rsidRDefault="004914EB" w:rsidP="00236BB5">
      <w:pPr>
        <w:jc w:val="both"/>
        <w:rPr>
          <w:rFonts w:asciiTheme="majorHAnsi" w:hAnsiTheme="majorHAnsi"/>
          <w:lang w:val="sr-Cyrl-BA"/>
        </w:rPr>
      </w:pPr>
    </w:p>
    <w:p w:rsidR="005C21DD" w:rsidRDefault="004914EB" w:rsidP="00094EDF">
      <w:pPr>
        <w:pStyle w:val="Heading2"/>
        <w:spacing w:before="0" w:after="0"/>
        <w:rPr>
          <w:i w:val="0"/>
          <w:sz w:val="24"/>
          <w:szCs w:val="24"/>
          <w:lang w:val="sr-Cyrl-BA"/>
        </w:rPr>
      </w:pPr>
      <w:r w:rsidRPr="005B395D">
        <w:rPr>
          <w:i w:val="0"/>
          <w:sz w:val="24"/>
          <w:szCs w:val="24"/>
          <w:lang w:val="sr-Cyrl-BA"/>
        </w:rPr>
        <w:t xml:space="preserve">Ад – 1: </w:t>
      </w:r>
      <w:r w:rsidR="0012739F">
        <w:rPr>
          <w:i w:val="0"/>
          <w:sz w:val="24"/>
          <w:szCs w:val="24"/>
          <w:lang w:val="sr-Cyrl-BA"/>
        </w:rPr>
        <w:t>Приједлог е</w:t>
      </w:r>
      <w:r w:rsidR="007B114E" w:rsidRPr="005B395D">
        <w:rPr>
          <w:i w:val="0"/>
          <w:sz w:val="24"/>
          <w:szCs w:val="24"/>
          <w:lang w:val="sr-Cyrl-BA"/>
        </w:rPr>
        <w:t>кономске политике Републике Српске за 201</w:t>
      </w:r>
      <w:r w:rsidR="005C21DD">
        <w:rPr>
          <w:i w:val="0"/>
          <w:sz w:val="24"/>
          <w:szCs w:val="24"/>
          <w:lang w:val="sr-Cyrl-BA"/>
        </w:rPr>
        <w:t xml:space="preserve">6. годину </w:t>
      </w:r>
    </w:p>
    <w:p w:rsidR="007B114E" w:rsidRPr="005B395D" w:rsidRDefault="005C21DD" w:rsidP="00094EDF">
      <w:pPr>
        <w:pStyle w:val="Heading2"/>
        <w:spacing w:before="0" w:after="0"/>
        <w:ind w:firstLine="810"/>
        <w:rPr>
          <w:i w:val="0"/>
          <w:sz w:val="24"/>
          <w:szCs w:val="24"/>
          <w:lang w:val="sr-Cyrl-BA"/>
        </w:rPr>
      </w:pPr>
      <w:r>
        <w:rPr>
          <w:i w:val="0"/>
          <w:sz w:val="24"/>
          <w:szCs w:val="24"/>
          <w:lang w:val="sr-Cyrl-BA"/>
        </w:rPr>
        <w:t>-</w:t>
      </w:r>
      <w:r w:rsidR="00911CCC" w:rsidRPr="005B395D">
        <w:rPr>
          <w:i w:val="0"/>
          <w:sz w:val="24"/>
          <w:szCs w:val="24"/>
          <w:lang w:val="sr-Cyrl-BA"/>
        </w:rPr>
        <w:t xml:space="preserve"> по хитном поступку</w:t>
      </w:r>
    </w:p>
    <w:p w:rsidR="00911CCC" w:rsidRPr="00236BB5" w:rsidRDefault="00911CCC" w:rsidP="00236BB5">
      <w:pPr>
        <w:jc w:val="both"/>
        <w:rPr>
          <w:rFonts w:asciiTheme="majorHAnsi" w:hAnsiTheme="majorHAnsi"/>
          <w:lang w:val="sr-Cyrl-BA"/>
        </w:rPr>
      </w:pPr>
    </w:p>
    <w:p w:rsidR="008A353A" w:rsidRPr="009C157D" w:rsidRDefault="00911CCC" w:rsidP="00236BB5">
      <w:pPr>
        <w:jc w:val="both"/>
        <w:rPr>
          <w:rFonts w:asciiTheme="majorHAnsi" w:hAnsiTheme="majorHAnsi"/>
        </w:rPr>
      </w:pPr>
      <w:r w:rsidRPr="00236BB5">
        <w:rPr>
          <w:rFonts w:asciiTheme="majorHAnsi" w:hAnsiTheme="majorHAnsi"/>
          <w:lang w:val="sr-Cyrl-BA"/>
        </w:rPr>
        <w:t>Клуб посланика СНСД предложио је сљедећи сет амандмана:</w:t>
      </w:r>
    </w:p>
    <w:p w:rsidR="008A353A" w:rsidRPr="00CF13D7" w:rsidRDefault="008A353A" w:rsidP="00236BB5">
      <w:pPr>
        <w:jc w:val="both"/>
        <w:rPr>
          <w:rFonts w:asciiTheme="majorHAnsi" w:eastAsia="Batang" w:hAnsiTheme="majorHAnsi"/>
          <w:b/>
          <w:i/>
          <w:lang w:val="sr-Cyrl-BA"/>
        </w:rPr>
      </w:pPr>
      <w:r w:rsidRPr="00CF13D7">
        <w:rPr>
          <w:rFonts w:asciiTheme="majorHAnsi" w:eastAsia="Batang" w:hAnsiTheme="majorHAnsi"/>
          <w:b/>
          <w:i/>
          <w:lang w:val="sr-Cyrl-BA"/>
        </w:rPr>
        <w:t>Амандман 1.</w:t>
      </w:r>
    </w:p>
    <w:p w:rsidR="00CF13D7" w:rsidRDefault="008A353A" w:rsidP="00CF13D7">
      <w:pPr>
        <w:ind w:firstLine="360"/>
        <w:jc w:val="both"/>
        <w:rPr>
          <w:rFonts w:asciiTheme="majorHAnsi" w:eastAsia="Batang" w:hAnsiTheme="majorHAnsi"/>
          <w:lang w:val="sr-Cyrl-BA"/>
        </w:rPr>
      </w:pPr>
      <w:r w:rsidRPr="00236BB5">
        <w:rPr>
          <w:rFonts w:asciiTheme="majorHAnsi" w:eastAsia="Batang" w:hAnsiTheme="majorHAnsi"/>
          <w:lang w:val="sr-Cyrl-BA"/>
        </w:rPr>
        <w:t>У Приједлогу економске политике Републике Српске за 2016. годину на стр. 23. иза наслова: „4.2 Фискална одрживост“ додаје се пасус:</w:t>
      </w:r>
    </w:p>
    <w:p w:rsidR="008A353A" w:rsidRPr="00236BB5" w:rsidRDefault="00CF13D7" w:rsidP="00CF13D7">
      <w:pPr>
        <w:ind w:firstLine="360"/>
        <w:jc w:val="both"/>
        <w:rPr>
          <w:rFonts w:asciiTheme="majorHAnsi" w:eastAsia="Batang" w:hAnsiTheme="majorHAnsi"/>
          <w:lang w:val="sr-Cyrl-BA"/>
        </w:rPr>
      </w:pPr>
      <w:r>
        <w:rPr>
          <w:rFonts w:asciiTheme="majorHAnsi" w:eastAsia="Batang" w:hAnsiTheme="majorHAnsi"/>
          <w:lang w:val="sr-Cyrl-BA"/>
        </w:rPr>
        <w:t>„</w:t>
      </w:r>
      <w:r w:rsidR="008A353A" w:rsidRPr="00236BB5">
        <w:rPr>
          <w:rFonts w:asciiTheme="majorHAnsi" w:eastAsia="Batang" w:hAnsiTheme="majorHAnsi"/>
          <w:lang w:val="sr-Cyrl-BA"/>
        </w:rPr>
        <w:t>Важан циљ у политикама јавних финансија је временско реструктурисање јавног и укупног дуга на средњорочној и дугорочној основи , због чега ће примарн</w:t>
      </w:r>
      <w:r w:rsidR="00C976D0">
        <w:rPr>
          <w:rFonts w:asciiTheme="majorHAnsi" w:eastAsia="Batang" w:hAnsiTheme="majorHAnsi"/>
          <w:lang w:val="sr-Cyrl-BA"/>
        </w:rPr>
        <w:t xml:space="preserve">и интерес и напор бити уложени </w:t>
      </w:r>
      <w:r w:rsidR="008A353A" w:rsidRPr="00236BB5">
        <w:rPr>
          <w:rFonts w:asciiTheme="majorHAnsi" w:eastAsia="Batang" w:hAnsiTheme="majorHAnsi"/>
          <w:lang w:val="sr-Cyrl-BA"/>
        </w:rPr>
        <w:t xml:space="preserve">да се годишњи ануитети отплате у наредним годинама репрограмирају, средњорочним и дугорочним задуживањем, под повољним условима. Такође, код даљих одлука о задуживању за развојне потребе, биће одређени дугорочни приоритети Републике и избор оптималних пројеката с аспекта друштвене оправданости и развојних ефеката.“ </w:t>
      </w:r>
    </w:p>
    <w:p w:rsidR="008A353A" w:rsidRPr="00C976D0" w:rsidRDefault="008A353A" w:rsidP="00236BB5">
      <w:pPr>
        <w:jc w:val="both"/>
        <w:rPr>
          <w:rFonts w:asciiTheme="majorHAnsi" w:eastAsia="Batang" w:hAnsiTheme="majorHAnsi"/>
          <w:b/>
          <w:i/>
          <w:lang w:val="sr-Cyrl-BA"/>
        </w:rPr>
      </w:pPr>
      <w:r w:rsidRPr="00C976D0">
        <w:rPr>
          <w:rFonts w:asciiTheme="majorHAnsi" w:eastAsia="Batang" w:hAnsiTheme="majorHAnsi"/>
          <w:b/>
          <w:i/>
          <w:lang w:val="sr-Cyrl-BA"/>
        </w:rPr>
        <w:t>Амандман 2.</w:t>
      </w:r>
    </w:p>
    <w:p w:rsidR="008A353A" w:rsidRPr="00236BB5" w:rsidRDefault="008A353A" w:rsidP="00C976D0">
      <w:pPr>
        <w:ind w:firstLine="360"/>
        <w:jc w:val="both"/>
        <w:rPr>
          <w:rFonts w:asciiTheme="majorHAnsi" w:eastAsia="Batang" w:hAnsiTheme="majorHAnsi"/>
          <w:lang w:val="sr-Cyrl-BA"/>
        </w:rPr>
      </w:pPr>
      <w:r w:rsidRPr="00236BB5">
        <w:rPr>
          <w:rFonts w:asciiTheme="majorHAnsi" w:eastAsia="Batang" w:hAnsiTheme="majorHAnsi"/>
          <w:lang w:val="sr-Cyrl-BA"/>
        </w:rPr>
        <w:t>У Приједлогу економске политике Републике Српске за 2016. годину на стр. 11. иза текста : „јер не чине понуду радне снаге.“ додаје се текст:</w:t>
      </w:r>
    </w:p>
    <w:p w:rsidR="00A4048B" w:rsidRDefault="008A353A" w:rsidP="00236BB5">
      <w:pPr>
        <w:jc w:val="both"/>
        <w:rPr>
          <w:rFonts w:asciiTheme="majorHAnsi" w:eastAsia="Batang" w:hAnsiTheme="majorHAnsi"/>
          <w:lang w:val="sr-Cyrl-BA"/>
        </w:rPr>
      </w:pPr>
      <w:r w:rsidRPr="00236BB5">
        <w:rPr>
          <w:rFonts w:asciiTheme="majorHAnsi" w:eastAsia="Batang" w:hAnsiTheme="majorHAnsi"/>
          <w:lang w:val="sr-Cyrl-BA"/>
        </w:rPr>
        <w:t xml:space="preserve">„Стратегијом запошљавања и другим актима из области запошљавања приоритет ће бити дат категоријама породица погинулих бораца и најбољим </w:t>
      </w:r>
      <w:r w:rsidR="00A4048B">
        <w:rPr>
          <w:rFonts w:asciiTheme="majorHAnsi" w:eastAsia="Batang" w:hAnsiTheme="majorHAnsi"/>
          <w:lang w:val="sr-Cyrl-BA"/>
        </w:rPr>
        <w:t>студентима јавних универзитета.</w:t>
      </w:r>
    </w:p>
    <w:p w:rsidR="008A353A" w:rsidRPr="00236BB5" w:rsidRDefault="008A353A" w:rsidP="00A4048B">
      <w:pPr>
        <w:ind w:firstLine="360"/>
        <w:jc w:val="both"/>
        <w:rPr>
          <w:rFonts w:asciiTheme="majorHAnsi" w:eastAsia="Batang" w:hAnsiTheme="majorHAnsi"/>
          <w:lang w:val="sr-Cyrl-BA"/>
        </w:rPr>
      </w:pPr>
      <w:r w:rsidRPr="00236BB5">
        <w:rPr>
          <w:rFonts w:asciiTheme="majorHAnsi" w:eastAsia="Batang" w:hAnsiTheme="majorHAnsi"/>
          <w:lang w:val="sr-Cyrl-BA"/>
        </w:rPr>
        <w:t>У јавном сектору увешће се обавезно вишегодишње планирање људских ресурса, које ће укључивати планове редовног и превременог пензионисања, рјешавања вишкова и контролисаног, редукованог запошљавања нових лица, с уважавањем приоритета дефинисаних у претходном ставу.“</w:t>
      </w:r>
    </w:p>
    <w:p w:rsidR="008A353A" w:rsidRPr="00C976D0" w:rsidRDefault="008A353A" w:rsidP="00236BB5">
      <w:pPr>
        <w:jc w:val="both"/>
        <w:rPr>
          <w:rFonts w:asciiTheme="majorHAnsi" w:eastAsia="Batang" w:hAnsiTheme="majorHAnsi"/>
          <w:b/>
          <w:i/>
          <w:lang w:val="sr-Cyrl-BA"/>
        </w:rPr>
      </w:pPr>
      <w:r w:rsidRPr="00C976D0">
        <w:rPr>
          <w:rFonts w:asciiTheme="majorHAnsi" w:eastAsia="Batang" w:hAnsiTheme="majorHAnsi"/>
          <w:b/>
          <w:i/>
          <w:lang w:val="sr-Cyrl-BA"/>
        </w:rPr>
        <w:t>Амандман 3.</w:t>
      </w:r>
    </w:p>
    <w:p w:rsidR="00C976D0" w:rsidRDefault="008A353A" w:rsidP="00C976D0">
      <w:pPr>
        <w:ind w:firstLine="360"/>
        <w:jc w:val="both"/>
        <w:rPr>
          <w:rFonts w:asciiTheme="majorHAnsi" w:eastAsia="Batang" w:hAnsiTheme="majorHAnsi"/>
          <w:lang w:val="sr-Cyrl-BA"/>
        </w:rPr>
      </w:pPr>
      <w:r w:rsidRPr="00236BB5">
        <w:rPr>
          <w:rFonts w:asciiTheme="majorHAnsi" w:eastAsia="Batang" w:hAnsiTheme="majorHAnsi"/>
          <w:lang w:val="sr-Cyrl-BA"/>
        </w:rPr>
        <w:t>У Приједлогу економске политике Републике Срп</w:t>
      </w:r>
      <w:r w:rsidR="00F64A6F">
        <w:rPr>
          <w:rFonts w:asciiTheme="majorHAnsi" w:eastAsia="Batang" w:hAnsiTheme="majorHAnsi"/>
          <w:lang w:val="sr-Cyrl-BA"/>
        </w:rPr>
        <w:t>ске за 2016. годину на стр. 11.</w:t>
      </w:r>
      <w:r w:rsidRPr="00236BB5">
        <w:rPr>
          <w:rFonts w:asciiTheme="majorHAnsi" w:eastAsia="Batang" w:hAnsiTheme="majorHAnsi"/>
          <w:lang w:val="sr-Cyrl-BA"/>
        </w:rPr>
        <w:t>, на крају пасуса о приоритетима енерге</w:t>
      </w:r>
      <w:r w:rsidR="00F64A6F">
        <w:rPr>
          <w:rFonts w:asciiTheme="majorHAnsi" w:eastAsia="Batang" w:hAnsiTheme="majorHAnsi"/>
          <w:lang w:val="sr-Cyrl-BA"/>
        </w:rPr>
        <w:t>тске инфраструктуре, иза ријечи</w:t>
      </w:r>
      <w:r w:rsidRPr="00236BB5">
        <w:rPr>
          <w:rFonts w:asciiTheme="majorHAnsi" w:eastAsia="Batang" w:hAnsiTheme="majorHAnsi"/>
          <w:lang w:val="sr-Cyrl-BA"/>
        </w:rPr>
        <w:t>: „МХЕ Бочац 2.“ додаје се нови текст:</w:t>
      </w:r>
    </w:p>
    <w:p w:rsidR="008A353A" w:rsidRPr="00236BB5" w:rsidRDefault="008A353A" w:rsidP="00C976D0">
      <w:pPr>
        <w:ind w:firstLine="360"/>
        <w:jc w:val="both"/>
        <w:rPr>
          <w:rFonts w:asciiTheme="majorHAnsi" w:eastAsia="Batang" w:hAnsiTheme="majorHAnsi"/>
          <w:lang w:val="sr-Cyrl-BA"/>
        </w:rPr>
      </w:pPr>
      <w:r w:rsidRPr="00236BB5">
        <w:rPr>
          <w:rFonts w:asciiTheme="majorHAnsi" w:eastAsia="Batang" w:hAnsiTheme="majorHAnsi"/>
          <w:lang w:val="sr-Cyrl-BA"/>
        </w:rPr>
        <w:t xml:space="preserve">„Поново ће се размотрити могућност пројектовања и инвестирања у капитални пројекат ХЕ Бук Бијела или препројектоване капацитете на истом подручју, или сопственим капацитетима Електропривреде РС или уз избор </w:t>
      </w:r>
      <w:r w:rsidRPr="00236BB5">
        <w:rPr>
          <w:rFonts w:asciiTheme="majorHAnsi" w:eastAsia="Batang" w:hAnsiTheme="majorHAnsi"/>
          <w:lang w:val="sr-Cyrl-BA"/>
        </w:rPr>
        <w:lastRenderedPageBreak/>
        <w:t>стратешког партнера. На основу припремљеног стручног плана, ући ће се у реструктурисање Електропривреде Републике Српске, са циљем рационалне организације и ојачане инвестиционе способности стратешког привредног субјекта у већинском власништву Републике.“</w:t>
      </w:r>
    </w:p>
    <w:p w:rsidR="008A353A" w:rsidRPr="00C976D0" w:rsidRDefault="008A353A" w:rsidP="00236BB5">
      <w:pPr>
        <w:jc w:val="both"/>
        <w:rPr>
          <w:rFonts w:asciiTheme="majorHAnsi" w:eastAsia="Batang" w:hAnsiTheme="majorHAnsi"/>
          <w:b/>
          <w:i/>
          <w:lang w:val="sr-Cyrl-BA"/>
        </w:rPr>
      </w:pPr>
      <w:r w:rsidRPr="00C976D0">
        <w:rPr>
          <w:rFonts w:asciiTheme="majorHAnsi" w:eastAsia="Batang" w:hAnsiTheme="majorHAnsi"/>
          <w:b/>
          <w:i/>
          <w:lang w:val="sr-Cyrl-BA"/>
        </w:rPr>
        <w:t>Амандман 4.</w:t>
      </w:r>
    </w:p>
    <w:p w:rsidR="00C976D0" w:rsidRDefault="008A353A" w:rsidP="00C976D0">
      <w:pPr>
        <w:ind w:firstLine="360"/>
        <w:jc w:val="both"/>
        <w:rPr>
          <w:rFonts w:asciiTheme="majorHAnsi" w:eastAsia="Batang" w:hAnsiTheme="majorHAnsi"/>
          <w:lang w:val="sr-Cyrl-BA"/>
        </w:rPr>
      </w:pPr>
      <w:r w:rsidRPr="00236BB5">
        <w:rPr>
          <w:rFonts w:asciiTheme="majorHAnsi" w:eastAsia="Batang" w:hAnsiTheme="majorHAnsi"/>
          <w:lang w:val="sr-Cyrl-BA"/>
        </w:rPr>
        <w:t>У Приједлогу економске политике Републике Српске за 2016. годину на стр. 13., на крају одјељка о туризму, додаје се текст :</w:t>
      </w:r>
    </w:p>
    <w:p w:rsidR="008A353A" w:rsidRPr="00236BB5" w:rsidRDefault="008A353A" w:rsidP="00C976D0">
      <w:pPr>
        <w:ind w:firstLine="360"/>
        <w:jc w:val="both"/>
        <w:rPr>
          <w:rFonts w:asciiTheme="majorHAnsi" w:eastAsia="Batang" w:hAnsiTheme="majorHAnsi"/>
          <w:lang w:val="sr-Cyrl-BA"/>
        </w:rPr>
      </w:pPr>
      <w:r w:rsidRPr="00236BB5">
        <w:rPr>
          <w:rFonts w:asciiTheme="majorHAnsi" w:eastAsia="Batang" w:hAnsiTheme="majorHAnsi"/>
          <w:lang w:val="sr-Cyrl-BA"/>
        </w:rPr>
        <w:t>„Убрзаће се активности на проглашењу и формирању новог националног парка на подручју горњег тока ријеке Дрине. Размотриће се и предложити приватизација појединих капацитета који су у области туризма и даље у већинском власништву Републике. У подручјима од посебног значаја за развој туризма, попут Јахорине и националних паркова Козаре и Мраковице, али и других подручја, подстаћи ће се стратешки партнери за изградњу нових туристичких капацитета, путем страних инвестиција, јавно-приватног партнерства, концесија или других модела, са циљем обогаћења туристичке понуде Републике.“</w:t>
      </w:r>
    </w:p>
    <w:p w:rsidR="008A353A" w:rsidRPr="00236BB5" w:rsidRDefault="008A353A" w:rsidP="00236BB5">
      <w:pPr>
        <w:jc w:val="both"/>
        <w:rPr>
          <w:rFonts w:asciiTheme="majorHAnsi" w:eastAsia="Batang" w:hAnsiTheme="majorHAnsi"/>
          <w:i/>
          <w:lang w:val="sr-Cyrl-BA"/>
        </w:rPr>
      </w:pPr>
      <w:r w:rsidRPr="00C976D0">
        <w:rPr>
          <w:rFonts w:asciiTheme="majorHAnsi" w:eastAsia="Batang" w:hAnsiTheme="majorHAnsi"/>
          <w:b/>
          <w:i/>
          <w:lang w:val="sr-Cyrl-BA"/>
        </w:rPr>
        <w:t>Амандман 5.</w:t>
      </w:r>
    </w:p>
    <w:p w:rsidR="004E7FAB" w:rsidRDefault="008A353A" w:rsidP="004E7FAB">
      <w:pPr>
        <w:ind w:firstLine="360"/>
        <w:jc w:val="both"/>
        <w:rPr>
          <w:rFonts w:asciiTheme="majorHAnsi" w:eastAsia="Batang" w:hAnsiTheme="majorHAnsi"/>
          <w:lang w:val="sr-Cyrl-BA"/>
        </w:rPr>
      </w:pPr>
      <w:r w:rsidRPr="00236BB5">
        <w:rPr>
          <w:rFonts w:asciiTheme="majorHAnsi" w:eastAsia="Batang" w:hAnsiTheme="majorHAnsi"/>
          <w:lang w:val="sr-Cyrl-BA"/>
        </w:rPr>
        <w:t xml:space="preserve">У Приједлогу економске политике Републике Српске за 2016. годину на стр. 15., на крају пасуса о </w:t>
      </w:r>
      <w:r w:rsidR="004E7FAB">
        <w:rPr>
          <w:rFonts w:asciiTheme="majorHAnsi" w:eastAsia="Batang" w:hAnsiTheme="majorHAnsi"/>
          <w:lang w:val="sr-Cyrl-BA"/>
        </w:rPr>
        <w:t>стечају, који завршава ријечима</w:t>
      </w:r>
      <w:r w:rsidRPr="00236BB5">
        <w:rPr>
          <w:rFonts w:asciiTheme="majorHAnsi" w:eastAsia="Batang" w:hAnsiTheme="majorHAnsi"/>
          <w:lang w:val="sr-Cyrl-BA"/>
        </w:rPr>
        <w:t>: „досадашњим стечајним поступцима.“ Додаје се нови текст који гласи :</w:t>
      </w:r>
    </w:p>
    <w:p w:rsidR="008A353A" w:rsidRPr="00236BB5" w:rsidRDefault="008A353A" w:rsidP="004E7FAB">
      <w:pPr>
        <w:ind w:firstLine="360"/>
        <w:jc w:val="both"/>
        <w:rPr>
          <w:rFonts w:asciiTheme="majorHAnsi" w:eastAsia="Batang" w:hAnsiTheme="majorHAnsi"/>
          <w:lang w:val="sr-Cyrl-BA"/>
        </w:rPr>
      </w:pPr>
      <w:r w:rsidRPr="00236BB5">
        <w:rPr>
          <w:rFonts w:asciiTheme="majorHAnsi" w:eastAsia="Batang" w:hAnsiTheme="majorHAnsi"/>
          <w:lang w:val="sr-Cyrl-BA"/>
        </w:rPr>
        <w:t>„Размотриће се и припремити законска рјешења за процесе могућег програмираног, вођеног, брзог стечаја или сличног поступка за акционарска друштва или јавна предузећа од општег интереса, попут комуналних дјелатности, код којих се мора обезбиједити обављање јавне функције и у евентуалном поступку стечаја, као и знатно убрзан и јасно вођен поступак.“</w:t>
      </w:r>
    </w:p>
    <w:p w:rsidR="008A353A" w:rsidRPr="00C976D0" w:rsidRDefault="008A353A" w:rsidP="00236BB5">
      <w:pPr>
        <w:jc w:val="both"/>
        <w:rPr>
          <w:rFonts w:asciiTheme="majorHAnsi" w:eastAsia="Batang" w:hAnsiTheme="majorHAnsi"/>
          <w:b/>
          <w:i/>
          <w:lang w:val="sr-Cyrl-BA"/>
        </w:rPr>
      </w:pPr>
      <w:r w:rsidRPr="00C976D0">
        <w:rPr>
          <w:rFonts w:asciiTheme="majorHAnsi" w:eastAsia="Batang" w:hAnsiTheme="majorHAnsi"/>
          <w:b/>
          <w:i/>
          <w:lang w:val="sr-Cyrl-BA"/>
        </w:rPr>
        <w:t>Амандман 6.</w:t>
      </w:r>
    </w:p>
    <w:p w:rsidR="00B93F4A" w:rsidRDefault="008A353A" w:rsidP="00B93F4A">
      <w:pPr>
        <w:ind w:firstLine="360"/>
        <w:jc w:val="both"/>
        <w:rPr>
          <w:rFonts w:asciiTheme="majorHAnsi" w:eastAsia="Batang" w:hAnsiTheme="majorHAnsi"/>
          <w:lang w:val="sr-Cyrl-BA"/>
        </w:rPr>
      </w:pPr>
      <w:r w:rsidRPr="00236BB5">
        <w:rPr>
          <w:rFonts w:asciiTheme="majorHAnsi" w:eastAsia="Batang" w:hAnsiTheme="majorHAnsi"/>
          <w:lang w:val="sr-Cyrl-BA"/>
        </w:rPr>
        <w:t>У Приједлогу економске политике Републике Српске за 2016. годину на стр. 15., иза пасуса о „области просторног уређења“ додаје се нови пасус:</w:t>
      </w:r>
    </w:p>
    <w:p w:rsidR="008A353A" w:rsidRPr="00236BB5" w:rsidRDefault="008A353A" w:rsidP="00B93F4A">
      <w:pPr>
        <w:ind w:firstLine="360"/>
        <w:jc w:val="both"/>
        <w:rPr>
          <w:rFonts w:asciiTheme="majorHAnsi" w:eastAsia="Batang" w:hAnsiTheme="majorHAnsi"/>
          <w:lang w:val="sr-Cyrl-BA"/>
        </w:rPr>
      </w:pPr>
      <w:r w:rsidRPr="00236BB5">
        <w:rPr>
          <w:rFonts w:asciiTheme="majorHAnsi" w:eastAsia="Batang" w:hAnsiTheme="majorHAnsi"/>
          <w:lang w:val="sr-Cyrl-BA"/>
        </w:rPr>
        <w:t>„Наставиће се поступак успоставе јединствене земљишно-књижне евиденције, по плану Републичке управе за геодетске и имовинско-правне послове, са циљем успостављања евиденције у оним општинама у којима је евиденција уништена, те обједињавања у оним општинама у којима постоје и књиге грунтовнице и катастра.“</w:t>
      </w:r>
    </w:p>
    <w:p w:rsidR="00B93F4A" w:rsidRDefault="00B93F4A" w:rsidP="00236BB5">
      <w:pPr>
        <w:jc w:val="both"/>
        <w:rPr>
          <w:rFonts w:asciiTheme="majorHAnsi" w:eastAsia="Batang" w:hAnsiTheme="majorHAnsi"/>
          <w:b/>
          <w:i/>
          <w:lang w:val="sr-Cyrl-BA"/>
        </w:rPr>
      </w:pPr>
      <w:r>
        <w:rPr>
          <w:rFonts w:asciiTheme="majorHAnsi" w:eastAsia="Batang" w:hAnsiTheme="majorHAnsi"/>
          <w:b/>
          <w:i/>
          <w:lang w:val="sr-Cyrl-BA"/>
        </w:rPr>
        <w:t>Амандман 7.</w:t>
      </w:r>
    </w:p>
    <w:p w:rsidR="00DB4635" w:rsidRDefault="008A353A" w:rsidP="00DB4635">
      <w:pPr>
        <w:ind w:firstLine="360"/>
        <w:jc w:val="both"/>
        <w:rPr>
          <w:rFonts w:asciiTheme="majorHAnsi" w:eastAsia="Batang" w:hAnsiTheme="majorHAnsi"/>
          <w:b/>
          <w:i/>
          <w:lang w:val="sr-Cyrl-BA"/>
        </w:rPr>
      </w:pPr>
      <w:r w:rsidRPr="00236BB5">
        <w:rPr>
          <w:rFonts w:asciiTheme="majorHAnsi" w:eastAsia="Batang" w:hAnsiTheme="majorHAnsi"/>
          <w:lang w:val="sr-Cyrl-BA"/>
        </w:rPr>
        <w:t>У Приједлогу економске политике Републике Српске за 2016. годину на стр. 19. у пасусу о области саобраћаја, иза алинеје која се односи на аутопут „Гламочани – Бања Лука – Мркоњић Град – Млиништа;“ додају се нове алинеје:</w:t>
      </w:r>
    </w:p>
    <w:p w:rsidR="008A353A" w:rsidRPr="00DB4635" w:rsidRDefault="008A353A" w:rsidP="00DB4635">
      <w:pPr>
        <w:ind w:firstLine="360"/>
        <w:jc w:val="both"/>
        <w:rPr>
          <w:rFonts w:asciiTheme="majorHAnsi" w:eastAsia="Batang" w:hAnsiTheme="majorHAnsi"/>
          <w:b/>
          <w:i/>
          <w:lang w:val="sr-Cyrl-BA"/>
        </w:rPr>
      </w:pPr>
      <w:r w:rsidRPr="00236BB5">
        <w:rPr>
          <w:rFonts w:asciiTheme="majorHAnsi" w:eastAsia="Batang" w:hAnsiTheme="majorHAnsi"/>
          <w:lang w:val="sr-Cyrl-BA"/>
        </w:rPr>
        <w:t>„- активности на припремама за пројектовање и тражењу потенцијалних инвеститора за изградњу аутопута или брзе цесте на дионици Бања Лука – Приједор;</w:t>
      </w:r>
    </w:p>
    <w:p w:rsidR="008A353A" w:rsidRPr="00236BB5" w:rsidRDefault="008A353A" w:rsidP="00236BB5">
      <w:pPr>
        <w:jc w:val="both"/>
        <w:rPr>
          <w:rFonts w:asciiTheme="majorHAnsi" w:eastAsia="Batang" w:hAnsiTheme="majorHAnsi"/>
          <w:lang w:val="sr-Cyrl-BA"/>
        </w:rPr>
      </w:pPr>
      <w:r w:rsidRPr="00236BB5">
        <w:rPr>
          <w:rFonts w:asciiTheme="majorHAnsi" w:eastAsia="Batang" w:hAnsiTheme="majorHAnsi"/>
          <w:lang w:val="sr-Cyrl-BA"/>
        </w:rPr>
        <w:t xml:space="preserve"> активности на анализи оправданости, те припремама за пројектовање и тражењу потенцијалних инвеститора за изградњу аутопута или брзе цесте на дионици Источно Сарајево – Вишеград, а у вези са пројекцијама и стратегијом главних путних праваца у Републици Србији.“</w:t>
      </w:r>
    </w:p>
    <w:p w:rsidR="008A353A" w:rsidRPr="00C976D0" w:rsidRDefault="008A353A" w:rsidP="00236BB5">
      <w:pPr>
        <w:jc w:val="both"/>
        <w:rPr>
          <w:rFonts w:asciiTheme="majorHAnsi" w:eastAsia="Batang" w:hAnsiTheme="majorHAnsi"/>
          <w:b/>
          <w:i/>
          <w:lang w:val="sr-Cyrl-BA"/>
        </w:rPr>
      </w:pPr>
      <w:r w:rsidRPr="00C976D0">
        <w:rPr>
          <w:rFonts w:asciiTheme="majorHAnsi" w:eastAsia="Batang" w:hAnsiTheme="majorHAnsi"/>
          <w:b/>
          <w:i/>
          <w:lang w:val="sr-Cyrl-BA"/>
        </w:rPr>
        <w:t>Амандман 8.</w:t>
      </w:r>
    </w:p>
    <w:p w:rsidR="00F74467" w:rsidRDefault="008A353A" w:rsidP="00F74467">
      <w:pPr>
        <w:ind w:firstLine="360"/>
        <w:jc w:val="both"/>
        <w:rPr>
          <w:rFonts w:asciiTheme="majorHAnsi" w:eastAsia="Batang" w:hAnsiTheme="majorHAnsi"/>
          <w:lang w:val="sr-Cyrl-BA"/>
        </w:rPr>
      </w:pPr>
      <w:r w:rsidRPr="00236BB5">
        <w:rPr>
          <w:rFonts w:asciiTheme="majorHAnsi" w:eastAsia="Batang" w:hAnsiTheme="majorHAnsi"/>
          <w:lang w:val="sr-Cyrl-BA"/>
        </w:rPr>
        <w:t>У Приједлогу економске политике Републике Српске за 2016. годину на стр. 20. у пасусу о области образовања, иза ријечи „бољој повезаности образовања са тржиштем рада.“ додаје се нови текст:</w:t>
      </w:r>
    </w:p>
    <w:p w:rsidR="008A353A" w:rsidRPr="00236BB5" w:rsidRDefault="008A353A" w:rsidP="00F74467">
      <w:pPr>
        <w:ind w:firstLine="360"/>
        <w:jc w:val="both"/>
        <w:rPr>
          <w:rFonts w:asciiTheme="majorHAnsi" w:eastAsia="Batang" w:hAnsiTheme="majorHAnsi"/>
          <w:lang w:val="sr-Cyrl-BA"/>
        </w:rPr>
      </w:pPr>
      <w:r w:rsidRPr="00236BB5">
        <w:rPr>
          <w:rFonts w:asciiTheme="majorHAnsi" w:eastAsia="Batang" w:hAnsiTheme="majorHAnsi"/>
          <w:lang w:val="sr-Cyrl-BA"/>
        </w:rPr>
        <w:lastRenderedPageBreak/>
        <w:t>„Након обављене свеобухватне јавне расправе, биће припремљен предлог Стратегије образовања за наредни период. Циљеви образовања и Стратегије биће да систем образовања ученицима и студентима омогући стицање и усвајање знања, вјештина и вриједности.“</w:t>
      </w:r>
    </w:p>
    <w:p w:rsidR="008A353A" w:rsidRPr="00C976D0" w:rsidRDefault="008A353A" w:rsidP="00236BB5">
      <w:pPr>
        <w:jc w:val="both"/>
        <w:rPr>
          <w:rFonts w:asciiTheme="majorHAnsi" w:eastAsia="Batang" w:hAnsiTheme="majorHAnsi"/>
          <w:b/>
          <w:i/>
          <w:lang w:val="sr-Cyrl-BA"/>
        </w:rPr>
      </w:pPr>
      <w:r w:rsidRPr="00C976D0">
        <w:rPr>
          <w:rFonts w:asciiTheme="majorHAnsi" w:eastAsia="Batang" w:hAnsiTheme="majorHAnsi"/>
          <w:b/>
          <w:i/>
          <w:lang w:val="sr-Cyrl-BA"/>
        </w:rPr>
        <w:t>Амандман 9.</w:t>
      </w:r>
    </w:p>
    <w:p w:rsidR="00F74467" w:rsidRDefault="008A353A" w:rsidP="00F74467">
      <w:pPr>
        <w:ind w:firstLine="360"/>
        <w:jc w:val="both"/>
        <w:rPr>
          <w:rFonts w:asciiTheme="majorHAnsi" w:eastAsia="Batang" w:hAnsiTheme="majorHAnsi"/>
          <w:lang w:val="sr-Cyrl-BA"/>
        </w:rPr>
      </w:pPr>
      <w:r w:rsidRPr="00236BB5">
        <w:rPr>
          <w:rFonts w:asciiTheme="majorHAnsi" w:eastAsia="Batang" w:hAnsiTheme="majorHAnsi"/>
          <w:lang w:val="sr-Cyrl-BA"/>
        </w:rPr>
        <w:t>У Приједлогу економске политике Републике Српске за 2016. годину на стр. 20. у пасусу о области образовања, иза реченице о основном образовању која завршава са : „које су престале са радом.“ додаје се нови текст:</w:t>
      </w:r>
    </w:p>
    <w:p w:rsidR="008A353A" w:rsidRPr="00236BB5" w:rsidRDefault="008A353A" w:rsidP="00F74467">
      <w:pPr>
        <w:ind w:firstLine="360"/>
        <w:jc w:val="both"/>
        <w:rPr>
          <w:rFonts w:asciiTheme="majorHAnsi" w:eastAsia="Batang" w:hAnsiTheme="majorHAnsi"/>
          <w:lang w:val="sr-Cyrl-BA"/>
        </w:rPr>
      </w:pPr>
      <w:r w:rsidRPr="00236BB5">
        <w:rPr>
          <w:rFonts w:asciiTheme="majorHAnsi" w:eastAsia="Batang" w:hAnsiTheme="majorHAnsi"/>
          <w:lang w:val="sr-Cyrl-BA"/>
        </w:rPr>
        <w:t>„Приступиће се свеобухватној анализи наставних планова и програма, са циљевима растерећења од сувишних садржаја, модернизације, праћења савремених токова науке и друштва, а, у средњим школама, нарочито са циљем већег практичног образовања за савремене потребе.“</w:t>
      </w:r>
    </w:p>
    <w:p w:rsidR="008A353A" w:rsidRPr="00C976D0" w:rsidRDefault="008A353A" w:rsidP="00236BB5">
      <w:pPr>
        <w:jc w:val="both"/>
        <w:rPr>
          <w:rFonts w:asciiTheme="majorHAnsi" w:eastAsia="Batang" w:hAnsiTheme="majorHAnsi"/>
          <w:b/>
          <w:i/>
          <w:lang w:val="sr-Cyrl-BA"/>
        </w:rPr>
      </w:pPr>
      <w:r w:rsidRPr="00C976D0">
        <w:rPr>
          <w:rFonts w:asciiTheme="majorHAnsi" w:eastAsia="Batang" w:hAnsiTheme="majorHAnsi"/>
          <w:b/>
          <w:i/>
          <w:lang w:val="sr-Cyrl-BA"/>
        </w:rPr>
        <w:t>Амандман 10.</w:t>
      </w:r>
    </w:p>
    <w:p w:rsidR="00F74467" w:rsidRDefault="008A353A" w:rsidP="00F74467">
      <w:pPr>
        <w:ind w:firstLine="360"/>
        <w:jc w:val="both"/>
        <w:rPr>
          <w:rFonts w:asciiTheme="majorHAnsi" w:eastAsia="Batang" w:hAnsiTheme="majorHAnsi"/>
          <w:lang w:val="sr-Cyrl-BA"/>
        </w:rPr>
      </w:pPr>
      <w:r w:rsidRPr="00236BB5">
        <w:rPr>
          <w:rFonts w:asciiTheme="majorHAnsi" w:eastAsia="Batang" w:hAnsiTheme="majorHAnsi"/>
          <w:lang w:val="sr-Cyrl-BA"/>
        </w:rPr>
        <w:t>У Приједлогу економске политике Републике Српске за 2016. годину н</w:t>
      </w:r>
      <w:r w:rsidR="00F74467">
        <w:rPr>
          <w:rFonts w:asciiTheme="majorHAnsi" w:eastAsia="Batang" w:hAnsiTheme="majorHAnsi"/>
          <w:lang w:val="sr-Cyrl-BA"/>
        </w:rPr>
        <w:t>а стр. 21. пасус који почиње са</w:t>
      </w:r>
      <w:r w:rsidRPr="00236BB5">
        <w:rPr>
          <w:rFonts w:asciiTheme="majorHAnsi" w:eastAsia="Batang" w:hAnsiTheme="majorHAnsi"/>
          <w:lang w:val="sr-Cyrl-BA"/>
        </w:rPr>
        <w:t>:“ У области високог образовања ...“, као и сљедећи пасус о квалитету високог образовања, замијениће се пасусима :</w:t>
      </w:r>
    </w:p>
    <w:p w:rsidR="00AB512C" w:rsidRDefault="008A353A" w:rsidP="00AB512C">
      <w:pPr>
        <w:ind w:firstLine="360"/>
        <w:jc w:val="both"/>
        <w:rPr>
          <w:rFonts w:asciiTheme="majorHAnsi" w:eastAsia="Batang" w:hAnsiTheme="majorHAnsi"/>
          <w:lang w:val="sr-Cyrl-BA"/>
        </w:rPr>
      </w:pPr>
      <w:r w:rsidRPr="00236BB5">
        <w:rPr>
          <w:rFonts w:asciiTheme="majorHAnsi" w:eastAsia="Batang" w:hAnsiTheme="majorHAnsi"/>
          <w:lang w:val="sr-Cyrl-BA"/>
        </w:rPr>
        <w:t>„У области високог образовања стратешки циљ је повећање нивоа образованости у друштву путем повећања броја лица са завршеним квалитетним високим образовањем. Високо образовање треба и даље бити доступно свим категоријама у друштву, без обзира на социјални статус, уз креирање модела за олакшан приступ високом образовању за студенте слабијег социјалног положаја. Као подстицај и награда за успјех у студирању, студентима који заврше школовање на јавним универзитетима са најбољим успјехом, као и корисницима републичких стипендија, обезбијед</w:t>
      </w:r>
      <w:r w:rsidR="00AB512C">
        <w:rPr>
          <w:rFonts w:asciiTheme="majorHAnsi" w:eastAsia="Batang" w:hAnsiTheme="majorHAnsi"/>
          <w:lang w:val="sr-Cyrl-BA"/>
        </w:rPr>
        <w:t>иће се приоритет у запошљавању.</w:t>
      </w:r>
    </w:p>
    <w:p w:rsidR="008A353A" w:rsidRPr="00236BB5" w:rsidRDefault="008A353A" w:rsidP="00AB512C">
      <w:pPr>
        <w:ind w:firstLine="360"/>
        <w:jc w:val="both"/>
        <w:rPr>
          <w:rFonts w:asciiTheme="majorHAnsi" w:eastAsia="Batang" w:hAnsiTheme="majorHAnsi"/>
          <w:lang w:val="sr-Cyrl-BA"/>
        </w:rPr>
      </w:pPr>
      <w:r w:rsidRPr="00236BB5">
        <w:rPr>
          <w:rFonts w:asciiTheme="majorHAnsi" w:eastAsia="Batang" w:hAnsiTheme="majorHAnsi"/>
          <w:lang w:val="sr-Cyrl-BA"/>
        </w:rPr>
        <w:t>Подизање квалитета високог образовања биће један од приоритета у 2016. години и припремиће се прописи и процедуре за оштрије критерије лиценцирања и акредитације, релиценцирање и провјеру квалитета, те припреме за објективно рангирање високошколских установа, према међународно признатим критеријима. У припреми законских прописа о високом образовању размотриће се питања оптималне организације и финансирања јавних високошколских установа.“</w:t>
      </w:r>
    </w:p>
    <w:p w:rsidR="008A353A" w:rsidRPr="00C976D0" w:rsidRDefault="008A353A" w:rsidP="00236BB5">
      <w:pPr>
        <w:jc w:val="both"/>
        <w:rPr>
          <w:rFonts w:asciiTheme="majorHAnsi" w:eastAsia="Batang" w:hAnsiTheme="majorHAnsi"/>
          <w:b/>
          <w:i/>
          <w:lang w:val="sr-Cyrl-BA"/>
        </w:rPr>
      </w:pPr>
      <w:r w:rsidRPr="00C976D0">
        <w:rPr>
          <w:rFonts w:asciiTheme="majorHAnsi" w:eastAsia="Batang" w:hAnsiTheme="majorHAnsi"/>
          <w:b/>
          <w:i/>
          <w:lang w:val="sr-Cyrl-BA"/>
        </w:rPr>
        <w:t>Амандман 11.</w:t>
      </w:r>
    </w:p>
    <w:p w:rsidR="004A3BC9" w:rsidRDefault="008A353A" w:rsidP="004A3BC9">
      <w:pPr>
        <w:ind w:firstLine="360"/>
        <w:jc w:val="both"/>
        <w:rPr>
          <w:rFonts w:asciiTheme="majorHAnsi" w:eastAsia="Batang" w:hAnsiTheme="majorHAnsi"/>
          <w:lang w:val="sr-Cyrl-BA"/>
        </w:rPr>
      </w:pPr>
      <w:r w:rsidRPr="00236BB5">
        <w:rPr>
          <w:rFonts w:asciiTheme="majorHAnsi" w:eastAsia="Batang" w:hAnsiTheme="majorHAnsi"/>
          <w:lang w:val="sr-Cyrl-BA"/>
        </w:rPr>
        <w:t>У Приједлогу економске политике Републике Српске за 2016. годину на стр. 25. у пасусу о реформи јавне управе</w:t>
      </w:r>
      <w:r w:rsidR="004A3BC9">
        <w:rPr>
          <w:rFonts w:asciiTheme="majorHAnsi" w:eastAsia="Batang" w:hAnsiTheme="majorHAnsi"/>
          <w:lang w:val="sr-Cyrl-BA"/>
        </w:rPr>
        <w:t>, иза реченице која завршава са</w:t>
      </w:r>
      <w:r w:rsidRPr="00236BB5">
        <w:rPr>
          <w:rFonts w:asciiTheme="majorHAnsi" w:eastAsia="Batang" w:hAnsiTheme="majorHAnsi"/>
          <w:lang w:val="sr-Cyrl-BA"/>
        </w:rPr>
        <w:t>: „брже провођење реформе.“ додаје се текст :</w:t>
      </w:r>
    </w:p>
    <w:p w:rsidR="008A353A" w:rsidRPr="00236BB5" w:rsidRDefault="008A353A" w:rsidP="004A3BC9">
      <w:pPr>
        <w:ind w:firstLine="360"/>
        <w:jc w:val="both"/>
        <w:rPr>
          <w:rFonts w:asciiTheme="majorHAnsi" w:eastAsia="Batang" w:hAnsiTheme="majorHAnsi"/>
          <w:lang w:val="sr-Cyrl-BA"/>
        </w:rPr>
      </w:pPr>
      <w:r w:rsidRPr="00236BB5">
        <w:rPr>
          <w:rFonts w:asciiTheme="majorHAnsi" w:eastAsia="Batang" w:hAnsiTheme="majorHAnsi"/>
          <w:lang w:val="sr-Cyrl-BA"/>
        </w:rPr>
        <w:t>„Размотриће се и предложити нови систем расподјеле министарстава, агенција, управа, секретаријата и других републичких институција, у складу с Уставом, али и са новим потребама оптималне организације и расподјеле задатака и надлежности. Поред боље расподјеле послова између ресора и институција, јасније ће се дефинисати и разликовати, те успоставити хијерхија код позиције изабраних и именованих лица на једној, те државних службеника, на другој страни.“</w:t>
      </w:r>
    </w:p>
    <w:p w:rsidR="008A353A" w:rsidRPr="00C976D0" w:rsidRDefault="008A353A" w:rsidP="00236BB5">
      <w:pPr>
        <w:jc w:val="both"/>
        <w:rPr>
          <w:rFonts w:asciiTheme="majorHAnsi" w:eastAsia="Batang" w:hAnsiTheme="majorHAnsi"/>
          <w:b/>
          <w:i/>
          <w:lang w:val="sr-Cyrl-BA"/>
        </w:rPr>
      </w:pPr>
      <w:r w:rsidRPr="00C976D0">
        <w:rPr>
          <w:rFonts w:asciiTheme="majorHAnsi" w:eastAsia="Batang" w:hAnsiTheme="majorHAnsi"/>
          <w:b/>
          <w:i/>
          <w:lang w:val="sr-Cyrl-BA"/>
        </w:rPr>
        <w:t>Амандман 12.</w:t>
      </w:r>
    </w:p>
    <w:p w:rsidR="004E4B6B" w:rsidRDefault="008A353A" w:rsidP="004E4B6B">
      <w:pPr>
        <w:ind w:firstLine="360"/>
        <w:jc w:val="both"/>
        <w:rPr>
          <w:rFonts w:asciiTheme="majorHAnsi" w:eastAsia="Batang" w:hAnsiTheme="majorHAnsi"/>
          <w:lang w:val="sr-Cyrl-BA"/>
        </w:rPr>
      </w:pPr>
      <w:r w:rsidRPr="00236BB5">
        <w:rPr>
          <w:rFonts w:asciiTheme="majorHAnsi" w:eastAsia="Batang" w:hAnsiTheme="majorHAnsi"/>
          <w:lang w:val="sr-Cyrl-BA"/>
        </w:rPr>
        <w:t>У Приједлогу економске политике Републике Српске за 2016. годину на стр. 26. дио текста који почиње са :“ Новом Стратегијом развоја ...“, до реченице која почиње са . „Та</w:t>
      </w:r>
      <w:r w:rsidR="004E4B6B">
        <w:rPr>
          <w:rFonts w:asciiTheme="majorHAnsi" w:eastAsia="Batang" w:hAnsiTheme="majorHAnsi"/>
          <w:lang w:val="sr-Cyrl-BA"/>
        </w:rPr>
        <w:t>кође, ...“ замјењује се текстом</w:t>
      </w:r>
      <w:r w:rsidRPr="00236BB5">
        <w:rPr>
          <w:rFonts w:asciiTheme="majorHAnsi" w:eastAsia="Batang" w:hAnsiTheme="majorHAnsi"/>
          <w:lang w:val="sr-Cyrl-BA"/>
        </w:rPr>
        <w:t>:</w:t>
      </w:r>
    </w:p>
    <w:p w:rsidR="008A353A" w:rsidRPr="00236BB5" w:rsidRDefault="008A353A" w:rsidP="004E4B6B">
      <w:pPr>
        <w:ind w:firstLine="360"/>
        <w:jc w:val="both"/>
        <w:rPr>
          <w:rFonts w:asciiTheme="majorHAnsi" w:eastAsia="Batang" w:hAnsiTheme="majorHAnsi"/>
          <w:lang w:val="sr-Cyrl-BA"/>
        </w:rPr>
      </w:pPr>
      <w:r w:rsidRPr="00236BB5">
        <w:rPr>
          <w:rFonts w:asciiTheme="majorHAnsi" w:eastAsia="Batang" w:hAnsiTheme="majorHAnsi"/>
          <w:lang w:val="sr-Cyrl-BA"/>
        </w:rPr>
        <w:t xml:space="preserve">„Новом Стратегијом развоја локалне самоуправе и територијалне организације дефинисаће се правци развоја локалне самоуправе и територијалне реорганизације у Републици Српској за период 2017. – 2022. година. Стратегија </w:t>
      </w:r>
      <w:r w:rsidRPr="00236BB5">
        <w:rPr>
          <w:rFonts w:asciiTheme="majorHAnsi" w:eastAsia="Batang" w:hAnsiTheme="majorHAnsi"/>
          <w:lang w:val="sr-Cyrl-BA"/>
        </w:rPr>
        <w:lastRenderedPageBreak/>
        <w:t>наставља опредјељење за развој вишетипског концепта локалне самоуправе, у којем ће градови имати развијеније и додатне, повјерене надлежности, попут одлучивања о имовинско-правним пословима у првом степену, док ће патуљасте локалне заједнице имате мање надлежности, за задовољење основних потреба грађана у локалној заједници. Размотриће се и други елементи могуће функционалне децентрализације и повјеравања одређених послова Републике свим или највишим облицима локалне самоуправе у систему вишетипских заједница. Такође, развиће се и критерији за даљи развој територијалне организације, оснивање и укидање локалних заједница.“</w:t>
      </w:r>
    </w:p>
    <w:p w:rsidR="008A353A" w:rsidRPr="00C976D0" w:rsidRDefault="008A353A" w:rsidP="00236BB5">
      <w:pPr>
        <w:jc w:val="both"/>
        <w:rPr>
          <w:rFonts w:asciiTheme="majorHAnsi" w:eastAsia="Batang" w:hAnsiTheme="majorHAnsi"/>
          <w:b/>
          <w:i/>
          <w:lang w:val="sr-Cyrl-BA"/>
        </w:rPr>
      </w:pPr>
      <w:r w:rsidRPr="00C976D0">
        <w:rPr>
          <w:rFonts w:asciiTheme="majorHAnsi" w:eastAsia="Batang" w:hAnsiTheme="majorHAnsi"/>
          <w:b/>
          <w:i/>
          <w:lang w:val="sr-Cyrl-BA"/>
        </w:rPr>
        <w:t>Амандман 13.</w:t>
      </w:r>
    </w:p>
    <w:p w:rsidR="00A6155C" w:rsidRDefault="008A353A" w:rsidP="00A6155C">
      <w:pPr>
        <w:ind w:firstLine="360"/>
        <w:jc w:val="both"/>
        <w:rPr>
          <w:rFonts w:asciiTheme="majorHAnsi" w:eastAsia="Batang" w:hAnsiTheme="majorHAnsi"/>
          <w:lang w:val="sr-Cyrl-BA"/>
        </w:rPr>
      </w:pPr>
      <w:r w:rsidRPr="00236BB5">
        <w:rPr>
          <w:rFonts w:asciiTheme="majorHAnsi" w:eastAsia="Batang" w:hAnsiTheme="majorHAnsi"/>
          <w:lang w:val="sr-Cyrl-BA"/>
        </w:rPr>
        <w:t>У Приједлогу економске политике Републике Српске за 2016. годину на стр. 26. на крају пасуса о реструктурисању Жељезница Републике Српске, додаје се нови текст који гласи:</w:t>
      </w:r>
    </w:p>
    <w:p w:rsidR="008A353A" w:rsidRPr="00236BB5" w:rsidRDefault="008A353A" w:rsidP="00A6155C">
      <w:pPr>
        <w:ind w:firstLine="360"/>
        <w:jc w:val="both"/>
        <w:rPr>
          <w:rFonts w:asciiTheme="majorHAnsi" w:eastAsia="Batang" w:hAnsiTheme="majorHAnsi"/>
          <w:lang w:val="sr-Cyrl-BA"/>
        </w:rPr>
      </w:pPr>
      <w:r w:rsidRPr="00236BB5">
        <w:rPr>
          <w:rFonts w:asciiTheme="majorHAnsi" w:eastAsia="Batang" w:hAnsiTheme="majorHAnsi"/>
          <w:lang w:val="sr-Cyrl-BA"/>
        </w:rPr>
        <w:t>„Даље улагање Републике у предузеће Жељезнице Републике Српске, како путем годишњих субвенција, тако и путем сервисирања кредитних обавеза и јавних инвестиција у Жељезнице, мора резултовати у промјени власничке структуре, с обзиром да је Република једини акционар који стално и у високим износима субвенционише или инвестира, и што се коначно мора одразити и у промјени власничке структуре Жељезница, односно валоризовању и повећању власничког удјела Републике.“</w:t>
      </w:r>
    </w:p>
    <w:p w:rsidR="008A353A" w:rsidRPr="00C976D0" w:rsidRDefault="008A353A" w:rsidP="00236BB5">
      <w:pPr>
        <w:jc w:val="both"/>
        <w:rPr>
          <w:rFonts w:asciiTheme="majorHAnsi" w:eastAsia="Batang" w:hAnsiTheme="majorHAnsi"/>
          <w:b/>
          <w:i/>
          <w:lang w:val="sr-Cyrl-BA"/>
        </w:rPr>
      </w:pPr>
      <w:r w:rsidRPr="00C976D0">
        <w:rPr>
          <w:rFonts w:asciiTheme="majorHAnsi" w:eastAsia="Batang" w:hAnsiTheme="majorHAnsi"/>
          <w:b/>
          <w:i/>
          <w:lang w:val="sr-Cyrl-BA"/>
        </w:rPr>
        <w:t>Амандман 14.</w:t>
      </w:r>
    </w:p>
    <w:p w:rsidR="00A6155C" w:rsidRDefault="008A353A" w:rsidP="00A6155C">
      <w:pPr>
        <w:ind w:firstLine="360"/>
        <w:jc w:val="both"/>
        <w:rPr>
          <w:rFonts w:asciiTheme="majorHAnsi" w:eastAsia="Batang" w:hAnsiTheme="majorHAnsi"/>
          <w:lang w:val="sr-Cyrl-BA"/>
        </w:rPr>
      </w:pPr>
      <w:r w:rsidRPr="00236BB5">
        <w:rPr>
          <w:rFonts w:asciiTheme="majorHAnsi" w:eastAsia="Batang" w:hAnsiTheme="majorHAnsi"/>
          <w:lang w:val="sr-Cyrl-BA"/>
        </w:rPr>
        <w:t>У Приједлогу економске политике Републике Српске за 2016. годину на стр. 28. иза наслова „Реформа финансијско</w:t>
      </w:r>
      <w:r w:rsidR="00A6155C">
        <w:rPr>
          <w:rFonts w:asciiTheme="majorHAnsi" w:eastAsia="Batang" w:hAnsiTheme="majorHAnsi"/>
          <w:lang w:val="sr-Cyrl-BA"/>
        </w:rPr>
        <w:t>г сектора“ додаје се нови пасус</w:t>
      </w:r>
      <w:r w:rsidRPr="00236BB5">
        <w:rPr>
          <w:rFonts w:asciiTheme="majorHAnsi" w:eastAsia="Batang" w:hAnsiTheme="majorHAnsi"/>
          <w:lang w:val="sr-Cyrl-BA"/>
        </w:rPr>
        <w:t>:</w:t>
      </w:r>
    </w:p>
    <w:p w:rsidR="00D84418" w:rsidRDefault="008A353A" w:rsidP="00D84418">
      <w:pPr>
        <w:ind w:firstLine="360"/>
        <w:jc w:val="both"/>
        <w:rPr>
          <w:rFonts w:asciiTheme="majorHAnsi" w:eastAsia="Batang" w:hAnsiTheme="majorHAnsi"/>
          <w:lang w:val="sr-Cyrl-BA"/>
        </w:rPr>
      </w:pPr>
      <w:r w:rsidRPr="00236BB5">
        <w:rPr>
          <w:rFonts w:asciiTheme="majorHAnsi" w:eastAsia="Batang" w:hAnsiTheme="majorHAnsi"/>
          <w:lang w:val="sr-Cyrl-BA"/>
        </w:rPr>
        <w:t>„Реформа финансијског сектора, у институционалном смислу, односиће на припрему и усваја</w:t>
      </w:r>
      <w:r w:rsidR="00A6155C">
        <w:rPr>
          <w:rFonts w:asciiTheme="majorHAnsi" w:eastAsia="Batang" w:hAnsiTheme="majorHAnsi"/>
          <w:lang w:val="sr-Cyrl-BA"/>
        </w:rPr>
        <w:t xml:space="preserve">ње посебног закона којим ће се </w:t>
      </w:r>
      <w:r w:rsidRPr="00236BB5">
        <w:rPr>
          <w:rFonts w:asciiTheme="majorHAnsi" w:eastAsia="Batang" w:hAnsiTheme="majorHAnsi"/>
          <w:lang w:val="sr-Cyrl-BA"/>
        </w:rPr>
        <w:t>извршити обједињавање надзора финансијског сектора, са циљем повећања стабилности финансијског сектора, координисаног регулаторног уређења, у складу са међународн</w:t>
      </w:r>
      <w:r w:rsidR="00B711E1">
        <w:rPr>
          <w:rFonts w:asciiTheme="majorHAnsi" w:eastAsia="Batang" w:hAnsiTheme="majorHAnsi"/>
          <w:lang w:val="sr-Cyrl-BA"/>
        </w:rPr>
        <w:t xml:space="preserve">им стандардима, као и са циљем </w:t>
      </w:r>
      <w:r w:rsidRPr="00236BB5">
        <w:rPr>
          <w:rFonts w:asciiTheme="majorHAnsi" w:eastAsia="Batang" w:hAnsiTheme="majorHAnsi"/>
          <w:lang w:val="sr-Cyrl-BA"/>
        </w:rPr>
        <w:t>ефикаснијег провођења надзора над свим субјектима у финансијском сектору Републике. То подразумијева обједињавање постојећих</w:t>
      </w:r>
      <w:r w:rsidR="00D84418">
        <w:rPr>
          <w:rFonts w:asciiTheme="majorHAnsi" w:eastAsia="Batang" w:hAnsiTheme="majorHAnsi"/>
          <w:lang w:val="sr-Cyrl-BA"/>
        </w:rPr>
        <w:t xml:space="preserve"> регулаторa</w:t>
      </w:r>
      <w:r w:rsidRPr="00236BB5">
        <w:rPr>
          <w:rFonts w:asciiTheme="majorHAnsi" w:eastAsia="Batang" w:hAnsiTheme="majorHAnsi"/>
          <w:lang w:val="sr-Cyrl-BA"/>
        </w:rPr>
        <w:t>: Агенцијe за банкарство РС, Агенцијe за осигурање</w:t>
      </w:r>
      <w:r w:rsidR="00D84418">
        <w:rPr>
          <w:rFonts w:asciiTheme="majorHAnsi" w:eastAsia="Batang" w:hAnsiTheme="majorHAnsi"/>
          <w:lang w:val="sr-Cyrl-BA"/>
        </w:rPr>
        <w:t xml:space="preserve"> </w:t>
      </w:r>
      <w:r w:rsidRPr="00236BB5">
        <w:rPr>
          <w:rFonts w:asciiTheme="majorHAnsi" w:eastAsia="Batang" w:hAnsiTheme="majorHAnsi"/>
          <w:lang w:val="sr-Cyrl-BA"/>
        </w:rPr>
        <w:t>РС и Комисијe за хартије од вриједности у једну регулаторно-надзорну институцију. До доношења овог закона и пуног успостављања система јединствене финансијске супервизије на нивоу Републике Српске, пре</w:t>
      </w:r>
      <w:r w:rsidR="00D84418">
        <w:rPr>
          <w:rFonts w:asciiTheme="majorHAnsi" w:eastAsia="Batang" w:hAnsiTheme="majorHAnsi"/>
          <w:lang w:val="sr-Cyrl-BA"/>
        </w:rPr>
        <w:t>дузимаће се и с</w:t>
      </w:r>
      <w:r w:rsidR="0081487D">
        <w:rPr>
          <w:rFonts w:asciiTheme="majorHAnsi" w:eastAsia="Batang" w:hAnsiTheme="majorHAnsi"/>
          <w:lang w:val="sr-Cyrl-BA"/>
        </w:rPr>
        <w:t>љедећи кораци</w:t>
      </w:r>
      <w:r w:rsidR="00D84418">
        <w:rPr>
          <w:rFonts w:asciiTheme="majorHAnsi" w:eastAsia="Batang" w:hAnsiTheme="majorHAnsi"/>
          <w:lang w:val="sr-Cyrl-BA"/>
        </w:rPr>
        <w:t>:“</w:t>
      </w:r>
    </w:p>
    <w:p w:rsidR="008A353A" w:rsidRPr="00236BB5" w:rsidRDefault="00D84418" w:rsidP="00D84418">
      <w:pPr>
        <w:ind w:firstLine="360"/>
        <w:jc w:val="both"/>
        <w:rPr>
          <w:rFonts w:asciiTheme="majorHAnsi" w:eastAsia="Batang" w:hAnsiTheme="majorHAnsi"/>
          <w:lang w:val="sr-Cyrl-BA"/>
        </w:rPr>
      </w:pPr>
      <w:r>
        <w:rPr>
          <w:rFonts w:asciiTheme="majorHAnsi" w:eastAsia="Batang" w:hAnsiTheme="majorHAnsi"/>
          <w:lang w:val="sr-Cyrl-BA"/>
        </w:rPr>
        <w:t>Напомена</w:t>
      </w:r>
      <w:r w:rsidR="008A353A" w:rsidRPr="00236BB5">
        <w:rPr>
          <w:rFonts w:asciiTheme="majorHAnsi" w:eastAsia="Batang" w:hAnsiTheme="majorHAnsi"/>
          <w:lang w:val="sr-Cyrl-BA"/>
        </w:rPr>
        <w:t>: Због усвајања овог амандмана потребно би било пречистити текст свих пасуса у овом одјељку о реформи финансијског сектора, како би се ускладили они дијелови који не кореспондирају са припремом и увођењем система јединствене супервизије.</w:t>
      </w:r>
    </w:p>
    <w:p w:rsidR="008A353A" w:rsidRPr="00C976D0" w:rsidRDefault="008A353A" w:rsidP="00236BB5">
      <w:pPr>
        <w:jc w:val="both"/>
        <w:rPr>
          <w:rFonts w:asciiTheme="majorHAnsi" w:eastAsia="Batang" w:hAnsiTheme="majorHAnsi"/>
          <w:b/>
          <w:i/>
          <w:lang w:val="sr-Cyrl-BA"/>
        </w:rPr>
      </w:pPr>
      <w:r w:rsidRPr="00C976D0">
        <w:rPr>
          <w:rFonts w:asciiTheme="majorHAnsi" w:eastAsia="Batang" w:hAnsiTheme="majorHAnsi"/>
          <w:b/>
          <w:i/>
          <w:lang w:val="sr-Cyrl-BA"/>
        </w:rPr>
        <w:t>Амандман 15.</w:t>
      </w:r>
    </w:p>
    <w:p w:rsidR="003C557B" w:rsidRDefault="008A353A" w:rsidP="003C557B">
      <w:pPr>
        <w:ind w:firstLine="360"/>
        <w:jc w:val="both"/>
        <w:rPr>
          <w:rFonts w:asciiTheme="majorHAnsi" w:eastAsia="Batang" w:hAnsiTheme="majorHAnsi"/>
          <w:lang w:val="sr-Cyrl-BA"/>
        </w:rPr>
      </w:pPr>
      <w:r w:rsidRPr="00236BB5">
        <w:rPr>
          <w:rFonts w:asciiTheme="majorHAnsi" w:eastAsia="Batang" w:hAnsiTheme="majorHAnsi"/>
          <w:lang w:val="sr-Cyrl-BA"/>
        </w:rPr>
        <w:t>У Приједлогу економске политике Републике Српске за 2016. годину на стр. 32, у одјељку о области спорта</w:t>
      </w:r>
      <w:r w:rsidR="003C557B">
        <w:rPr>
          <w:rFonts w:asciiTheme="majorHAnsi" w:eastAsia="Batang" w:hAnsiTheme="majorHAnsi"/>
          <w:lang w:val="sr-Cyrl-BA"/>
        </w:rPr>
        <w:t>, на почетку пасуса, иза ријечи</w:t>
      </w:r>
      <w:r w:rsidRPr="00236BB5">
        <w:rPr>
          <w:rFonts w:asciiTheme="majorHAnsi" w:eastAsia="Batang" w:hAnsiTheme="majorHAnsi"/>
          <w:lang w:val="sr-Cyrl-BA"/>
        </w:rPr>
        <w:t>: „У области спорта“ додаје се текст:</w:t>
      </w:r>
    </w:p>
    <w:p w:rsidR="00AA67C0" w:rsidRDefault="008A353A" w:rsidP="00AA67C0">
      <w:pPr>
        <w:ind w:firstLine="360"/>
        <w:jc w:val="both"/>
        <w:rPr>
          <w:rFonts w:asciiTheme="majorHAnsi" w:eastAsia="Batang" w:hAnsiTheme="majorHAnsi"/>
          <w:lang w:val="sr-Cyrl-BA"/>
        </w:rPr>
      </w:pPr>
      <w:r w:rsidRPr="00236BB5">
        <w:rPr>
          <w:rFonts w:asciiTheme="majorHAnsi" w:eastAsia="Batang" w:hAnsiTheme="majorHAnsi"/>
          <w:lang w:val="sr-Cyrl-BA"/>
        </w:rPr>
        <w:t>„приоритетни задатак је доношење нових законских рјешења о спорту која треба да ријеше или помогн</w:t>
      </w:r>
      <w:r w:rsidR="00321318">
        <w:rPr>
          <w:rFonts w:asciiTheme="majorHAnsi" w:eastAsia="Batang" w:hAnsiTheme="majorHAnsi"/>
          <w:lang w:val="sr-Cyrl-BA"/>
        </w:rPr>
        <w:t>у рјешавању проблема као што су</w:t>
      </w:r>
      <w:r w:rsidRPr="00236BB5">
        <w:rPr>
          <w:rFonts w:asciiTheme="majorHAnsi" w:eastAsia="Batang" w:hAnsiTheme="majorHAnsi"/>
          <w:lang w:val="sr-Cyrl-BA"/>
        </w:rPr>
        <w:t xml:space="preserve">: питање статуса спортских клубова, са разрадом рјешења која укључују приватно власништво, јавно власништво Републике или локалне заједнице, мјешовито власништво, статус удружења грађана и слично, затим питање власништва над спортским објектима или инфраструктуром, као и рјешавање питања великих дуговања спортских клубова, као предуслова даљег опстанка и напретка спорта. </w:t>
      </w:r>
      <w:r w:rsidRPr="00236BB5">
        <w:rPr>
          <w:rFonts w:asciiTheme="majorHAnsi" w:eastAsia="Batang" w:hAnsiTheme="majorHAnsi"/>
          <w:lang w:val="sr-Cyrl-BA"/>
        </w:rPr>
        <w:lastRenderedPageBreak/>
        <w:t>Дефинисаће се и различити статуси врхунског, професионалног, аматерског или рекреативног бављења спортом.“</w:t>
      </w:r>
    </w:p>
    <w:p w:rsidR="00AA67C0" w:rsidRDefault="008A353A" w:rsidP="00AA67C0">
      <w:pPr>
        <w:ind w:firstLine="360"/>
        <w:jc w:val="both"/>
        <w:rPr>
          <w:rFonts w:asciiTheme="majorHAnsi" w:eastAsia="Batang" w:hAnsiTheme="majorHAnsi"/>
          <w:lang w:val="sr-Cyrl-BA"/>
        </w:rPr>
      </w:pPr>
      <w:r w:rsidRPr="00236BB5">
        <w:rPr>
          <w:rFonts w:asciiTheme="majorHAnsi" w:eastAsia="Batang" w:hAnsiTheme="majorHAnsi"/>
          <w:lang w:val="sr-Cyrl-BA"/>
        </w:rPr>
        <w:t xml:space="preserve">Остатак постојећег текста почиње као нова реченица великим </w:t>
      </w:r>
      <w:r w:rsidR="00A03EFD">
        <w:rPr>
          <w:rFonts w:asciiTheme="majorHAnsi" w:eastAsia="Batang" w:hAnsiTheme="majorHAnsi"/>
          <w:lang w:val="sr-Cyrl-BA"/>
        </w:rPr>
        <w:t>словом</w:t>
      </w:r>
      <w:r w:rsidR="00AA67C0">
        <w:rPr>
          <w:rFonts w:asciiTheme="majorHAnsi" w:eastAsia="Batang" w:hAnsiTheme="majorHAnsi"/>
          <w:lang w:val="sr-Cyrl-BA"/>
        </w:rPr>
        <w:t>: „И у 2016. години...“.</w:t>
      </w:r>
    </w:p>
    <w:p w:rsidR="008A353A" w:rsidRDefault="008A353A" w:rsidP="00AA67C0">
      <w:pPr>
        <w:ind w:firstLine="360"/>
        <w:jc w:val="both"/>
        <w:rPr>
          <w:rFonts w:asciiTheme="majorHAnsi" w:eastAsia="Batang" w:hAnsiTheme="majorHAnsi"/>
          <w:lang w:val="sr-Latn-BA"/>
        </w:rPr>
      </w:pPr>
      <w:r w:rsidRPr="00236BB5">
        <w:rPr>
          <w:rFonts w:asciiTheme="majorHAnsi" w:eastAsia="Batang" w:hAnsiTheme="majorHAnsi"/>
          <w:lang w:val="sr-Cyrl-BA"/>
        </w:rPr>
        <w:t>Влада</w:t>
      </w:r>
      <w:r w:rsidR="002539D1" w:rsidRPr="00236BB5">
        <w:rPr>
          <w:rFonts w:asciiTheme="majorHAnsi" w:eastAsia="Batang" w:hAnsiTheme="majorHAnsi"/>
          <w:lang w:val="sr-Cyrl-BA"/>
        </w:rPr>
        <w:t xml:space="preserve"> Републике Ср</w:t>
      </w:r>
      <w:r w:rsidR="007E4E4C">
        <w:rPr>
          <w:rFonts w:asciiTheme="majorHAnsi" w:eastAsia="Batang" w:hAnsiTheme="majorHAnsi"/>
          <w:lang w:val="sr-Cyrl-BA"/>
        </w:rPr>
        <w:t>пске је прихватила амандмане 1. 2. 3. 4. 5. 6. 7.</w:t>
      </w:r>
      <w:r w:rsidR="002539D1" w:rsidRPr="00236BB5">
        <w:rPr>
          <w:rFonts w:asciiTheme="majorHAnsi" w:eastAsia="Batang" w:hAnsiTheme="majorHAnsi"/>
          <w:lang w:val="sr-Cyrl-BA"/>
        </w:rPr>
        <w:t xml:space="preserve"> 8. уз кокрецију да се </w:t>
      </w:r>
      <w:r w:rsidR="0006415B">
        <w:rPr>
          <w:rFonts w:asciiTheme="majorHAnsi" w:eastAsia="Batang" w:hAnsiTheme="majorHAnsi"/>
          <w:lang w:val="sr-Cyrl-BA"/>
        </w:rPr>
        <w:t xml:space="preserve">у тексту амандмана који гласи: </w:t>
      </w:r>
      <w:r w:rsidR="005C2E9A">
        <w:rPr>
          <w:rFonts w:asciiTheme="majorHAnsi" w:eastAsia="Batang" w:hAnsiTheme="majorHAnsi"/>
          <w:lang w:val="sr-Cyrl-BA"/>
        </w:rPr>
        <w:t xml:space="preserve">''након обављене свеобухватне </w:t>
      </w:r>
      <w:r w:rsidR="002539D1" w:rsidRPr="00236BB5">
        <w:rPr>
          <w:rFonts w:asciiTheme="majorHAnsi" w:eastAsia="Batang" w:hAnsiTheme="majorHAnsi"/>
          <w:lang w:val="sr-Cyrl-BA"/>
        </w:rPr>
        <w:t xml:space="preserve">јавне расправе'' бриче ријеч ''јавне'', 9. уз корекцију да амандман почиње са ријечима ''интензивираће се'', 12. уз корекцију у тексту да умјесто ријечи ''патуљасте'' у тексту стоје ријечи ''мале локалне заједнице'' и 13. </w:t>
      </w:r>
    </w:p>
    <w:p w:rsidR="005C2E9A" w:rsidRPr="005C2E9A" w:rsidRDefault="005C2E9A" w:rsidP="00AA67C0">
      <w:pPr>
        <w:ind w:firstLine="360"/>
        <w:jc w:val="both"/>
        <w:rPr>
          <w:rFonts w:asciiTheme="majorHAnsi" w:eastAsia="Batang" w:hAnsiTheme="majorHAnsi"/>
          <w:lang w:val="sr-Latn-BA"/>
        </w:rPr>
      </w:pPr>
    </w:p>
    <w:p w:rsidR="002539D1" w:rsidRPr="00236BB5" w:rsidRDefault="002539D1" w:rsidP="00AC2E3F">
      <w:pPr>
        <w:ind w:firstLine="360"/>
        <w:jc w:val="both"/>
        <w:rPr>
          <w:rFonts w:asciiTheme="majorHAnsi" w:eastAsia="Batang" w:hAnsiTheme="majorHAnsi"/>
          <w:lang w:val="sr-Cyrl-BA"/>
        </w:rPr>
      </w:pPr>
      <w:r w:rsidRPr="00236BB5">
        <w:rPr>
          <w:rFonts w:asciiTheme="majorHAnsi" w:eastAsia="Batang" w:hAnsiTheme="majorHAnsi"/>
          <w:lang w:val="sr-Cyrl-BA"/>
        </w:rPr>
        <w:t xml:space="preserve">Влада Републике Српске </w:t>
      </w:r>
      <w:r w:rsidR="007A49FF">
        <w:rPr>
          <w:rFonts w:asciiTheme="majorHAnsi" w:eastAsia="Batang" w:hAnsiTheme="majorHAnsi"/>
          <w:lang w:val="sr-Cyrl-BA"/>
        </w:rPr>
        <w:t>није прихватила амандмане 10. 11.</w:t>
      </w:r>
      <w:r w:rsidRPr="00236BB5">
        <w:rPr>
          <w:rFonts w:asciiTheme="majorHAnsi" w:eastAsia="Batang" w:hAnsiTheme="majorHAnsi"/>
          <w:lang w:val="sr-Cyrl-BA"/>
        </w:rPr>
        <w:t xml:space="preserve"> 14. и 15. </w:t>
      </w:r>
    </w:p>
    <w:p w:rsidR="002539D1" w:rsidRPr="00236BB5" w:rsidRDefault="002539D1" w:rsidP="00236BB5">
      <w:pPr>
        <w:jc w:val="both"/>
        <w:rPr>
          <w:rFonts w:asciiTheme="majorHAnsi" w:eastAsia="Batang" w:hAnsiTheme="majorHAnsi"/>
          <w:lang w:val="sr-Cyrl-BA"/>
        </w:rPr>
      </w:pPr>
    </w:p>
    <w:p w:rsidR="002539D1" w:rsidRPr="00236BB5" w:rsidRDefault="002539D1" w:rsidP="00AC2E3F">
      <w:pPr>
        <w:ind w:firstLine="360"/>
        <w:jc w:val="both"/>
        <w:rPr>
          <w:rFonts w:asciiTheme="majorHAnsi" w:eastAsia="Batang" w:hAnsiTheme="majorHAnsi"/>
          <w:lang w:val="sr-Cyrl-BA"/>
        </w:rPr>
      </w:pPr>
      <w:r w:rsidRPr="00236BB5">
        <w:rPr>
          <w:rFonts w:asciiTheme="majorHAnsi" w:eastAsia="Batang" w:hAnsiTheme="majorHAnsi"/>
          <w:lang w:val="sr-Cyrl-BA"/>
        </w:rPr>
        <w:t xml:space="preserve">Предлагач амандмана је затражио да се Скупштина изјасни о амандману 15. </w:t>
      </w:r>
    </w:p>
    <w:p w:rsidR="00AC2E3F" w:rsidRDefault="002539D1" w:rsidP="00AC2E3F">
      <w:pPr>
        <w:ind w:firstLine="360"/>
        <w:jc w:val="both"/>
        <w:rPr>
          <w:rFonts w:asciiTheme="majorHAnsi" w:eastAsia="Batang" w:hAnsiTheme="majorHAnsi"/>
          <w:i/>
          <w:lang w:val="sr-Latn-BA"/>
        </w:rPr>
      </w:pPr>
      <w:r w:rsidRPr="007526C9">
        <w:rPr>
          <w:rFonts w:asciiTheme="majorHAnsi" w:eastAsia="Batang" w:hAnsiTheme="majorHAnsi"/>
          <w:i/>
          <w:lang w:val="sr-Cyrl-BA"/>
        </w:rPr>
        <w:t xml:space="preserve">(59 народних посланика је гласало ''за'', 6 је било ''уздржано'', нико није гласао </w:t>
      </w:r>
    </w:p>
    <w:p w:rsidR="002539D1" w:rsidRPr="007526C9" w:rsidRDefault="002539D1" w:rsidP="00AC2E3F">
      <w:pPr>
        <w:ind w:firstLine="360"/>
        <w:jc w:val="both"/>
        <w:rPr>
          <w:rFonts w:asciiTheme="majorHAnsi" w:eastAsia="Batang" w:hAnsiTheme="majorHAnsi"/>
          <w:i/>
          <w:lang w:val="sr-Cyrl-BA"/>
        </w:rPr>
      </w:pPr>
      <w:r w:rsidRPr="007526C9">
        <w:rPr>
          <w:rFonts w:asciiTheme="majorHAnsi" w:eastAsia="Batang" w:hAnsiTheme="majorHAnsi"/>
          <w:i/>
          <w:lang w:val="sr-Cyrl-BA"/>
        </w:rPr>
        <w:t>''против'')</w:t>
      </w:r>
    </w:p>
    <w:p w:rsidR="002539D1" w:rsidRPr="00236BB5" w:rsidRDefault="002539D1" w:rsidP="00AC2E3F">
      <w:pPr>
        <w:ind w:firstLine="360"/>
        <w:jc w:val="both"/>
        <w:rPr>
          <w:rFonts w:asciiTheme="majorHAnsi" w:eastAsia="Batang" w:hAnsiTheme="majorHAnsi"/>
          <w:lang w:val="sr-Cyrl-BA"/>
        </w:rPr>
      </w:pPr>
      <w:r w:rsidRPr="00D3279B">
        <w:rPr>
          <w:rFonts w:asciiTheme="majorHAnsi" w:eastAsia="Batang" w:hAnsiTheme="majorHAnsi"/>
          <w:u w:val="single"/>
          <w:lang w:val="sr-Cyrl-BA"/>
        </w:rPr>
        <w:t>Амандман 15. Клуба посланика СНСД је усвојен</w:t>
      </w:r>
      <w:r w:rsidRPr="00236BB5">
        <w:rPr>
          <w:rFonts w:asciiTheme="majorHAnsi" w:eastAsia="Batang" w:hAnsiTheme="majorHAnsi"/>
          <w:lang w:val="sr-Cyrl-BA"/>
        </w:rPr>
        <w:t xml:space="preserve">. </w:t>
      </w:r>
    </w:p>
    <w:p w:rsidR="00F45D84" w:rsidRPr="00236BB5" w:rsidRDefault="00F45D84" w:rsidP="00236BB5">
      <w:pPr>
        <w:jc w:val="both"/>
        <w:rPr>
          <w:rFonts w:asciiTheme="majorHAnsi" w:eastAsia="Batang" w:hAnsiTheme="majorHAnsi"/>
          <w:lang w:val="sr-Cyrl-BA"/>
        </w:rPr>
      </w:pPr>
    </w:p>
    <w:p w:rsidR="00F45D84" w:rsidRPr="00236BB5" w:rsidRDefault="00F45D84" w:rsidP="00236BB5">
      <w:pPr>
        <w:jc w:val="both"/>
        <w:rPr>
          <w:rFonts w:asciiTheme="majorHAnsi" w:eastAsia="Batang" w:hAnsiTheme="majorHAnsi"/>
          <w:lang w:val="sr-Cyrl-BA"/>
        </w:rPr>
      </w:pPr>
      <w:r w:rsidRPr="00236BB5">
        <w:rPr>
          <w:rFonts w:asciiTheme="majorHAnsi" w:eastAsia="Batang" w:hAnsiTheme="majorHAnsi"/>
          <w:lang w:val="sr-Cyrl-BA"/>
        </w:rPr>
        <w:t>Клу</w:t>
      </w:r>
      <w:r w:rsidR="007A49FF">
        <w:rPr>
          <w:rFonts w:asciiTheme="majorHAnsi" w:eastAsia="Batang" w:hAnsiTheme="majorHAnsi"/>
          <w:lang w:val="sr-Cyrl-BA"/>
        </w:rPr>
        <w:t>б посланика ПДП предложио је сљ</w:t>
      </w:r>
      <w:r w:rsidRPr="00236BB5">
        <w:rPr>
          <w:rFonts w:asciiTheme="majorHAnsi" w:eastAsia="Batang" w:hAnsiTheme="majorHAnsi"/>
          <w:lang w:val="sr-Cyrl-BA"/>
        </w:rPr>
        <w:t>едеће амандмане:</w:t>
      </w:r>
    </w:p>
    <w:p w:rsidR="00F45D84" w:rsidRPr="00C83946" w:rsidRDefault="00F45D84" w:rsidP="00236BB5">
      <w:pPr>
        <w:jc w:val="both"/>
        <w:rPr>
          <w:rFonts w:asciiTheme="majorHAnsi" w:eastAsia="Batang" w:hAnsiTheme="majorHAnsi"/>
          <w:i/>
          <w:lang w:val="sr-Cyrl-BA"/>
        </w:rPr>
      </w:pPr>
      <w:r w:rsidRPr="00064145">
        <w:rPr>
          <w:rFonts w:asciiTheme="majorHAnsi" w:eastAsia="Batang" w:hAnsiTheme="majorHAnsi"/>
          <w:b/>
          <w:i/>
          <w:lang w:val="sr-Cyrl-BA"/>
        </w:rPr>
        <w:t>Амандман</w:t>
      </w:r>
      <w:r w:rsidRPr="00C83946">
        <w:rPr>
          <w:rFonts w:asciiTheme="majorHAnsi" w:eastAsia="Batang" w:hAnsiTheme="majorHAnsi"/>
          <w:i/>
          <w:lang w:val="sr-Cyrl-BA"/>
        </w:rPr>
        <w:t xml:space="preserve"> </w:t>
      </w:r>
      <w:r w:rsidRPr="00C83946">
        <w:rPr>
          <w:rFonts w:asciiTheme="majorHAnsi" w:eastAsia="Batang" w:hAnsiTheme="majorHAnsi"/>
          <w:b/>
          <w:i/>
          <w:lang w:val="sr-Cyrl-BA"/>
        </w:rPr>
        <w:t>1.</w:t>
      </w:r>
    </w:p>
    <w:p w:rsidR="0060128C" w:rsidRDefault="00F45D84" w:rsidP="0060128C">
      <w:pPr>
        <w:ind w:firstLine="360"/>
        <w:jc w:val="both"/>
        <w:rPr>
          <w:rFonts w:asciiTheme="majorHAnsi" w:eastAsia="Batang" w:hAnsiTheme="majorHAnsi"/>
          <w:lang w:val="sr-Cyrl-BA"/>
        </w:rPr>
      </w:pPr>
      <w:r w:rsidRPr="00236BB5">
        <w:rPr>
          <w:rFonts w:asciiTheme="majorHAnsi" w:eastAsia="Batang" w:hAnsiTheme="majorHAnsi"/>
          <w:lang w:val="sr-Cyrl-BA"/>
        </w:rPr>
        <w:t>У Приједлогу Економске политике Републике Српске за 2016. годину – по хитном поступку у одјељку 4. ПОЛИТИКЕ РЕПУБЛИКЕ СРПСКЕ У 2016. ГОДИНИ ПО ОБЛАСТИМА РЕФОРМЕ – пододјељку 4.1. СТАБИЛАН ПРИВРЕДНИ РАС – 4.1.2. Унапређивање пословне климе и конкурентности на страни 19. у области саобраћаја у трећем пасосу иза ријечи: ''у Републици'', додаје се дио текста који гласи:</w:t>
      </w:r>
    </w:p>
    <w:p w:rsidR="00E339C5" w:rsidRPr="00237DF7" w:rsidRDefault="00F45D84" w:rsidP="00237DF7">
      <w:pPr>
        <w:ind w:firstLine="360"/>
        <w:jc w:val="both"/>
        <w:rPr>
          <w:rFonts w:asciiTheme="majorHAnsi" w:eastAsia="Batang" w:hAnsiTheme="majorHAnsi"/>
        </w:rPr>
      </w:pPr>
      <w:r w:rsidRPr="00236BB5">
        <w:rPr>
          <w:rFonts w:asciiTheme="majorHAnsi" w:eastAsia="Batang" w:hAnsiTheme="majorHAnsi"/>
          <w:lang w:val="sr-Cyrl-BA"/>
        </w:rPr>
        <w:t>''У току 2016. године приступиће се изради студијских докумената ради припреме изградње Ауто-пута Бања Лука – Приједор – Нови Град и брзог пута Приједор – Козарска Дубица – Доња Градина.''</w:t>
      </w:r>
    </w:p>
    <w:p w:rsidR="00F45D84" w:rsidRPr="00C83946" w:rsidRDefault="00F45D84" w:rsidP="00236BB5">
      <w:pPr>
        <w:jc w:val="both"/>
        <w:rPr>
          <w:rFonts w:asciiTheme="majorHAnsi" w:eastAsia="Batang" w:hAnsiTheme="majorHAnsi"/>
          <w:b/>
          <w:i/>
          <w:lang w:val="sr-Cyrl-BA"/>
        </w:rPr>
      </w:pPr>
      <w:r w:rsidRPr="00C83946">
        <w:rPr>
          <w:rFonts w:asciiTheme="majorHAnsi" w:eastAsia="Batang" w:hAnsiTheme="majorHAnsi"/>
          <w:b/>
          <w:i/>
          <w:lang w:val="sr-Cyrl-BA"/>
        </w:rPr>
        <w:t>Амандман 2.</w:t>
      </w:r>
    </w:p>
    <w:p w:rsidR="004B5F1C" w:rsidRDefault="00F45D84" w:rsidP="004B5F1C">
      <w:pPr>
        <w:ind w:firstLine="360"/>
        <w:jc w:val="both"/>
        <w:rPr>
          <w:rFonts w:asciiTheme="majorHAnsi" w:eastAsia="Batang" w:hAnsiTheme="majorHAnsi"/>
          <w:lang w:val="sr-Cyrl-BA"/>
        </w:rPr>
      </w:pPr>
      <w:r w:rsidRPr="00236BB5">
        <w:rPr>
          <w:rFonts w:asciiTheme="majorHAnsi" w:eastAsia="Batang" w:hAnsiTheme="majorHAnsi"/>
          <w:lang w:val="sr-Cyrl-BA"/>
        </w:rPr>
        <w:t>У Приједлогу Економске политике Републике Српске за 2016. годину – по хитном поступку у одјељку 4. ПОЛИТИКЕ РЕПУБЛИКЕ СРПСКЕ У 2016. ГОДИНИ ПО ОБЛАСТИМА РЕФОРМЕ – пододјељку 4.3. СОЦИЈАЛНА СИГУРНОСТ – Политике у области породице, младих и спорта на страни 32. у првом пасосу иза ријечи: ''у 2016. години'', додаје се дио текста који гласи:</w:t>
      </w:r>
    </w:p>
    <w:p w:rsidR="00F45D84" w:rsidRDefault="00F45D84" w:rsidP="004B5F1C">
      <w:pPr>
        <w:ind w:firstLine="360"/>
        <w:jc w:val="both"/>
        <w:rPr>
          <w:rFonts w:asciiTheme="majorHAnsi" w:eastAsia="Batang" w:hAnsiTheme="majorHAnsi"/>
          <w:lang w:val="sr-Cyrl-BA"/>
        </w:rPr>
      </w:pPr>
      <w:r w:rsidRPr="00236BB5">
        <w:rPr>
          <w:rFonts w:asciiTheme="majorHAnsi" w:eastAsia="Batang" w:hAnsiTheme="majorHAnsi"/>
          <w:lang w:val="sr-Cyrl-BA"/>
        </w:rPr>
        <w:t>''Влада ће приступити изради законских рјешења у оквиру Пројекта под називом – Национална пензија за мајке са четворо дјеце''.</w:t>
      </w:r>
    </w:p>
    <w:p w:rsidR="00211094" w:rsidRPr="00236BB5" w:rsidRDefault="00211094" w:rsidP="004B5F1C">
      <w:pPr>
        <w:ind w:firstLine="360"/>
        <w:jc w:val="both"/>
        <w:rPr>
          <w:rFonts w:asciiTheme="majorHAnsi" w:eastAsia="Batang" w:hAnsiTheme="majorHAnsi"/>
          <w:lang w:val="sr-Cyrl-BA"/>
        </w:rPr>
      </w:pPr>
    </w:p>
    <w:p w:rsidR="004B5F1C" w:rsidRDefault="00F45D84" w:rsidP="009B0F5A">
      <w:pPr>
        <w:ind w:firstLine="360"/>
        <w:jc w:val="both"/>
        <w:rPr>
          <w:rFonts w:asciiTheme="majorHAnsi" w:eastAsia="Batang" w:hAnsiTheme="majorHAnsi"/>
          <w:lang w:val="sr-Cyrl-BA"/>
        </w:rPr>
      </w:pPr>
      <w:r w:rsidRPr="00236BB5">
        <w:rPr>
          <w:rFonts w:asciiTheme="majorHAnsi" w:eastAsia="Batang" w:hAnsiTheme="majorHAnsi"/>
          <w:lang w:val="sr-Cyrl-BA"/>
        </w:rPr>
        <w:t>Амандман 1. Влада Републике Српске је прихватила, а амандман 2. уз корекцију у тексту. Иза ријечи ''Влада ће'' треба да стоје ријечи ''посли</w:t>
      </w:r>
      <w:r w:rsidR="004B5F1C">
        <w:rPr>
          <w:rFonts w:asciiTheme="majorHAnsi" w:eastAsia="Batang" w:hAnsiTheme="majorHAnsi"/>
          <w:lang w:val="sr-Cyrl-BA"/>
        </w:rPr>
        <w:t>је израде неопходних анализа''.</w:t>
      </w:r>
    </w:p>
    <w:p w:rsidR="004B5F1C" w:rsidRDefault="004B5F1C" w:rsidP="00236BB5">
      <w:pPr>
        <w:jc w:val="both"/>
        <w:rPr>
          <w:rFonts w:asciiTheme="majorHAnsi" w:eastAsia="Batang" w:hAnsiTheme="majorHAnsi"/>
          <w:lang w:val="sr-Cyrl-BA"/>
        </w:rPr>
      </w:pPr>
    </w:p>
    <w:p w:rsidR="00F45D84" w:rsidRPr="00236BB5" w:rsidRDefault="00F45D84" w:rsidP="009B0F5A">
      <w:pPr>
        <w:ind w:firstLine="360"/>
        <w:jc w:val="both"/>
        <w:rPr>
          <w:rFonts w:asciiTheme="majorHAnsi" w:eastAsia="Batang" w:hAnsiTheme="majorHAnsi"/>
          <w:lang w:val="sr-Cyrl-BA"/>
        </w:rPr>
      </w:pPr>
      <w:r w:rsidRPr="00236BB5">
        <w:rPr>
          <w:rFonts w:asciiTheme="majorHAnsi" w:eastAsia="Batang" w:hAnsiTheme="majorHAnsi"/>
          <w:lang w:val="sr-Cyrl-BA"/>
        </w:rPr>
        <w:t>Предлагач амандмана захтјевао да се Скупштина изјасни</w:t>
      </w:r>
      <w:r w:rsidR="00F16441" w:rsidRPr="00236BB5">
        <w:rPr>
          <w:rFonts w:asciiTheme="majorHAnsi" w:eastAsia="Batang" w:hAnsiTheme="majorHAnsi"/>
          <w:lang w:val="sr-Cyrl-BA"/>
        </w:rPr>
        <w:t xml:space="preserve"> о изворном тексту амандмана, како је предложен.</w:t>
      </w:r>
    </w:p>
    <w:p w:rsidR="00080DA7" w:rsidRDefault="00F16441" w:rsidP="009B0F5A">
      <w:pPr>
        <w:ind w:firstLine="360"/>
        <w:jc w:val="both"/>
        <w:rPr>
          <w:rFonts w:asciiTheme="majorHAnsi" w:eastAsia="Batang" w:hAnsiTheme="majorHAnsi"/>
          <w:i/>
        </w:rPr>
      </w:pPr>
      <w:r w:rsidRPr="00AC31E2">
        <w:rPr>
          <w:rFonts w:asciiTheme="majorHAnsi" w:eastAsia="Batang" w:hAnsiTheme="majorHAnsi"/>
          <w:i/>
          <w:lang w:val="sr-Cyrl-BA"/>
        </w:rPr>
        <w:t xml:space="preserve">(24 народна посланика су гласала ''за'', 41 је био ''уздржан'', 1 је гласао </w:t>
      </w:r>
    </w:p>
    <w:p w:rsidR="00F16441" w:rsidRPr="00AC31E2" w:rsidRDefault="00F16441" w:rsidP="009B0F5A">
      <w:pPr>
        <w:ind w:firstLine="360"/>
        <w:jc w:val="both"/>
        <w:rPr>
          <w:rFonts w:asciiTheme="majorHAnsi" w:eastAsia="Batang" w:hAnsiTheme="majorHAnsi"/>
          <w:i/>
          <w:lang w:val="sr-Cyrl-BA"/>
        </w:rPr>
      </w:pPr>
      <w:r w:rsidRPr="00AC31E2">
        <w:rPr>
          <w:rFonts w:asciiTheme="majorHAnsi" w:eastAsia="Batang" w:hAnsiTheme="majorHAnsi"/>
          <w:i/>
          <w:lang w:val="sr-Cyrl-BA"/>
        </w:rPr>
        <w:t>''против'')</w:t>
      </w:r>
    </w:p>
    <w:p w:rsidR="00F16441" w:rsidRPr="00236BB5" w:rsidRDefault="00F16441" w:rsidP="009B0F5A">
      <w:pPr>
        <w:ind w:firstLine="360"/>
        <w:jc w:val="both"/>
        <w:rPr>
          <w:rFonts w:asciiTheme="majorHAnsi" w:eastAsia="Batang" w:hAnsiTheme="majorHAnsi"/>
          <w:lang w:val="sr-Cyrl-BA"/>
        </w:rPr>
      </w:pPr>
      <w:r w:rsidRPr="00236BB5">
        <w:rPr>
          <w:rFonts w:asciiTheme="majorHAnsi" w:eastAsia="Batang" w:hAnsiTheme="majorHAnsi"/>
          <w:lang w:val="sr-Cyrl-BA"/>
        </w:rPr>
        <w:t xml:space="preserve">Амандман 2. Клуба посланика није усвојен. </w:t>
      </w:r>
    </w:p>
    <w:p w:rsidR="00F16441" w:rsidRPr="00236BB5" w:rsidRDefault="00F16441" w:rsidP="009B0F5A">
      <w:pPr>
        <w:ind w:firstLine="360"/>
        <w:jc w:val="both"/>
        <w:rPr>
          <w:rFonts w:asciiTheme="majorHAnsi" w:eastAsia="Batang" w:hAnsiTheme="majorHAnsi"/>
          <w:lang w:val="sr-Cyrl-BA"/>
        </w:rPr>
      </w:pPr>
    </w:p>
    <w:p w:rsidR="00F16441" w:rsidRPr="00236BB5" w:rsidRDefault="00F16441" w:rsidP="009B0F5A">
      <w:pPr>
        <w:ind w:firstLine="360"/>
        <w:jc w:val="both"/>
        <w:rPr>
          <w:rFonts w:asciiTheme="majorHAnsi" w:eastAsia="Batang" w:hAnsiTheme="majorHAnsi"/>
          <w:lang w:val="sr-Cyrl-BA"/>
        </w:rPr>
      </w:pPr>
      <w:r w:rsidRPr="00236BB5">
        <w:rPr>
          <w:rFonts w:asciiTheme="majorHAnsi" w:eastAsia="Batang" w:hAnsiTheme="majorHAnsi"/>
          <w:lang w:val="sr-Cyrl-BA"/>
        </w:rPr>
        <w:t>Посланичка група Напредна Српска предложила је амандман.</w:t>
      </w:r>
    </w:p>
    <w:p w:rsidR="00F16441" w:rsidRPr="003544A8" w:rsidRDefault="00F16441" w:rsidP="00236BB5">
      <w:pPr>
        <w:jc w:val="both"/>
        <w:rPr>
          <w:rFonts w:asciiTheme="majorHAnsi" w:eastAsia="Batang" w:hAnsiTheme="majorHAnsi"/>
          <w:b/>
          <w:i/>
          <w:lang w:val="sr-Cyrl-BA"/>
        </w:rPr>
      </w:pPr>
      <w:r w:rsidRPr="003544A8">
        <w:rPr>
          <w:rFonts w:asciiTheme="majorHAnsi" w:eastAsia="Batang" w:hAnsiTheme="majorHAnsi"/>
          <w:b/>
          <w:i/>
          <w:lang w:val="sr-Cyrl-BA"/>
        </w:rPr>
        <w:t>Амандман</w:t>
      </w:r>
      <w:r w:rsidR="003544A8" w:rsidRPr="003544A8">
        <w:rPr>
          <w:rFonts w:asciiTheme="majorHAnsi" w:eastAsia="Batang" w:hAnsiTheme="majorHAnsi"/>
          <w:b/>
          <w:i/>
          <w:lang w:val="sr-Cyrl-BA"/>
        </w:rPr>
        <w:t xml:space="preserve"> 1.</w:t>
      </w:r>
    </w:p>
    <w:p w:rsidR="00F16441" w:rsidRPr="00236BB5" w:rsidRDefault="00F16441" w:rsidP="001940DB">
      <w:pPr>
        <w:ind w:firstLine="360"/>
        <w:jc w:val="both"/>
        <w:rPr>
          <w:rFonts w:asciiTheme="majorHAnsi" w:eastAsia="Batang" w:hAnsiTheme="majorHAnsi"/>
          <w:lang w:val="sr-Cyrl-BA"/>
        </w:rPr>
      </w:pPr>
      <w:r w:rsidRPr="00236BB5">
        <w:rPr>
          <w:rFonts w:asciiTheme="majorHAnsi" w:eastAsia="Batang" w:hAnsiTheme="majorHAnsi"/>
          <w:lang w:val="sr-Cyrl-BA"/>
        </w:rPr>
        <w:lastRenderedPageBreak/>
        <w:t>У Приједлогу Економске политике Републике Српске за 2016. годину – по хитном поступку у одјељку 4. ПОЛИТИКЕ РЕПУБЛИКЕ СРПСКЕ У 2016. ГОДИНИ ПО ОБЛАСТИМА РЕФОРМЕ – пододјељку 4.1. СТАБИЛАН  ПРИВРЕДНИ РАСТ – 4.1.1. Опоравак привреде у другом пасусу ''Смањење пореског оптерећеа рада'' иза ријечи: ''смањењем доприноса'' додаје се дио текста: ''на ниво из 2008. године''.</w:t>
      </w:r>
    </w:p>
    <w:p w:rsidR="001940DB" w:rsidRDefault="001940DB" w:rsidP="00236BB5">
      <w:pPr>
        <w:jc w:val="both"/>
        <w:rPr>
          <w:rFonts w:asciiTheme="majorHAnsi" w:eastAsia="Batang" w:hAnsiTheme="majorHAnsi"/>
          <w:lang w:val="sr-Cyrl-BA"/>
        </w:rPr>
      </w:pPr>
      <w:r>
        <w:rPr>
          <w:rFonts w:asciiTheme="majorHAnsi" w:eastAsia="Batang" w:hAnsiTheme="majorHAnsi"/>
          <w:lang w:val="sr-Cyrl-BA"/>
        </w:rPr>
        <w:t>Остали текст остаје исти.</w:t>
      </w:r>
    </w:p>
    <w:p w:rsidR="001940DB" w:rsidRDefault="001940DB" w:rsidP="00236BB5">
      <w:pPr>
        <w:jc w:val="both"/>
        <w:rPr>
          <w:rFonts w:asciiTheme="majorHAnsi" w:eastAsia="Batang" w:hAnsiTheme="majorHAnsi"/>
          <w:lang w:val="sr-Cyrl-BA"/>
        </w:rPr>
      </w:pPr>
    </w:p>
    <w:p w:rsidR="00F16441" w:rsidRPr="00236BB5" w:rsidRDefault="00F16441" w:rsidP="009B0F5A">
      <w:pPr>
        <w:ind w:firstLine="360"/>
        <w:jc w:val="both"/>
        <w:rPr>
          <w:rFonts w:asciiTheme="majorHAnsi" w:eastAsia="Batang" w:hAnsiTheme="majorHAnsi"/>
          <w:lang w:val="sr-Cyrl-BA"/>
        </w:rPr>
      </w:pPr>
      <w:r w:rsidRPr="00236BB5">
        <w:rPr>
          <w:rFonts w:asciiTheme="majorHAnsi" w:eastAsia="Batang" w:hAnsiTheme="majorHAnsi"/>
          <w:lang w:val="sr-Cyrl-BA"/>
        </w:rPr>
        <w:t>Влада Републике Српске није прихватила предложени амандман.</w:t>
      </w:r>
    </w:p>
    <w:p w:rsidR="003544A8" w:rsidRDefault="003544A8" w:rsidP="009B0F5A">
      <w:pPr>
        <w:ind w:firstLine="360"/>
        <w:jc w:val="both"/>
        <w:rPr>
          <w:rFonts w:asciiTheme="majorHAnsi" w:eastAsia="Batang" w:hAnsiTheme="majorHAnsi"/>
          <w:lang w:val="sr-Cyrl-BA"/>
        </w:rPr>
      </w:pPr>
    </w:p>
    <w:p w:rsidR="00F16441" w:rsidRPr="00236BB5" w:rsidRDefault="00F16441" w:rsidP="009B0F5A">
      <w:pPr>
        <w:ind w:firstLine="360"/>
        <w:jc w:val="both"/>
        <w:rPr>
          <w:rFonts w:asciiTheme="majorHAnsi" w:eastAsia="Batang" w:hAnsiTheme="majorHAnsi"/>
          <w:lang w:val="sr-Cyrl-BA"/>
        </w:rPr>
      </w:pPr>
      <w:r w:rsidRPr="00236BB5">
        <w:rPr>
          <w:rFonts w:asciiTheme="majorHAnsi" w:eastAsia="Batang" w:hAnsiTheme="majorHAnsi"/>
          <w:lang w:val="sr-Cyrl-BA"/>
        </w:rPr>
        <w:t>Предлагач затражио да се Скупштина изјасни о амандману.</w:t>
      </w:r>
    </w:p>
    <w:p w:rsidR="00E65392" w:rsidRDefault="00F16441" w:rsidP="009B0F5A">
      <w:pPr>
        <w:ind w:firstLine="360"/>
        <w:jc w:val="both"/>
        <w:rPr>
          <w:rFonts w:asciiTheme="majorHAnsi" w:eastAsia="Batang" w:hAnsiTheme="majorHAnsi"/>
          <w:i/>
          <w:lang w:val="sr-Latn-BA"/>
        </w:rPr>
      </w:pPr>
      <w:r w:rsidRPr="00AC31E2">
        <w:rPr>
          <w:rFonts w:asciiTheme="majorHAnsi" w:eastAsia="Batang" w:hAnsiTheme="majorHAnsi"/>
          <w:i/>
          <w:lang w:val="sr-Cyrl-BA"/>
        </w:rPr>
        <w:t xml:space="preserve">(22 народна посланика су гласала ''за'', 27 је гласало ''против'', 17 је било </w:t>
      </w:r>
    </w:p>
    <w:p w:rsidR="00F16441" w:rsidRPr="00AC31E2" w:rsidRDefault="00F16441" w:rsidP="009B0F5A">
      <w:pPr>
        <w:ind w:firstLine="360"/>
        <w:jc w:val="both"/>
        <w:rPr>
          <w:rFonts w:asciiTheme="majorHAnsi" w:eastAsia="Batang" w:hAnsiTheme="majorHAnsi"/>
          <w:i/>
          <w:lang w:val="sr-Cyrl-BA"/>
        </w:rPr>
      </w:pPr>
      <w:r w:rsidRPr="00AC31E2">
        <w:rPr>
          <w:rFonts w:asciiTheme="majorHAnsi" w:eastAsia="Batang" w:hAnsiTheme="majorHAnsi"/>
          <w:i/>
          <w:lang w:val="sr-Cyrl-BA"/>
        </w:rPr>
        <w:t>''уздржано'')</w:t>
      </w:r>
    </w:p>
    <w:p w:rsidR="00F16441" w:rsidRPr="00236BB5" w:rsidRDefault="00F16441" w:rsidP="009B0F5A">
      <w:pPr>
        <w:ind w:firstLine="360"/>
        <w:jc w:val="both"/>
        <w:rPr>
          <w:rFonts w:asciiTheme="majorHAnsi" w:eastAsia="Batang" w:hAnsiTheme="majorHAnsi"/>
          <w:lang w:val="sr-Cyrl-BA"/>
        </w:rPr>
      </w:pPr>
      <w:r w:rsidRPr="00236BB5">
        <w:rPr>
          <w:rFonts w:asciiTheme="majorHAnsi" w:eastAsia="Batang" w:hAnsiTheme="majorHAnsi"/>
          <w:lang w:val="sr-Cyrl-BA"/>
        </w:rPr>
        <w:t>Аман</w:t>
      </w:r>
      <w:r w:rsidR="00D34F29">
        <w:rPr>
          <w:rFonts w:asciiTheme="majorHAnsi" w:eastAsia="Batang" w:hAnsiTheme="majorHAnsi"/>
          <w:lang w:val="sr-Cyrl-BA"/>
        </w:rPr>
        <w:t>дман Посланичке групе Напредна С</w:t>
      </w:r>
      <w:r w:rsidRPr="00236BB5">
        <w:rPr>
          <w:rFonts w:asciiTheme="majorHAnsi" w:eastAsia="Batang" w:hAnsiTheme="majorHAnsi"/>
          <w:lang w:val="sr-Cyrl-BA"/>
        </w:rPr>
        <w:t>рпска није усвојен.</w:t>
      </w:r>
    </w:p>
    <w:p w:rsidR="00F16441" w:rsidRPr="00236BB5" w:rsidRDefault="00F16441" w:rsidP="009B0F5A">
      <w:pPr>
        <w:ind w:firstLine="360"/>
        <w:jc w:val="both"/>
        <w:rPr>
          <w:rFonts w:asciiTheme="majorHAnsi" w:eastAsia="Batang" w:hAnsiTheme="majorHAnsi"/>
          <w:lang w:val="sr-Cyrl-BA"/>
        </w:rPr>
      </w:pPr>
    </w:p>
    <w:p w:rsidR="00943A52" w:rsidRDefault="00943A52" w:rsidP="009B0F5A">
      <w:pPr>
        <w:ind w:firstLine="360"/>
        <w:jc w:val="both"/>
        <w:rPr>
          <w:rFonts w:asciiTheme="majorHAnsi" w:eastAsia="Batang" w:hAnsiTheme="majorHAnsi"/>
          <w:lang w:val="sr-Cyrl-BA"/>
        </w:rPr>
      </w:pPr>
      <w:r w:rsidRPr="00236BB5">
        <w:rPr>
          <w:rFonts w:asciiTheme="majorHAnsi" w:eastAsia="Batang" w:hAnsiTheme="majorHAnsi"/>
          <w:lang w:val="sr-Cyrl-BA"/>
        </w:rPr>
        <w:t>Приступило се изјашњавању о Приједлогу одлуке.</w:t>
      </w:r>
    </w:p>
    <w:p w:rsidR="00183734" w:rsidRPr="00236BB5" w:rsidRDefault="00183734" w:rsidP="00236BB5">
      <w:pPr>
        <w:jc w:val="both"/>
        <w:rPr>
          <w:rFonts w:asciiTheme="majorHAnsi" w:eastAsia="Batang" w:hAnsiTheme="majorHAnsi"/>
          <w:lang w:val="sr-Cyrl-BA"/>
        </w:rPr>
      </w:pPr>
    </w:p>
    <w:p w:rsidR="00943A52" w:rsidRPr="00183734" w:rsidRDefault="00943A52" w:rsidP="00183734">
      <w:pPr>
        <w:jc w:val="center"/>
        <w:rPr>
          <w:rFonts w:asciiTheme="majorHAnsi" w:hAnsiTheme="majorHAnsi"/>
          <w:lang w:val="sr-Cyrl-BA"/>
        </w:rPr>
      </w:pPr>
      <w:r w:rsidRPr="00183734">
        <w:rPr>
          <w:rFonts w:asciiTheme="majorHAnsi" w:hAnsiTheme="majorHAnsi"/>
          <w:lang w:val="sr-Cyrl-BA"/>
        </w:rPr>
        <w:t>О Д Л У К А</w:t>
      </w:r>
    </w:p>
    <w:p w:rsidR="00943A52" w:rsidRPr="00FF54E4" w:rsidRDefault="00943A52" w:rsidP="00183734">
      <w:pPr>
        <w:jc w:val="center"/>
        <w:rPr>
          <w:rFonts w:asciiTheme="majorHAnsi" w:hAnsiTheme="majorHAnsi"/>
          <w:sz w:val="22"/>
          <w:szCs w:val="22"/>
          <w:lang w:val="sr-Cyrl-BA"/>
        </w:rPr>
      </w:pPr>
      <w:r w:rsidRPr="00FF54E4">
        <w:rPr>
          <w:rFonts w:asciiTheme="majorHAnsi" w:hAnsiTheme="majorHAnsi"/>
          <w:sz w:val="22"/>
          <w:szCs w:val="22"/>
          <w:lang w:val="sr-Cyrl-BA"/>
        </w:rPr>
        <w:t>о усвајању Економске политике</w:t>
      </w:r>
    </w:p>
    <w:p w:rsidR="00943A52" w:rsidRDefault="00943A52" w:rsidP="00183734">
      <w:pPr>
        <w:jc w:val="center"/>
        <w:rPr>
          <w:rFonts w:asciiTheme="majorHAnsi" w:hAnsiTheme="majorHAnsi"/>
          <w:sz w:val="22"/>
          <w:szCs w:val="22"/>
          <w:lang w:val="sr-Cyrl-BA"/>
        </w:rPr>
      </w:pPr>
      <w:r w:rsidRPr="00FF54E4">
        <w:rPr>
          <w:rFonts w:asciiTheme="majorHAnsi" w:hAnsiTheme="majorHAnsi"/>
          <w:sz w:val="22"/>
          <w:szCs w:val="22"/>
          <w:lang w:val="sr-Cyrl-BA"/>
        </w:rPr>
        <w:t xml:space="preserve">Републике Српске за 2016. </w:t>
      </w:r>
      <w:r w:rsidR="00774118">
        <w:rPr>
          <w:rFonts w:asciiTheme="majorHAnsi" w:hAnsiTheme="majorHAnsi"/>
          <w:sz w:val="22"/>
          <w:szCs w:val="22"/>
          <w:lang w:val="sr-Cyrl-BA"/>
        </w:rPr>
        <w:t>г</w:t>
      </w:r>
      <w:r w:rsidRPr="00FF54E4">
        <w:rPr>
          <w:rFonts w:asciiTheme="majorHAnsi" w:hAnsiTheme="majorHAnsi"/>
          <w:sz w:val="22"/>
          <w:szCs w:val="22"/>
          <w:lang w:val="sr-Cyrl-BA"/>
        </w:rPr>
        <w:t>одину</w:t>
      </w:r>
    </w:p>
    <w:p w:rsidR="00CE4D15" w:rsidRPr="00FF54E4" w:rsidRDefault="00CE4D15" w:rsidP="00183734">
      <w:pPr>
        <w:jc w:val="center"/>
        <w:rPr>
          <w:rFonts w:asciiTheme="majorHAnsi" w:hAnsiTheme="majorHAnsi"/>
          <w:sz w:val="22"/>
          <w:szCs w:val="22"/>
          <w:lang w:val="sr-Cyrl-BA"/>
        </w:rPr>
      </w:pPr>
    </w:p>
    <w:p w:rsidR="00943A52" w:rsidRPr="00236BB5" w:rsidRDefault="00943A52" w:rsidP="00CE4D15">
      <w:pPr>
        <w:jc w:val="center"/>
        <w:rPr>
          <w:rFonts w:asciiTheme="majorHAnsi" w:hAnsiTheme="majorHAnsi"/>
          <w:lang w:val="sr-Cyrl-BA"/>
        </w:rPr>
      </w:pPr>
      <w:r w:rsidRPr="00236BB5">
        <w:rPr>
          <w:rFonts w:asciiTheme="majorHAnsi" w:hAnsiTheme="majorHAnsi"/>
          <w:lang w:val="sr-Cyrl-BA"/>
        </w:rPr>
        <w:t>I</w:t>
      </w:r>
    </w:p>
    <w:p w:rsidR="00943A52" w:rsidRDefault="00943A52" w:rsidP="00CE4D15">
      <w:pPr>
        <w:ind w:firstLine="360"/>
        <w:jc w:val="both"/>
        <w:rPr>
          <w:rFonts w:asciiTheme="majorHAnsi" w:hAnsiTheme="majorHAnsi"/>
        </w:rPr>
      </w:pPr>
      <w:r w:rsidRPr="00236BB5">
        <w:rPr>
          <w:rFonts w:asciiTheme="majorHAnsi" w:hAnsiTheme="majorHAnsi"/>
          <w:lang w:val="sr-Cyrl-BA"/>
        </w:rPr>
        <w:t>Народна ску</w:t>
      </w:r>
      <w:r w:rsidR="00E677B7">
        <w:rPr>
          <w:rFonts w:asciiTheme="majorHAnsi" w:hAnsiTheme="majorHAnsi"/>
          <w:lang w:val="sr-Cyrl-BA"/>
        </w:rPr>
        <w:t>пштина Републике Српске усваја е</w:t>
      </w:r>
      <w:r w:rsidRPr="00236BB5">
        <w:rPr>
          <w:rFonts w:asciiTheme="majorHAnsi" w:hAnsiTheme="majorHAnsi"/>
          <w:lang w:val="sr-Cyrl-BA"/>
        </w:rPr>
        <w:t>кономску политику Републике Српске за 2016. годину.</w:t>
      </w:r>
    </w:p>
    <w:p w:rsidR="00CE4D15" w:rsidRPr="00237DF7" w:rsidRDefault="00CE4D15" w:rsidP="00237DF7">
      <w:pPr>
        <w:jc w:val="both"/>
        <w:rPr>
          <w:rFonts w:asciiTheme="majorHAnsi" w:hAnsiTheme="majorHAnsi"/>
        </w:rPr>
      </w:pPr>
    </w:p>
    <w:p w:rsidR="00943A52" w:rsidRPr="00236BB5" w:rsidRDefault="00943A52" w:rsidP="00CE4D15">
      <w:pPr>
        <w:jc w:val="center"/>
        <w:rPr>
          <w:rFonts w:asciiTheme="majorHAnsi" w:hAnsiTheme="majorHAnsi"/>
          <w:lang w:val="sr-Cyrl-BA"/>
        </w:rPr>
      </w:pPr>
      <w:r w:rsidRPr="00236BB5">
        <w:rPr>
          <w:rFonts w:asciiTheme="majorHAnsi" w:hAnsiTheme="majorHAnsi"/>
          <w:lang w:val="sr-Cyrl-BA"/>
        </w:rPr>
        <w:t>II</w:t>
      </w:r>
    </w:p>
    <w:p w:rsidR="00943A52" w:rsidRPr="00236BB5" w:rsidRDefault="00943A52" w:rsidP="009B69CE">
      <w:pPr>
        <w:ind w:firstLine="360"/>
        <w:jc w:val="both"/>
        <w:rPr>
          <w:rFonts w:asciiTheme="majorHAnsi" w:hAnsiTheme="majorHAnsi"/>
          <w:lang w:val="sr-Cyrl-BA"/>
        </w:rPr>
      </w:pPr>
      <w:r w:rsidRPr="00236BB5">
        <w:rPr>
          <w:rFonts w:asciiTheme="majorHAnsi" w:hAnsiTheme="majorHAnsi"/>
          <w:lang w:val="sr-Cyrl-BA"/>
        </w:rPr>
        <w:t>Саставни дио ове одлуке је Економска политика Републике Српске за 2016. годину.</w:t>
      </w:r>
    </w:p>
    <w:p w:rsidR="00CE4D15" w:rsidRDefault="00CE4D15" w:rsidP="009B69CE">
      <w:pPr>
        <w:jc w:val="both"/>
        <w:rPr>
          <w:rFonts w:asciiTheme="majorHAnsi" w:hAnsiTheme="majorHAnsi"/>
          <w:lang w:val="sr-Cyrl-BA"/>
        </w:rPr>
      </w:pPr>
    </w:p>
    <w:p w:rsidR="00943A52" w:rsidRPr="00236BB5" w:rsidRDefault="00943A52" w:rsidP="00CE4D15">
      <w:pPr>
        <w:jc w:val="center"/>
        <w:rPr>
          <w:rFonts w:asciiTheme="majorHAnsi" w:hAnsiTheme="majorHAnsi"/>
          <w:lang w:val="sr-Cyrl-BA"/>
        </w:rPr>
      </w:pPr>
      <w:r w:rsidRPr="00236BB5">
        <w:rPr>
          <w:rFonts w:asciiTheme="majorHAnsi" w:hAnsiTheme="majorHAnsi"/>
          <w:lang w:val="sr-Cyrl-BA"/>
        </w:rPr>
        <w:t>III</w:t>
      </w:r>
    </w:p>
    <w:p w:rsidR="00CE4D15" w:rsidRDefault="00943A52" w:rsidP="00670E56">
      <w:pPr>
        <w:ind w:firstLine="360"/>
        <w:jc w:val="both"/>
        <w:rPr>
          <w:rFonts w:asciiTheme="majorHAnsi" w:hAnsiTheme="majorHAnsi"/>
          <w:bCs/>
          <w:lang w:val="sr-Cyrl-BA"/>
        </w:rPr>
      </w:pPr>
      <w:r w:rsidRPr="00236BB5">
        <w:rPr>
          <w:rFonts w:asciiTheme="majorHAnsi" w:hAnsiTheme="majorHAnsi"/>
          <w:bCs/>
          <w:lang w:val="sr-Cyrl-BA"/>
        </w:rPr>
        <w:t>Ова одлука ступа на снагу наредног дана од дана објављивања у ''Службеном гласнику Републике Српске''.</w:t>
      </w:r>
    </w:p>
    <w:p w:rsidR="00CE4D15" w:rsidRPr="00236BB5" w:rsidRDefault="00CE4D15" w:rsidP="00236BB5">
      <w:pPr>
        <w:jc w:val="both"/>
        <w:rPr>
          <w:rFonts w:asciiTheme="majorHAnsi" w:hAnsiTheme="majorHAnsi"/>
          <w:bCs/>
          <w:lang w:val="sr-Cyrl-BA"/>
        </w:rPr>
      </w:pPr>
    </w:p>
    <w:p w:rsidR="00BB06FE" w:rsidRDefault="00943A52" w:rsidP="00BB06FE">
      <w:pPr>
        <w:ind w:firstLine="360"/>
        <w:jc w:val="both"/>
        <w:rPr>
          <w:rFonts w:asciiTheme="majorHAnsi" w:hAnsiTheme="majorHAnsi"/>
          <w:bCs/>
          <w:i/>
          <w:lang w:val="sr-Cyrl-BA"/>
        </w:rPr>
      </w:pPr>
      <w:r w:rsidRPr="00236BB5">
        <w:rPr>
          <w:rFonts w:asciiTheme="majorHAnsi" w:hAnsiTheme="majorHAnsi"/>
          <w:bCs/>
          <w:lang w:val="sr-Cyrl-BA"/>
        </w:rPr>
        <w:t>(</w:t>
      </w:r>
      <w:r w:rsidRPr="00CE4D15">
        <w:rPr>
          <w:rFonts w:asciiTheme="majorHAnsi" w:hAnsiTheme="majorHAnsi"/>
          <w:bCs/>
          <w:i/>
          <w:lang w:val="sr-Cyrl-BA"/>
        </w:rPr>
        <w:t xml:space="preserve">49 народних посланика је гласало ''за'', 17 је гласало ''против'', нико није био </w:t>
      </w:r>
    </w:p>
    <w:p w:rsidR="00943A52" w:rsidRPr="00236BB5" w:rsidRDefault="00943A52" w:rsidP="00BB06FE">
      <w:pPr>
        <w:ind w:firstLine="360"/>
        <w:jc w:val="both"/>
        <w:rPr>
          <w:rFonts w:asciiTheme="majorHAnsi" w:hAnsiTheme="majorHAnsi"/>
          <w:bCs/>
          <w:lang w:val="sr-Cyrl-BA"/>
        </w:rPr>
      </w:pPr>
      <w:r w:rsidRPr="00CE4D15">
        <w:rPr>
          <w:rFonts w:asciiTheme="majorHAnsi" w:hAnsiTheme="majorHAnsi"/>
          <w:bCs/>
          <w:i/>
          <w:lang w:val="sr-Cyrl-BA"/>
        </w:rPr>
        <w:t>''уздржан''</w:t>
      </w:r>
      <w:r w:rsidRPr="00236BB5">
        <w:rPr>
          <w:rFonts w:asciiTheme="majorHAnsi" w:hAnsiTheme="majorHAnsi"/>
          <w:bCs/>
          <w:lang w:val="sr-Cyrl-BA"/>
        </w:rPr>
        <w:t>)</w:t>
      </w:r>
    </w:p>
    <w:p w:rsidR="00080DA7" w:rsidRDefault="00943A52" w:rsidP="00080DA7">
      <w:pPr>
        <w:ind w:firstLine="360"/>
        <w:jc w:val="both"/>
        <w:rPr>
          <w:rFonts w:asciiTheme="majorHAnsi" w:hAnsiTheme="majorHAnsi"/>
          <w:u w:val="single"/>
        </w:rPr>
      </w:pPr>
      <w:r w:rsidRPr="00CE4D15">
        <w:rPr>
          <w:rFonts w:asciiTheme="majorHAnsi" w:hAnsiTheme="majorHAnsi"/>
          <w:bCs/>
          <w:u w:val="single"/>
          <w:lang w:val="sr-Cyrl-BA"/>
        </w:rPr>
        <w:t xml:space="preserve">Усвојена је Одлука којом </w:t>
      </w:r>
      <w:r w:rsidRPr="00CE4D15">
        <w:rPr>
          <w:rFonts w:asciiTheme="majorHAnsi" w:hAnsiTheme="majorHAnsi"/>
          <w:u w:val="single"/>
          <w:lang w:val="sr-Cyrl-BA"/>
        </w:rPr>
        <w:t xml:space="preserve">Народна скупштина Републике Српске усваја </w:t>
      </w:r>
      <w:r w:rsidR="00080DA7">
        <w:rPr>
          <w:rFonts w:asciiTheme="majorHAnsi" w:hAnsiTheme="majorHAnsi"/>
          <w:u w:val="single"/>
        </w:rPr>
        <w:t xml:space="preserve"> </w:t>
      </w:r>
    </w:p>
    <w:p w:rsidR="00943A52" w:rsidRPr="00080DA7" w:rsidRDefault="00943A52" w:rsidP="00080DA7">
      <w:pPr>
        <w:ind w:firstLine="360"/>
        <w:jc w:val="both"/>
        <w:rPr>
          <w:rFonts w:asciiTheme="majorHAnsi" w:hAnsiTheme="majorHAnsi"/>
          <w:u w:val="single"/>
          <w:lang w:val="sr-Cyrl-BA"/>
        </w:rPr>
      </w:pPr>
      <w:r w:rsidRPr="00CE4D15">
        <w:rPr>
          <w:rFonts w:asciiTheme="majorHAnsi" w:hAnsiTheme="majorHAnsi"/>
          <w:u w:val="single"/>
          <w:lang w:val="sr-Cyrl-BA"/>
        </w:rPr>
        <w:t>Економску политику Републике Српске за 2016. годину</w:t>
      </w:r>
      <w:r w:rsidRPr="00236BB5">
        <w:rPr>
          <w:rFonts w:asciiTheme="majorHAnsi" w:hAnsiTheme="majorHAnsi"/>
          <w:lang w:val="sr-Cyrl-BA"/>
        </w:rPr>
        <w:t>.</w:t>
      </w:r>
    </w:p>
    <w:p w:rsidR="00A36B20" w:rsidRPr="00236BB5" w:rsidRDefault="00A36B20" w:rsidP="00236BB5">
      <w:pPr>
        <w:jc w:val="both"/>
        <w:rPr>
          <w:rFonts w:asciiTheme="majorHAnsi" w:hAnsiTheme="majorHAnsi"/>
          <w:lang w:val="sr-Cyrl-BA"/>
        </w:rPr>
      </w:pPr>
    </w:p>
    <w:p w:rsidR="007B114E" w:rsidRPr="005B395D" w:rsidRDefault="00A36B20" w:rsidP="009C157D">
      <w:pPr>
        <w:pStyle w:val="Heading2"/>
        <w:spacing w:before="0" w:after="0"/>
        <w:rPr>
          <w:i w:val="0"/>
          <w:sz w:val="24"/>
          <w:szCs w:val="24"/>
          <w:lang w:val="sr-Cyrl-BA"/>
        </w:rPr>
      </w:pPr>
      <w:r w:rsidRPr="005B395D">
        <w:rPr>
          <w:i w:val="0"/>
          <w:sz w:val="24"/>
          <w:szCs w:val="24"/>
          <w:lang w:val="sr-Cyrl-BA"/>
        </w:rPr>
        <w:t xml:space="preserve">Ад – 2: </w:t>
      </w:r>
      <w:r w:rsidR="00E677B7">
        <w:rPr>
          <w:i w:val="0"/>
          <w:sz w:val="24"/>
          <w:szCs w:val="24"/>
          <w:lang w:val="sr-Cyrl-BA"/>
        </w:rPr>
        <w:t>Приједлог б</w:t>
      </w:r>
      <w:r w:rsidR="007B114E" w:rsidRPr="005B395D">
        <w:rPr>
          <w:i w:val="0"/>
          <w:sz w:val="24"/>
          <w:szCs w:val="24"/>
          <w:lang w:val="sr-Cyrl-BA"/>
        </w:rPr>
        <w:t>уџета Р</w:t>
      </w:r>
      <w:r w:rsidRPr="005B395D">
        <w:rPr>
          <w:i w:val="0"/>
          <w:sz w:val="24"/>
          <w:szCs w:val="24"/>
          <w:lang w:val="sr-Cyrl-BA"/>
        </w:rPr>
        <w:t>епублике Српске за 2016. годину</w:t>
      </w:r>
    </w:p>
    <w:p w:rsidR="00A36B20" w:rsidRPr="00236BB5" w:rsidRDefault="00A36B20" w:rsidP="00236BB5">
      <w:pPr>
        <w:jc w:val="both"/>
        <w:rPr>
          <w:rFonts w:asciiTheme="majorHAnsi" w:hAnsiTheme="majorHAnsi"/>
          <w:lang w:val="sr-Cyrl-BA"/>
        </w:rPr>
      </w:pPr>
    </w:p>
    <w:p w:rsidR="00D6419B" w:rsidRPr="009C157D" w:rsidRDefault="00A36B20" w:rsidP="009C157D">
      <w:pPr>
        <w:ind w:firstLine="360"/>
        <w:jc w:val="both"/>
        <w:rPr>
          <w:rFonts w:asciiTheme="majorHAnsi" w:hAnsiTheme="majorHAnsi"/>
        </w:rPr>
      </w:pPr>
      <w:r w:rsidRPr="00236BB5">
        <w:rPr>
          <w:rFonts w:asciiTheme="majorHAnsi" w:hAnsiTheme="majorHAnsi"/>
          <w:lang w:val="sr-Cyrl-BA"/>
        </w:rPr>
        <w:t>Клубови посланика СНСД, ДНС-СРС, СП и СДС-К предложили су сљедећи сет амандмана:</w:t>
      </w:r>
    </w:p>
    <w:p w:rsidR="00D6419B" w:rsidRPr="00E316DC" w:rsidRDefault="00D6419B" w:rsidP="00236BB5">
      <w:pPr>
        <w:jc w:val="both"/>
        <w:rPr>
          <w:rFonts w:asciiTheme="majorHAnsi" w:eastAsia="Batang" w:hAnsiTheme="majorHAnsi"/>
          <w:b/>
          <w:i/>
          <w:lang w:val="sr-Cyrl-BA"/>
        </w:rPr>
      </w:pPr>
      <w:r w:rsidRPr="00E316DC">
        <w:rPr>
          <w:rFonts w:asciiTheme="majorHAnsi" w:eastAsia="Batang" w:hAnsiTheme="majorHAnsi"/>
          <w:b/>
          <w:i/>
          <w:lang w:val="sr-Cyrl-BA"/>
        </w:rPr>
        <w:t>Амандман 1</w:t>
      </w:r>
    </w:p>
    <w:p w:rsidR="00F773BC" w:rsidRDefault="00D6419B" w:rsidP="00F773BC">
      <w:pPr>
        <w:ind w:firstLine="360"/>
        <w:jc w:val="both"/>
        <w:rPr>
          <w:rFonts w:asciiTheme="majorHAnsi" w:eastAsiaTheme="minorHAnsi" w:hAnsiTheme="majorHAnsi"/>
          <w:bCs/>
          <w:u w:val="single"/>
          <w:lang w:val="sr-Cyrl-BA"/>
        </w:rPr>
      </w:pPr>
      <w:r w:rsidRPr="00236BB5">
        <w:rPr>
          <w:rFonts w:asciiTheme="majorHAnsi" w:eastAsiaTheme="minorHAnsi" w:hAnsiTheme="majorHAnsi"/>
          <w:lang w:val="sr-Cyrl-BA"/>
        </w:rPr>
        <w:t xml:space="preserve">У Приједлогу Буџета Републике Српске за 2016. годину у </w:t>
      </w:r>
      <w:r w:rsidRPr="00236BB5">
        <w:rPr>
          <w:rFonts w:asciiTheme="majorHAnsi" w:eastAsiaTheme="minorHAnsi" w:hAnsiTheme="majorHAnsi"/>
          <w:bCs/>
          <w:lang w:val="sr-Cyrl-BA"/>
        </w:rPr>
        <w:t>оквиру потрошачке јединице Министарство просвјете и културе (организациони код 0813), позиција 415200 - Средства за развој филма треба да гласи 100.000 КМ.</w:t>
      </w:r>
    </w:p>
    <w:p w:rsidR="00D6419B" w:rsidRPr="00F773BC" w:rsidRDefault="00D6419B" w:rsidP="00F773BC">
      <w:pPr>
        <w:ind w:firstLine="360"/>
        <w:jc w:val="both"/>
        <w:rPr>
          <w:rFonts w:asciiTheme="majorHAnsi" w:eastAsiaTheme="minorHAnsi" w:hAnsiTheme="majorHAnsi"/>
          <w:bCs/>
          <w:u w:val="single"/>
          <w:lang w:val="sr-Cyrl-BA"/>
        </w:rPr>
      </w:pPr>
      <w:r w:rsidRPr="00236BB5">
        <w:rPr>
          <w:rFonts w:asciiTheme="majorHAnsi" w:eastAsiaTheme="minorHAnsi" w:hAnsiTheme="majorHAnsi"/>
          <w:bCs/>
          <w:lang w:val="sr-Cyrl-BA"/>
        </w:rPr>
        <w:t>Средства у износу од 100.000 КМ треба обезбиједити на терет позиције **** - Буџетска резерва.</w:t>
      </w:r>
    </w:p>
    <w:p w:rsidR="00080DA7" w:rsidRDefault="00080DA7" w:rsidP="00236BB5">
      <w:pPr>
        <w:jc w:val="both"/>
        <w:rPr>
          <w:rFonts w:asciiTheme="majorHAnsi" w:eastAsia="Batang" w:hAnsiTheme="majorHAnsi"/>
          <w:b/>
          <w:i/>
        </w:rPr>
      </w:pPr>
    </w:p>
    <w:p w:rsidR="00080DA7" w:rsidRDefault="00080DA7" w:rsidP="00236BB5">
      <w:pPr>
        <w:jc w:val="both"/>
        <w:rPr>
          <w:rFonts w:asciiTheme="majorHAnsi" w:eastAsia="Batang" w:hAnsiTheme="majorHAnsi"/>
          <w:b/>
          <w:i/>
        </w:rPr>
      </w:pPr>
    </w:p>
    <w:p w:rsidR="00D6419B" w:rsidRPr="00A56584" w:rsidRDefault="00D6419B" w:rsidP="00236BB5">
      <w:pPr>
        <w:jc w:val="both"/>
        <w:rPr>
          <w:rFonts w:asciiTheme="majorHAnsi" w:eastAsia="Batang" w:hAnsiTheme="majorHAnsi"/>
          <w:b/>
          <w:i/>
          <w:lang w:val="sr-Cyrl-BA"/>
        </w:rPr>
      </w:pPr>
      <w:r w:rsidRPr="00A56584">
        <w:rPr>
          <w:rFonts w:asciiTheme="majorHAnsi" w:eastAsia="Batang" w:hAnsiTheme="majorHAnsi"/>
          <w:b/>
          <w:i/>
          <w:lang w:val="sr-Cyrl-BA"/>
        </w:rPr>
        <w:lastRenderedPageBreak/>
        <w:t>Амандман 2.</w:t>
      </w:r>
    </w:p>
    <w:p w:rsidR="00D6419B" w:rsidRPr="00236BB5" w:rsidRDefault="00D6419B" w:rsidP="00A56584">
      <w:pPr>
        <w:ind w:firstLine="360"/>
        <w:jc w:val="both"/>
        <w:rPr>
          <w:rFonts w:asciiTheme="majorHAnsi" w:eastAsiaTheme="minorHAnsi" w:hAnsiTheme="majorHAnsi"/>
          <w:bCs/>
          <w:lang w:val="sr-Cyrl-BA"/>
        </w:rPr>
      </w:pPr>
      <w:r w:rsidRPr="00236BB5">
        <w:rPr>
          <w:rFonts w:asciiTheme="majorHAnsi" w:eastAsiaTheme="minorHAnsi" w:hAnsiTheme="majorHAnsi"/>
          <w:lang w:val="sr-Cyrl-BA"/>
        </w:rPr>
        <w:t>У Приједлогу Буџета Републике Српске за 2016. годину у</w:t>
      </w:r>
      <w:r w:rsidRPr="00236BB5">
        <w:rPr>
          <w:rFonts w:asciiTheme="majorHAnsi" w:eastAsiaTheme="minorHAnsi" w:hAnsiTheme="majorHAnsi"/>
          <w:bCs/>
          <w:lang w:val="sr-Cyrl-BA"/>
        </w:rPr>
        <w:t xml:space="preserve"> оквиру потрошачке јединице Министарство управе и локалне самоуправе (организациони код 1141), позиција 481300 - Трансфери неразвијеним општинама треба да гласи 2.000.000 КМ.</w:t>
      </w:r>
    </w:p>
    <w:p w:rsidR="00D6419B" w:rsidRPr="00236BB5" w:rsidRDefault="00D6419B" w:rsidP="00DC3F7D">
      <w:pPr>
        <w:ind w:firstLine="360"/>
        <w:jc w:val="both"/>
        <w:rPr>
          <w:rFonts w:asciiTheme="majorHAnsi" w:eastAsiaTheme="minorHAnsi" w:hAnsiTheme="majorHAnsi"/>
          <w:bCs/>
          <w:lang w:val="sr-Cyrl-BA"/>
        </w:rPr>
      </w:pPr>
      <w:r w:rsidRPr="00236BB5">
        <w:rPr>
          <w:rFonts w:asciiTheme="majorHAnsi" w:eastAsiaTheme="minorHAnsi" w:hAnsiTheme="majorHAnsi"/>
          <w:bCs/>
          <w:lang w:val="sr-Cyrl-BA"/>
        </w:rPr>
        <w:t>Средства у износу од 500.000 КМ треба обезбиједити на терет позиције **** - Буџетска резерва.</w:t>
      </w:r>
    </w:p>
    <w:p w:rsidR="00D6419B" w:rsidRPr="00A56584" w:rsidRDefault="00D6419B" w:rsidP="00236BB5">
      <w:pPr>
        <w:jc w:val="both"/>
        <w:rPr>
          <w:rFonts w:asciiTheme="majorHAnsi" w:eastAsia="Batang" w:hAnsiTheme="majorHAnsi"/>
          <w:b/>
          <w:i/>
          <w:lang w:val="sr-Cyrl-BA"/>
        </w:rPr>
      </w:pPr>
      <w:r w:rsidRPr="00A56584">
        <w:rPr>
          <w:rFonts w:asciiTheme="majorHAnsi" w:eastAsia="Batang" w:hAnsiTheme="majorHAnsi"/>
          <w:b/>
          <w:i/>
          <w:lang w:val="sr-Cyrl-BA"/>
        </w:rPr>
        <w:t>Амандман 3.</w:t>
      </w:r>
    </w:p>
    <w:p w:rsidR="00D6419B" w:rsidRPr="00236BB5" w:rsidRDefault="00D6419B" w:rsidP="00A56584">
      <w:pPr>
        <w:ind w:firstLine="360"/>
        <w:jc w:val="both"/>
        <w:rPr>
          <w:rFonts w:asciiTheme="majorHAnsi" w:eastAsiaTheme="minorHAnsi" w:hAnsiTheme="majorHAnsi"/>
          <w:bCs/>
          <w:lang w:val="sr-Cyrl-BA"/>
        </w:rPr>
      </w:pPr>
      <w:r w:rsidRPr="00236BB5">
        <w:rPr>
          <w:rFonts w:asciiTheme="majorHAnsi" w:eastAsiaTheme="minorHAnsi" w:hAnsiTheme="majorHAnsi"/>
          <w:lang w:val="sr-Cyrl-BA"/>
        </w:rPr>
        <w:t>У Приједлогу Буџета Републике Српске за 2016. годину у</w:t>
      </w:r>
      <w:r w:rsidRPr="00236BB5">
        <w:rPr>
          <w:rFonts w:asciiTheme="majorHAnsi" w:eastAsiaTheme="minorHAnsi" w:hAnsiTheme="majorHAnsi"/>
          <w:bCs/>
          <w:lang w:val="sr-Cyrl-BA"/>
        </w:rPr>
        <w:t xml:space="preserve"> оквиру потрошачке јединице Министарство управе и локалне самоуправе (организациони код 1141), позиција 415200 - Текући грант за рад Удружења „Дванаест беба“ Приједор треба да гласи 20.000 КМ.</w:t>
      </w:r>
    </w:p>
    <w:p w:rsidR="00D6419B" w:rsidRPr="00236BB5" w:rsidRDefault="00D6419B" w:rsidP="00DC3F7D">
      <w:pPr>
        <w:ind w:firstLine="360"/>
        <w:jc w:val="both"/>
        <w:rPr>
          <w:rFonts w:asciiTheme="majorHAnsi" w:eastAsiaTheme="minorHAnsi" w:hAnsiTheme="majorHAnsi"/>
          <w:bCs/>
          <w:lang w:val="sr-Cyrl-BA"/>
        </w:rPr>
      </w:pPr>
      <w:r w:rsidRPr="00236BB5">
        <w:rPr>
          <w:rFonts w:asciiTheme="majorHAnsi" w:eastAsiaTheme="minorHAnsi" w:hAnsiTheme="majorHAnsi"/>
          <w:bCs/>
          <w:lang w:val="sr-Cyrl-BA"/>
        </w:rPr>
        <w:t>Средства у износу од 20.000 КМ треба обезбиједити на терет позиције **** - Буџетска резерва.</w:t>
      </w:r>
    </w:p>
    <w:p w:rsidR="00D6419B" w:rsidRPr="00A56584" w:rsidRDefault="00D6419B" w:rsidP="00236BB5">
      <w:pPr>
        <w:jc w:val="both"/>
        <w:rPr>
          <w:rFonts w:asciiTheme="majorHAnsi" w:eastAsia="Batang" w:hAnsiTheme="majorHAnsi"/>
          <w:b/>
          <w:i/>
          <w:lang w:val="sr-Cyrl-BA"/>
        </w:rPr>
      </w:pPr>
      <w:r w:rsidRPr="00A56584">
        <w:rPr>
          <w:rFonts w:asciiTheme="majorHAnsi" w:eastAsia="Batang" w:hAnsiTheme="majorHAnsi"/>
          <w:b/>
          <w:i/>
          <w:lang w:val="sr-Cyrl-BA"/>
        </w:rPr>
        <w:t>Амандман 4.</w:t>
      </w:r>
    </w:p>
    <w:p w:rsidR="00A56584" w:rsidRDefault="00D6419B" w:rsidP="00A56584">
      <w:pPr>
        <w:ind w:firstLine="360"/>
        <w:jc w:val="both"/>
        <w:rPr>
          <w:rFonts w:asciiTheme="majorHAnsi" w:eastAsiaTheme="minorHAnsi" w:hAnsiTheme="majorHAnsi"/>
          <w:bCs/>
          <w:lang w:val="sr-Cyrl-BA"/>
        </w:rPr>
      </w:pPr>
      <w:r w:rsidRPr="00236BB5">
        <w:rPr>
          <w:rFonts w:asciiTheme="majorHAnsi" w:eastAsiaTheme="minorHAnsi" w:hAnsiTheme="majorHAnsi"/>
          <w:lang w:val="sr-Cyrl-BA"/>
        </w:rPr>
        <w:t>У Приједлогу Буџета Републике Српске за 2016. годину у</w:t>
      </w:r>
      <w:r w:rsidRPr="00236BB5">
        <w:rPr>
          <w:rFonts w:asciiTheme="majorHAnsi" w:eastAsiaTheme="minorHAnsi" w:hAnsiTheme="majorHAnsi"/>
          <w:bCs/>
          <w:lang w:val="sr-Cyrl-BA"/>
        </w:rPr>
        <w:t xml:space="preserve"> оквиру потрошачке јединице Министарство трговине и туризма (организациони код 1855), позиција 412900 - Пројекат „Наше је боље“ треба да гласи 100.000 КМ.</w:t>
      </w:r>
    </w:p>
    <w:p w:rsidR="00DC3F7D" w:rsidRPr="009C157D" w:rsidRDefault="00D6419B" w:rsidP="009C157D">
      <w:pPr>
        <w:ind w:firstLine="360"/>
        <w:jc w:val="both"/>
        <w:rPr>
          <w:rFonts w:asciiTheme="majorHAnsi" w:eastAsiaTheme="minorHAnsi" w:hAnsiTheme="majorHAnsi"/>
          <w:bCs/>
        </w:rPr>
      </w:pPr>
      <w:r w:rsidRPr="00236BB5">
        <w:rPr>
          <w:rFonts w:asciiTheme="majorHAnsi" w:eastAsiaTheme="minorHAnsi" w:hAnsiTheme="majorHAnsi"/>
          <w:bCs/>
          <w:lang w:val="sr-Cyrl-BA"/>
        </w:rPr>
        <w:t>Средства у износу од 100.000 КМ треба обезбиједити на терет позиције **** - Буџетска резерва.</w:t>
      </w:r>
    </w:p>
    <w:p w:rsidR="00D6419B" w:rsidRPr="00A56584" w:rsidRDefault="00D6419B" w:rsidP="00236BB5">
      <w:pPr>
        <w:jc w:val="both"/>
        <w:rPr>
          <w:rFonts w:asciiTheme="majorHAnsi" w:eastAsia="Batang" w:hAnsiTheme="majorHAnsi"/>
          <w:b/>
          <w:i/>
          <w:lang w:val="sr-Cyrl-BA"/>
        </w:rPr>
      </w:pPr>
      <w:r w:rsidRPr="00A56584">
        <w:rPr>
          <w:rFonts w:asciiTheme="majorHAnsi" w:eastAsia="Batang" w:hAnsiTheme="majorHAnsi"/>
          <w:b/>
          <w:i/>
          <w:lang w:val="sr-Cyrl-BA"/>
        </w:rPr>
        <w:t>Амандман 5.</w:t>
      </w:r>
    </w:p>
    <w:p w:rsidR="00CF5E31" w:rsidRDefault="00D6419B" w:rsidP="00CF5E31">
      <w:pPr>
        <w:ind w:firstLine="360"/>
        <w:jc w:val="both"/>
        <w:rPr>
          <w:rFonts w:asciiTheme="majorHAnsi" w:eastAsiaTheme="minorHAnsi" w:hAnsiTheme="majorHAnsi"/>
          <w:bCs/>
          <w:lang w:val="sr-Cyrl-BA"/>
        </w:rPr>
      </w:pPr>
      <w:r w:rsidRPr="00236BB5">
        <w:rPr>
          <w:rFonts w:asciiTheme="majorHAnsi" w:eastAsiaTheme="minorHAnsi" w:hAnsiTheme="majorHAnsi"/>
          <w:lang w:val="sr-Cyrl-BA"/>
        </w:rPr>
        <w:t>У Приједлогу Буџета Републике Српске за 2016. годину у</w:t>
      </w:r>
      <w:r w:rsidRPr="00236BB5">
        <w:rPr>
          <w:rFonts w:asciiTheme="majorHAnsi" w:eastAsiaTheme="minorHAnsi" w:hAnsiTheme="majorHAnsi"/>
          <w:bCs/>
          <w:lang w:val="sr-Cyrl-BA"/>
        </w:rPr>
        <w:t xml:space="preserve"> оквиру потрошачке јединице Министарство породице, омладине и спорта (организациони код 3710), позиција 481500 - Трансфер Фонду за дјечију заштиту - „Фонд треће и четврто дијете“ треба да гласи 900.000 КМ.</w:t>
      </w:r>
    </w:p>
    <w:p w:rsidR="00D6419B" w:rsidRPr="00236BB5" w:rsidRDefault="00D6419B" w:rsidP="00CF5E31">
      <w:pPr>
        <w:ind w:firstLine="360"/>
        <w:jc w:val="both"/>
        <w:rPr>
          <w:rFonts w:asciiTheme="majorHAnsi" w:eastAsiaTheme="minorHAnsi" w:hAnsiTheme="majorHAnsi"/>
          <w:bCs/>
          <w:lang w:val="sr-Cyrl-BA"/>
        </w:rPr>
      </w:pPr>
      <w:r w:rsidRPr="00236BB5">
        <w:rPr>
          <w:rFonts w:asciiTheme="majorHAnsi" w:eastAsiaTheme="minorHAnsi" w:hAnsiTheme="majorHAnsi"/>
          <w:bCs/>
          <w:lang w:val="sr-Cyrl-BA"/>
        </w:rPr>
        <w:t>Средства у износу од 900.000 КМ треба обезбиједити на терет позиције **** - Буџетска резерва.</w:t>
      </w:r>
    </w:p>
    <w:p w:rsidR="00D6419B" w:rsidRPr="00A56584" w:rsidRDefault="00D6419B" w:rsidP="00236BB5">
      <w:pPr>
        <w:jc w:val="both"/>
        <w:rPr>
          <w:rFonts w:asciiTheme="majorHAnsi" w:eastAsia="Batang" w:hAnsiTheme="majorHAnsi"/>
          <w:b/>
          <w:i/>
          <w:lang w:val="sr-Cyrl-BA"/>
        </w:rPr>
      </w:pPr>
      <w:r w:rsidRPr="00A56584">
        <w:rPr>
          <w:rFonts w:asciiTheme="majorHAnsi" w:eastAsia="Batang" w:hAnsiTheme="majorHAnsi"/>
          <w:b/>
          <w:i/>
          <w:lang w:val="sr-Cyrl-BA"/>
        </w:rPr>
        <w:t>Амандман 6.</w:t>
      </w:r>
    </w:p>
    <w:p w:rsidR="00D6419B" w:rsidRPr="00236BB5" w:rsidRDefault="00D6419B" w:rsidP="00490973">
      <w:pPr>
        <w:ind w:firstLine="360"/>
        <w:jc w:val="both"/>
        <w:rPr>
          <w:rFonts w:asciiTheme="majorHAnsi" w:eastAsiaTheme="minorHAnsi" w:hAnsiTheme="majorHAnsi"/>
          <w:bCs/>
          <w:lang w:val="sr-Cyrl-BA"/>
        </w:rPr>
      </w:pPr>
      <w:r w:rsidRPr="00236BB5">
        <w:rPr>
          <w:rFonts w:asciiTheme="majorHAnsi" w:eastAsiaTheme="minorHAnsi" w:hAnsiTheme="majorHAnsi"/>
          <w:lang w:val="sr-Cyrl-BA"/>
        </w:rPr>
        <w:t>У Приједлогу Буџета Републике Српске за 2016. годину у</w:t>
      </w:r>
      <w:r w:rsidRPr="00236BB5">
        <w:rPr>
          <w:rFonts w:asciiTheme="majorHAnsi" w:eastAsiaTheme="minorHAnsi" w:hAnsiTheme="majorHAnsi"/>
          <w:bCs/>
          <w:lang w:val="sr-Cyrl-BA"/>
        </w:rPr>
        <w:t xml:space="preserve"> оквиру потрошачке јединице Народна скупштина Републике Српске (организациони код 0202), позиција 511300 - Издаци за набавку постројења и опреме треба да гласи 860.000 КМ.</w:t>
      </w:r>
    </w:p>
    <w:p w:rsidR="00D6419B" w:rsidRPr="00236BB5" w:rsidRDefault="00D6419B" w:rsidP="00DC3F7D">
      <w:pPr>
        <w:ind w:firstLine="360"/>
        <w:jc w:val="both"/>
        <w:rPr>
          <w:rFonts w:asciiTheme="majorHAnsi" w:eastAsiaTheme="minorHAnsi" w:hAnsiTheme="majorHAnsi"/>
          <w:bCs/>
          <w:lang w:val="sr-Cyrl-BA"/>
        </w:rPr>
      </w:pPr>
      <w:r w:rsidRPr="00236BB5">
        <w:rPr>
          <w:rFonts w:asciiTheme="majorHAnsi" w:eastAsiaTheme="minorHAnsi" w:hAnsiTheme="majorHAnsi"/>
          <w:bCs/>
          <w:lang w:val="sr-Cyrl-BA"/>
        </w:rPr>
        <w:t>Средства у износу од 100.000 КМ треба обезбиједити на терет позиције **** - Буџетска резерва.</w:t>
      </w:r>
    </w:p>
    <w:p w:rsidR="00D6419B" w:rsidRPr="00A56584" w:rsidRDefault="00D6419B" w:rsidP="00236BB5">
      <w:pPr>
        <w:jc w:val="both"/>
        <w:rPr>
          <w:rFonts w:asciiTheme="majorHAnsi" w:eastAsia="Batang" w:hAnsiTheme="majorHAnsi"/>
          <w:b/>
          <w:i/>
          <w:lang w:val="sr-Cyrl-BA"/>
        </w:rPr>
      </w:pPr>
      <w:r w:rsidRPr="00A56584">
        <w:rPr>
          <w:rFonts w:asciiTheme="majorHAnsi" w:eastAsia="Batang" w:hAnsiTheme="majorHAnsi"/>
          <w:b/>
          <w:i/>
          <w:lang w:val="sr-Cyrl-BA"/>
        </w:rPr>
        <w:t>Амандман 7.</w:t>
      </w:r>
    </w:p>
    <w:p w:rsidR="00490973" w:rsidRDefault="00D6419B" w:rsidP="00236BB5">
      <w:pPr>
        <w:jc w:val="both"/>
        <w:rPr>
          <w:rFonts w:asciiTheme="majorHAnsi" w:eastAsiaTheme="minorHAnsi" w:hAnsiTheme="majorHAnsi"/>
          <w:bCs/>
          <w:lang w:val="sr-Cyrl-BA"/>
        </w:rPr>
      </w:pPr>
      <w:r w:rsidRPr="00236BB5">
        <w:rPr>
          <w:rFonts w:asciiTheme="majorHAnsi" w:eastAsiaTheme="minorHAnsi" w:hAnsiTheme="majorHAnsi"/>
          <w:lang w:val="sr-Cyrl-BA"/>
        </w:rPr>
        <w:t>У Приједлогу Буџета Републике Српске за 2016. годину у</w:t>
      </w:r>
      <w:r w:rsidRPr="00236BB5">
        <w:rPr>
          <w:rFonts w:asciiTheme="majorHAnsi" w:eastAsiaTheme="minorHAnsi" w:hAnsiTheme="majorHAnsi"/>
          <w:bCs/>
          <w:lang w:val="sr-Cyrl-BA"/>
        </w:rPr>
        <w:t xml:space="preserve"> оквиру потрошачке јединице Министарство за просторно уређење, грађевинарство и екологију (организациони код 1956), позиција 482100 - Трансфери за Националне паркове „Сутјеска“ и „Козар</w:t>
      </w:r>
      <w:r w:rsidR="00490973">
        <w:rPr>
          <w:rFonts w:asciiTheme="majorHAnsi" w:eastAsiaTheme="minorHAnsi" w:hAnsiTheme="majorHAnsi"/>
          <w:bCs/>
          <w:lang w:val="sr-Cyrl-BA"/>
        </w:rPr>
        <w:t>а“ треба да гласи 1.900.000 КМ.</w:t>
      </w:r>
    </w:p>
    <w:p w:rsidR="00D6419B" w:rsidRPr="00236BB5" w:rsidRDefault="00D6419B" w:rsidP="00DC3F7D">
      <w:pPr>
        <w:ind w:firstLine="360"/>
        <w:jc w:val="both"/>
        <w:rPr>
          <w:rFonts w:asciiTheme="majorHAnsi" w:eastAsiaTheme="minorHAnsi" w:hAnsiTheme="majorHAnsi"/>
          <w:bCs/>
          <w:lang w:val="sr-Cyrl-BA"/>
        </w:rPr>
      </w:pPr>
      <w:r w:rsidRPr="00236BB5">
        <w:rPr>
          <w:rFonts w:asciiTheme="majorHAnsi" w:eastAsiaTheme="minorHAnsi" w:hAnsiTheme="majorHAnsi"/>
          <w:bCs/>
          <w:lang w:val="sr-Cyrl-BA"/>
        </w:rPr>
        <w:t>Средства у износу од 100.000 КМ треба обезбиједити на терет позиције **** - Буџетска резерва.</w:t>
      </w:r>
    </w:p>
    <w:p w:rsidR="00D6419B" w:rsidRPr="00A56584" w:rsidRDefault="00A56584" w:rsidP="00236BB5">
      <w:pPr>
        <w:jc w:val="both"/>
        <w:rPr>
          <w:rFonts w:asciiTheme="majorHAnsi" w:eastAsia="Batang" w:hAnsiTheme="majorHAnsi"/>
          <w:b/>
          <w:i/>
          <w:lang w:val="sr-Cyrl-BA"/>
        </w:rPr>
      </w:pPr>
      <w:r>
        <w:rPr>
          <w:rFonts w:asciiTheme="majorHAnsi" w:eastAsia="Batang" w:hAnsiTheme="majorHAnsi"/>
          <w:b/>
          <w:i/>
          <w:lang w:val="sr-Cyrl-BA"/>
        </w:rPr>
        <w:t>Амандман 8.</w:t>
      </w:r>
    </w:p>
    <w:p w:rsidR="00490973" w:rsidRDefault="00D6419B" w:rsidP="00490973">
      <w:pPr>
        <w:ind w:firstLine="360"/>
        <w:jc w:val="both"/>
        <w:rPr>
          <w:rFonts w:asciiTheme="majorHAnsi" w:eastAsiaTheme="minorHAnsi" w:hAnsiTheme="majorHAnsi"/>
          <w:bCs/>
          <w:lang w:val="sr-Cyrl-BA"/>
        </w:rPr>
      </w:pPr>
      <w:r w:rsidRPr="00236BB5">
        <w:rPr>
          <w:rFonts w:asciiTheme="majorHAnsi" w:eastAsiaTheme="minorHAnsi" w:hAnsiTheme="majorHAnsi"/>
          <w:lang w:val="sr-Cyrl-BA"/>
        </w:rPr>
        <w:t>У Приједлогу Буџета Републике Српске за 2016. годину у</w:t>
      </w:r>
      <w:r w:rsidRPr="00236BB5">
        <w:rPr>
          <w:rFonts w:asciiTheme="majorHAnsi" w:eastAsiaTheme="minorHAnsi" w:hAnsiTheme="majorHAnsi"/>
          <w:bCs/>
          <w:lang w:val="sr-Cyrl-BA"/>
        </w:rPr>
        <w:t xml:space="preserve"> оквиру потрошачке јединице Министарство управе и локалне самоуправе (организациони код 1141), позиција 415200 - Текући грант хуманитарном друштву „Коло српских сестара“ треба да гласи 100.000 КМ.</w:t>
      </w:r>
    </w:p>
    <w:p w:rsidR="00D6419B" w:rsidRPr="00236BB5" w:rsidRDefault="00D6419B" w:rsidP="00490973">
      <w:pPr>
        <w:ind w:firstLine="360"/>
        <w:jc w:val="both"/>
        <w:rPr>
          <w:rFonts w:asciiTheme="majorHAnsi" w:eastAsiaTheme="minorHAnsi" w:hAnsiTheme="majorHAnsi"/>
          <w:bCs/>
          <w:lang w:val="sr-Cyrl-BA"/>
        </w:rPr>
      </w:pPr>
      <w:r w:rsidRPr="00236BB5">
        <w:rPr>
          <w:rFonts w:asciiTheme="majorHAnsi" w:eastAsiaTheme="minorHAnsi" w:hAnsiTheme="majorHAnsi"/>
          <w:bCs/>
          <w:lang w:val="sr-Cyrl-BA"/>
        </w:rPr>
        <w:t>Средства у износу од 30.000 КМ треба обезбиједити на терет позиције **** - Буџетска резерва.</w:t>
      </w:r>
    </w:p>
    <w:p w:rsidR="00E93115" w:rsidRDefault="00E93115" w:rsidP="00236BB5">
      <w:pPr>
        <w:jc w:val="both"/>
        <w:rPr>
          <w:rFonts w:asciiTheme="majorHAnsi" w:eastAsia="Batang" w:hAnsiTheme="majorHAnsi"/>
          <w:b/>
          <w:i/>
        </w:rPr>
      </w:pPr>
    </w:p>
    <w:p w:rsidR="00D6419B" w:rsidRPr="00A56584" w:rsidRDefault="00D6419B" w:rsidP="00236BB5">
      <w:pPr>
        <w:jc w:val="both"/>
        <w:rPr>
          <w:rFonts w:asciiTheme="majorHAnsi" w:eastAsia="Batang" w:hAnsiTheme="majorHAnsi"/>
          <w:b/>
          <w:i/>
          <w:lang w:val="sr-Cyrl-BA"/>
        </w:rPr>
      </w:pPr>
      <w:r w:rsidRPr="00A56584">
        <w:rPr>
          <w:rFonts w:asciiTheme="majorHAnsi" w:eastAsia="Batang" w:hAnsiTheme="majorHAnsi"/>
          <w:b/>
          <w:i/>
          <w:lang w:val="sr-Cyrl-BA"/>
        </w:rPr>
        <w:lastRenderedPageBreak/>
        <w:t>Амандман 9.</w:t>
      </w:r>
    </w:p>
    <w:p w:rsidR="001D4E4F" w:rsidRDefault="00D6419B" w:rsidP="001D4E4F">
      <w:pPr>
        <w:ind w:firstLine="360"/>
        <w:jc w:val="both"/>
        <w:rPr>
          <w:rFonts w:asciiTheme="majorHAnsi" w:eastAsiaTheme="minorHAnsi" w:hAnsiTheme="majorHAnsi"/>
          <w:bCs/>
          <w:lang w:val="sr-Cyrl-BA"/>
        </w:rPr>
      </w:pPr>
      <w:r w:rsidRPr="00236BB5">
        <w:rPr>
          <w:rFonts w:asciiTheme="majorHAnsi" w:eastAsiaTheme="minorHAnsi" w:hAnsiTheme="majorHAnsi"/>
          <w:lang w:val="sr-Cyrl-BA"/>
        </w:rPr>
        <w:t>У Приједлогу Буџета Републике Српске за 2016. годину у</w:t>
      </w:r>
      <w:r w:rsidRPr="00236BB5">
        <w:rPr>
          <w:rFonts w:asciiTheme="majorHAnsi" w:eastAsiaTheme="minorHAnsi" w:hAnsiTheme="majorHAnsi"/>
          <w:bCs/>
          <w:lang w:val="sr-Cyrl-BA"/>
        </w:rPr>
        <w:t xml:space="preserve"> оквиру потрошачке јединице Министарство за избјеглице и расељена лица (организациони код 2260), позиција 416100 - Дознаке за финансирање повратка у Федерацију БиХ треба да гласи 1.500.000 КМ.</w:t>
      </w:r>
    </w:p>
    <w:p w:rsidR="00D6419B" w:rsidRPr="00236BB5" w:rsidRDefault="00D6419B" w:rsidP="001D4E4F">
      <w:pPr>
        <w:ind w:firstLine="360"/>
        <w:jc w:val="both"/>
        <w:rPr>
          <w:rFonts w:asciiTheme="majorHAnsi" w:eastAsiaTheme="minorHAnsi" w:hAnsiTheme="majorHAnsi"/>
          <w:bCs/>
          <w:lang w:val="sr-Cyrl-BA"/>
        </w:rPr>
      </w:pPr>
      <w:r w:rsidRPr="00236BB5">
        <w:rPr>
          <w:rFonts w:asciiTheme="majorHAnsi" w:eastAsiaTheme="minorHAnsi" w:hAnsiTheme="majorHAnsi"/>
          <w:bCs/>
          <w:lang w:val="sr-Cyrl-BA"/>
        </w:rPr>
        <w:t>Средства у износу од 170.800 КМ треба обезбиједити на терет позиције 621900 - Издаци за потенцијалне обавезе по издатим гаранцијама, у оквиру Остале буџетске потрошње - Унутрашњи дуг (организациони код 0923003).</w:t>
      </w:r>
    </w:p>
    <w:p w:rsidR="00D6419B" w:rsidRPr="00A56584" w:rsidRDefault="00D6419B" w:rsidP="00236BB5">
      <w:pPr>
        <w:jc w:val="both"/>
        <w:rPr>
          <w:rFonts w:asciiTheme="majorHAnsi" w:eastAsia="Batang" w:hAnsiTheme="majorHAnsi"/>
          <w:b/>
          <w:i/>
          <w:lang w:val="sr-Cyrl-BA"/>
        </w:rPr>
      </w:pPr>
      <w:r w:rsidRPr="00A56584">
        <w:rPr>
          <w:rFonts w:asciiTheme="majorHAnsi" w:eastAsia="Batang" w:hAnsiTheme="majorHAnsi"/>
          <w:b/>
          <w:i/>
          <w:lang w:val="sr-Cyrl-BA"/>
        </w:rPr>
        <w:t>Амандман 10.</w:t>
      </w:r>
    </w:p>
    <w:p w:rsidR="001D4E4F" w:rsidRDefault="00D6419B" w:rsidP="001D4E4F">
      <w:pPr>
        <w:ind w:firstLine="360"/>
        <w:jc w:val="both"/>
        <w:rPr>
          <w:rFonts w:asciiTheme="majorHAnsi" w:eastAsiaTheme="minorHAnsi" w:hAnsiTheme="majorHAnsi"/>
          <w:bCs/>
          <w:u w:val="single"/>
          <w:lang w:val="sr-Cyrl-BA"/>
        </w:rPr>
      </w:pPr>
      <w:r w:rsidRPr="00236BB5">
        <w:rPr>
          <w:rFonts w:asciiTheme="majorHAnsi" w:eastAsiaTheme="minorHAnsi" w:hAnsiTheme="majorHAnsi"/>
          <w:lang w:val="sr-Cyrl-BA"/>
        </w:rPr>
        <w:t xml:space="preserve">У Приједлогу Буџета Републике Српске за 2016. годину у </w:t>
      </w:r>
      <w:r w:rsidRPr="00236BB5">
        <w:rPr>
          <w:rFonts w:asciiTheme="majorHAnsi" w:eastAsiaTheme="minorHAnsi" w:hAnsiTheme="majorHAnsi"/>
          <w:bCs/>
          <w:lang w:val="sr-Cyrl-BA"/>
        </w:rPr>
        <w:t>оквиру потрошачке јединице Институције културе (организациони код 0818), позиција 411100 – Расходи за бруто плате треба да гласи 11.125.000 КМ.</w:t>
      </w:r>
    </w:p>
    <w:p w:rsidR="00D6419B" w:rsidRPr="001D4E4F" w:rsidRDefault="00D6419B" w:rsidP="001D4E4F">
      <w:pPr>
        <w:ind w:firstLine="360"/>
        <w:jc w:val="both"/>
        <w:rPr>
          <w:rFonts w:asciiTheme="majorHAnsi" w:eastAsiaTheme="minorHAnsi" w:hAnsiTheme="majorHAnsi"/>
          <w:bCs/>
          <w:u w:val="single"/>
          <w:lang w:val="sr-Cyrl-BA"/>
        </w:rPr>
      </w:pPr>
      <w:r w:rsidRPr="00236BB5">
        <w:rPr>
          <w:rFonts w:asciiTheme="majorHAnsi" w:eastAsiaTheme="minorHAnsi" w:hAnsiTheme="majorHAnsi"/>
          <w:bCs/>
          <w:lang w:val="sr-Cyrl-BA"/>
        </w:rPr>
        <w:t>Средства у износу од 70.000 КМ треба обезбиједити на терет позиције **** - Буџетска резерва.</w:t>
      </w:r>
    </w:p>
    <w:p w:rsidR="00D6419B" w:rsidRPr="00A56584" w:rsidRDefault="00D6419B" w:rsidP="00236BB5">
      <w:pPr>
        <w:jc w:val="both"/>
        <w:rPr>
          <w:rFonts w:asciiTheme="majorHAnsi" w:eastAsia="Batang" w:hAnsiTheme="majorHAnsi"/>
          <w:b/>
          <w:i/>
          <w:lang w:val="sr-Cyrl-BA"/>
        </w:rPr>
      </w:pPr>
      <w:r w:rsidRPr="00A56584">
        <w:rPr>
          <w:rFonts w:asciiTheme="majorHAnsi" w:eastAsia="Batang" w:hAnsiTheme="majorHAnsi"/>
          <w:b/>
          <w:i/>
          <w:lang w:val="sr-Cyrl-BA"/>
        </w:rPr>
        <w:t>Амандман 11.</w:t>
      </w:r>
    </w:p>
    <w:p w:rsidR="001D4E4F" w:rsidRDefault="00D6419B" w:rsidP="001D4E4F">
      <w:pPr>
        <w:ind w:firstLine="360"/>
        <w:jc w:val="both"/>
        <w:rPr>
          <w:rFonts w:asciiTheme="majorHAnsi" w:eastAsiaTheme="minorHAnsi" w:hAnsiTheme="majorHAnsi"/>
          <w:bCs/>
          <w:u w:val="single"/>
          <w:lang w:val="sr-Cyrl-BA"/>
        </w:rPr>
      </w:pPr>
      <w:r w:rsidRPr="00236BB5">
        <w:rPr>
          <w:rFonts w:asciiTheme="majorHAnsi" w:eastAsiaTheme="minorHAnsi" w:hAnsiTheme="majorHAnsi"/>
          <w:lang w:val="sr-Cyrl-BA"/>
        </w:rPr>
        <w:t xml:space="preserve">У Приједлогу Буџета Републике Српске за 2016. годину у </w:t>
      </w:r>
      <w:r w:rsidRPr="00236BB5">
        <w:rPr>
          <w:rFonts w:asciiTheme="majorHAnsi" w:eastAsiaTheme="minorHAnsi" w:hAnsiTheme="majorHAnsi"/>
          <w:bCs/>
          <w:lang w:val="sr-Cyrl-BA"/>
        </w:rPr>
        <w:t>оквиру потрошачке јединице Министарство пољопривреде, шумарства и водопривреде (организациони код 1546), позиција 482100 – Трансфер за ЈУ ''Воде Српске'' треба да гласи 11,000.000 КМ.</w:t>
      </w:r>
    </w:p>
    <w:p w:rsidR="009C157D" w:rsidRPr="00E93115" w:rsidRDefault="00D6419B" w:rsidP="00E93115">
      <w:pPr>
        <w:ind w:firstLine="360"/>
        <w:jc w:val="both"/>
        <w:rPr>
          <w:rFonts w:asciiTheme="majorHAnsi" w:eastAsiaTheme="minorHAnsi" w:hAnsiTheme="majorHAnsi"/>
          <w:bCs/>
          <w:u w:val="single"/>
        </w:rPr>
      </w:pPr>
      <w:r w:rsidRPr="00236BB5">
        <w:rPr>
          <w:rFonts w:asciiTheme="majorHAnsi" w:eastAsiaTheme="minorHAnsi" w:hAnsiTheme="majorHAnsi"/>
          <w:bCs/>
          <w:lang w:val="sr-Cyrl-BA"/>
        </w:rPr>
        <w:t>Средства у износу од 3,000.000 КМ треба обезбиједити на терет позиције **** - Буџетска резерва.</w:t>
      </w:r>
    </w:p>
    <w:p w:rsidR="00D6419B" w:rsidRPr="00A56584" w:rsidRDefault="00D6419B" w:rsidP="00236BB5">
      <w:pPr>
        <w:jc w:val="both"/>
        <w:rPr>
          <w:rFonts w:asciiTheme="majorHAnsi" w:eastAsia="Batang" w:hAnsiTheme="majorHAnsi"/>
          <w:b/>
          <w:i/>
          <w:lang w:val="sr-Cyrl-BA"/>
        </w:rPr>
      </w:pPr>
      <w:r w:rsidRPr="00A56584">
        <w:rPr>
          <w:rFonts w:asciiTheme="majorHAnsi" w:eastAsia="Batang" w:hAnsiTheme="majorHAnsi"/>
          <w:b/>
          <w:i/>
          <w:lang w:val="sr-Cyrl-BA"/>
        </w:rPr>
        <w:t>Амандман 12.</w:t>
      </w:r>
    </w:p>
    <w:p w:rsidR="009D39D6" w:rsidRDefault="00D6419B" w:rsidP="009D39D6">
      <w:pPr>
        <w:ind w:firstLine="360"/>
        <w:jc w:val="both"/>
        <w:rPr>
          <w:rFonts w:asciiTheme="majorHAnsi" w:eastAsiaTheme="minorHAnsi" w:hAnsiTheme="majorHAnsi"/>
          <w:bCs/>
          <w:u w:val="single"/>
          <w:lang w:val="sr-Cyrl-BA"/>
        </w:rPr>
      </w:pPr>
      <w:r w:rsidRPr="00236BB5">
        <w:rPr>
          <w:rFonts w:asciiTheme="majorHAnsi" w:eastAsiaTheme="minorHAnsi" w:hAnsiTheme="majorHAnsi"/>
          <w:lang w:val="sr-Cyrl-BA"/>
        </w:rPr>
        <w:t xml:space="preserve">У Приједлогу Буџета Републике Српске за 2016. годину у </w:t>
      </w:r>
      <w:r w:rsidRPr="00236BB5">
        <w:rPr>
          <w:rFonts w:asciiTheme="majorHAnsi" w:eastAsiaTheme="minorHAnsi" w:hAnsiTheme="majorHAnsi"/>
          <w:bCs/>
          <w:lang w:val="sr-Cyrl-BA"/>
        </w:rPr>
        <w:t>оквиру потрошачке јединице Министарство правде (организациони код 1024), позиција 412900 – Расходи по основу иницијалних средстава за почетак рада Окружног суда Приједор треба да гласи 477.500 КМ.</w:t>
      </w:r>
    </w:p>
    <w:p w:rsidR="00D6419B" w:rsidRPr="009D39D6" w:rsidRDefault="00D6419B" w:rsidP="009D39D6">
      <w:pPr>
        <w:ind w:firstLine="360"/>
        <w:jc w:val="both"/>
        <w:rPr>
          <w:rFonts w:asciiTheme="majorHAnsi" w:eastAsiaTheme="minorHAnsi" w:hAnsiTheme="majorHAnsi"/>
          <w:bCs/>
          <w:u w:val="single"/>
          <w:lang w:val="sr-Cyrl-BA"/>
        </w:rPr>
      </w:pPr>
      <w:r w:rsidRPr="00236BB5">
        <w:rPr>
          <w:rFonts w:asciiTheme="majorHAnsi" w:eastAsiaTheme="minorHAnsi" w:hAnsiTheme="majorHAnsi"/>
          <w:bCs/>
          <w:lang w:val="sr-Cyrl-BA"/>
        </w:rPr>
        <w:t>Средства у износу од 377.500 КМ треба обезбиједити на терет позиције **** - Буџетска резерва.</w:t>
      </w:r>
    </w:p>
    <w:p w:rsidR="00D6419B" w:rsidRPr="00A56584" w:rsidRDefault="00D6419B" w:rsidP="00236BB5">
      <w:pPr>
        <w:jc w:val="both"/>
        <w:rPr>
          <w:rFonts w:asciiTheme="majorHAnsi" w:eastAsia="Batang" w:hAnsiTheme="majorHAnsi"/>
          <w:b/>
          <w:i/>
          <w:lang w:val="sr-Cyrl-BA"/>
        </w:rPr>
      </w:pPr>
      <w:r w:rsidRPr="00A56584">
        <w:rPr>
          <w:rFonts w:asciiTheme="majorHAnsi" w:eastAsia="Batang" w:hAnsiTheme="majorHAnsi"/>
          <w:b/>
          <w:i/>
          <w:lang w:val="sr-Cyrl-BA"/>
        </w:rPr>
        <w:t>Амандман 13.</w:t>
      </w:r>
    </w:p>
    <w:p w:rsidR="008C03C6" w:rsidRDefault="00D6419B" w:rsidP="008C03C6">
      <w:pPr>
        <w:ind w:firstLine="360"/>
        <w:jc w:val="both"/>
        <w:rPr>
          <w:rFonts w:asciiTheme="majorHAnsi" w:eastAsiaTheme="minorHAnsi" w:hAnsiTheme="majorHAnsi"/>
          <w:bCs/>
          <w:u w:val="single"/>
          <w:lang w:val="sr-Cyrl-BA"/>
        </w:rPr>
      </w:pPr>
      <w:r w:rsidRPr="00236BB5">
        <w:rPr>
          <w:rFonts w:asciiTheme="majorHAnsi" w:eastAsiaTheme="minorHAnsi" w:hAnsiTheme="majorHAnsi"/>
          <w:lang w:val="sr-Cyrl-BA"/>
        </w:rPr>
        <w:t xml:space="preserve">У Приједлогу Буџета Републике Српске за 2016. годину у </w:t>
      </w:r>
      <w:r w:rsidRPr="00236BB5">
        <w:rPr>
          <w:rFonts w:asciiTheme="majorHAnsi" w:eastAsiaTheme="minorHAnsi" w:hAnsiTheme="majorHAnsi"/>
          <w:bCs/>
          <w:lang w:val="sr-Cyrl-BA"/>
        </w:rPr>
        <w:t>оквиру потрошачке јединице Министарство правде (организациони код 1024), позиција 412900 – Расходи по основу иницијалних средстава за почетак рада Окружног привредног  суда Приједор треба да гласи 257.000 КМ.</w:t>
      </w:r>
    </w:p>
    <w:p w:rsidR="00D6419B" w:rsidRPr="008C03C6" w:rsidRDefault="00D6419B" w:rsidP="008C03C6">
      <w:pPr>
        <w:ind w:firstLine="360"/>
        <w:jc w:val="both"/>
        <w:rPr>
          <w:rFonts w:asciiTheme="majorHAnsi" w:eastAsiaTheme="minorHAnsi" w:hAnsiTheme="majorHAnsi"/>
          <w:bCs/>
          <w:u w:val="single"/>
          <w:lang w:val="sr-Cyrl-BA"/>
        </w:rPr>
      </w:pPr>
      <w:r w:rsidRPr="00236BB5">
        <w:rPr>
          <w:rFonts w:asciiTheme="majorHAnsi" w:eastAsiaTheme="minorHAnsi" w:hAnsiTheme="majorHAnsi"/>
          <w:bCs/>
          <w:lang w:val="sr-Cyrl-BA"/>
        </w:rPr>
        <w:t>Средства у износу од 157.000 КМ треба обезбиједити на терет позиције **** - Буџетска резерва.</w:t>
      </w:r>
    </w:p>
    <w:p w:rsidR="00D6419B" w:rsidRPr="00A56584" w:rsidRDefault="00D6419B" w:rsidP="00236BB5">
      <w:pPr>
        <w:jc w:val="both"/>
        <w:rPr>
          <w:rFonts w:asciiTheme="majorHAnsi" w:eastAsia="Batang" w:hAnsiTheme="majorHAnsi"/>
          <w:b/>
          <w:i/>
          <w:lang w:val="sr-Cyrl-BA"/>
        </w:rPr>
      </w:pPr>
      <w:r w:rsidRPr="00A56584">
        <w:rPr>
          <w:rFonts w:asciiTheme="majorHAnsi" w:eastAsia="Batang" w:hAnsiTheme="majorHAnsi"/>
          <w:b/>
          <w:i/>
          <w:lang w:val="sr-Cyrl-BA"/>
        </w:rPr>
        <w:t>Амандман 14.</w:t>
      </w:r>
    </w:p>
    <w:p w:rsidR="008C03C6" w:rsidRDefault="00D6419B" w:rsidP="008C03C6">
      <w:pPr>
        <w:ind w:firstLine="360"/>
        <w:jc w:val="both"/>
        <w:rPr>
          <w:rFonts w:asciiTheme="majorHAnsi" w:eastAsiaTheme="minorHAnsi" w:hAnsiTheme="majorHAnsi"/>
          <w:bCs/>
          <w:u w:val="single"/>
          <w:lang w:val="sr-Cyrl-BA"/>
        </w:rPr>
      </w:pPr>
      <w:r w:rsidRPr="00236BB5">
        <w:rPr>
          <w:rFonts w:asciiTheme="majorHAnsi" w:eastAsiaTheme="minorHAnsi" w:hAnsiTheme="majorHAnsi"/>
          <w:lang w:val="sr-Cyrl-BA"/>
        </w:rPr>
        <w:t xml:space="preserve">У Приједлогу Буџета Републике Српске за 2016. годину у </w:t>
      </w:r>
      <w:r w:rsidRPr="00236BB5">
        <w:rPr>
          <w:rFonts w:asciiTheme="majorHAnsi" w:eastAsiaTheme="minorHAnsi" w:hAnsiTheme="majorHAnsi"/>
          <w:bCs/>
          <w:lang w:val="sr-Cyrl-BA"/>
        </w:rPr>
        <w:t>оквиру потрошачке јединице Министарство правде (организациони код 1024), позиција 412900 – Расходи по основу иницијалних средстава за почетак рада Окружног тужилаштва Приједор треба да гласи 340.000 КМ.</w:t>
      </w:r>
    </w:p>
    <w:p w:rsidR="00D6419B" w:rsidRPr="008C03C6" w:rsidRDefault="00D6419B" w:rsidP="008C03C6">
      <w:pPr>
        <w:ind w:firstLine="360"/>
        <w:jc w:val="both"/>
        <w:rPr>
          <w:rFonts w:asciiTheme="majorHAnsi" w:eastAsiaTheme="minorHAnsi" w:hAnsiTheme="majorHAnsi"/>
          <w:bCs/>
          <w:u w:val="single"/>
          <w:lang w:val="sr-Cyrl-BA"/>
        </w:rPr>
      </w:pPr>
      <w:r w:rsidRPr="00236BB5">
        <w:rPr>
          <w:rFonts w:asciiTheme="majorHAnsi" w:eastAsiaTheme="minorHAnsi" w:hAnsiTheme="majorHAnsi"/>
          <w:bCs/>
          <w:lang w:val="sr-Cyrl-BA"/>
        </w:rPr>
        <w:t>Средства у износу од 240.000 КМ треба обезбиједити на терет позиције **** - Буџетска резерва.</w:t>
      </w:r>
    </w:p>
    <w:p w:rsidR="00D6419B" w:rsidRPr="00A56584" w:rsidRDefault="00A56584" w:rsidP="00236BB5">
      <w:pPr>
        <w:jc w:val="both"/>
        <w:rPr>
          <w:rFonts w:asciiTheme="majorHAnsi" w:eastAsia="Batang" w:hAnsiTheme="majorHAnsi"/>
          <w:b/>
          <w:i/>
          <w:lang w:val="sr-Cyrl-BA"/>
        </w:rPr>
      </w:pPr>
      <w:r>
        <w:rPr>
          <w:rFonts w:asciiTheme="majorHAnsi" w:eastAsia="Batang" w:hAnsiTheme="majorHAnsi"/>
          <w:b/>
          <w:i/>
          <w:lang w:val="sr-Cyrl-BA"/>
        </w:rPr>
        <w:t>Амандман 15.</w:t>
      </w:r>
    </w:p>
    <w:p w:rsidR="008C03C6" w:rsidRDefault="00D6419B" w:rsidP="008C03C6">
      <w:pPr>
        <w:ind w:firstLine="360"/>
        <w:jc w:val="both"/>
        <w:rPr>
          <w:rFonts w:asciiTheme="majorHAnsi" w:eastAsiaTheme="minorHAnsi" w:hAnsiTheme="majorHAnsi"/>
          <w:bCs/>
          <w:u w:val="single"/>
          <w:lang w:val="sr-Cyrl-BA"/>
        </w:rPr>
      </w:pPr>
      <w:r w:rsidRPr="00236BB5">
        <w:rPr>
          <w:rFonts w:asciiTheme="majorHAnsi" w:eastAsiaTheme="minorHAnsi" w:hAnsiTheme="majorHAnsi"/>
          <w:lang w:val="sr-Cyrl-BA"/>
        </w:rPr>
        <w:t xml:space="preserve">У Приједлогу Буџета Републике Српске за 2016. годину у </w:t>
      </w:r>
      <w:r w:rsidRPr="00236BB5">
        <w:rPr>
          <w:rFonts w:asciiTheme="majorHAnsi" w:eastAsiaTheme="minorHAnsi" w:hAnsiTheme="majorHAnsi"/>
          <w:bCs/>
          <w:lang w:val="sr-Cyrl-BA"/>
        </w:rPr>
        <w:t>оквиру потрошачке јединице Министарство правде (организациони код 1024), позиција 412900 – Расходи по основу иницијалних средстава за почетак рада Основног суда Козарска Дубица треба да гласи 380.000 КМ.</w:t>
      </w:r>
    </w:p>
    <w:p w:rsidR="00237DF7" w:rsidRPr="00E93115" w:rsidRDefault="00D6419B" w:rsidP="00E93115">
      <w:pPr>
        <w:ind w:firstLine="360"/>
        <w:jc w:val="both"/>
        <w:rPr>
          <w:rFonts w:asciiTheme="majorHAnsi" w:eastAsiaTheme="minorHAnsi" w:hAnsiTheme="majorHAnsi"/>
          <w:bCs/>
          <w:u w:val="single"/>
        </w:rPr>
      </w:pPr>
      <w:r w:rsidRPr="00236BB5">
        <w:rPr>
          <w:rFonts w:asciiTheme="majorHAnsi" w:eastAsiaTheme="minorHAnsi" w:hAnsiTheme="majorHAnsi"/>
          <w:bCs/>
          <w:lang w:val="sr-Cyrl-BA"/>
        </w:rPr>
        <w:t>Средства у износу од 280.000 КМ треба обезбиједити на терет позиције **** - Буџетска резерва.</w:t>
      </w:r>
    </w:p>
    <w:p w:rsidR="00D6419B" w:rsidRPr="00A56584" w:rsidRDefault="00D6419B" w:rsidP="00236BB5">
      <w:pPr>
        <w:jc w:val="both"/>
        <w:rPr>
          <w:rFonts w:asciiTheme="majorHAnsi" w:eastAsia="Batang" w:hAnsiTheme="majorHAnsi"/>
          <w:b/>
          <w:i/>
          <w:lang w:val="sr-Cyrl-BA"/>
        </w:rPr>
      </w:pPr>
      <w:r w:rsidRPr="00A56584">
        <w:rPr>
          <w:rFonts w:asciiTheme="majorHAnsi" w:eastAsia="Batang" w:hAnsiTheme="majorHAnsi"/>
          <w:b/>
          <w:i/>
          <w:lang w:val="sr-Cyrl-BA"/>
        </w:rPr>
        <w:lastRenderedPageBreak/>
        <w:t>Амандман 16.</w:t>
      </w:r>
    </w:p>
    <w:p w:rsidR="008C03C6" w:rsidRDefault="00D6419B" w:rsidP="008C03C6">
      <w:pPr>
        <w:ind w:firstLine="360"/>
        <w:jc w:val="both"/>
        <w:rPr>
          <w:rFonts w:asciiTheme="majorHAnsi" w:eastAsiaTheme="minorHAnsi" w:hAnsiTheme="majorHAnsi"/>
          <w:bCs/>
          <w:lang w:val="sr-Cyrl-BA"/>
        </w:rPr>
      </w:pPr>
      <w:r w:rsidRPr="00236BB5">
        <w:rPr>
          <w:rFonts w:asciiTheme="majorHAnsi" w:eastAsiaTheme="minorHAnsi" w:hAnsiTheme="majorHAnsi"/>
          <w:lang w:val="sr-Cyrl-BA"/>
        </w:rPr>
        <w:t xml:space="preserve">У Приједлогу Буџета Републике Српске за 2016. годину у </w:t>
      </w:r>
      <w:r w:rsidRPr="00236BB5">
        <w:rPr>
          <w:rFonts w:asciiTheme="majorHAnsi" w:eastAsiaTheme="minorHAnsi" w:hAnsiTheme="majorHAnsi"/>
          <w:bCs/>
          <w:lang w:val="sr-Cyrl-BA"/>
        </w:rPr>
        <w:t>оквиру потрошачке јединице Министарство здравља  и социјалне заштите позиција (организациони код 1344), позиција 415200 - Текући грант Агенцији за акредитацију и унапређење квалитета здравствене заштите РС треба да гласи 50.000 КМ.</w:t>
      </w:r>
    </w:p>
    <w:p w:rsidR="00D6419B" w:rsidRPr="00236BB5" w:rsidRDefault="00D6419B" w:rsidP="008C03C6">
      <w:pPr>
        <w:ind w:firstLine="360"/>
        <w:jc w:val="both"/>
        <w:rPr>
          <w:rFonts w:asciiTheme="majorHAnsi" w:eastAsiaTheme="minorHAnsi" w:hAnsiTheme="majorHAnsi"/>
          <w:bCs/>
          <w:lang w:val="sr-Cyrl-BA"/>
        </w:rPr>
      </w:pPr>
      <w:r w:rsidRPr="00236BB5">
        <w:rPr>
          <w:rFonts w:asciiTheme="majorHAnsi" w:eastAsiaTheme="minorHAnsi" w:hAnsiTheme="majorHAnsi"/>
          <w:bCs/>
          <w:lang w:val="sr-Cyrl-BA"/>
        </w:rPr>
        <w:t>Средства у износу од 50.000 КМ треба обезбиједити на терет позиције **** - Буџетска резерва.</w:t>
      </w:r>
    </w:p>
    <w:p w:rsidR="00D6419B" w:rsidRPr="00A56584" w:rsidRDefault="00D6419B" w:rsidP="00236BB5">
      <w:pPr>
        <w:jc w:val="both"/>
        <w:rPr>
          <w:rFonts w:asciiTheme="majorHAnsi" w:eastAsia="Batang" w:hAnsiTheme="majorHAnsi"/>
          <w:b/>
          <w:i/>
          <w:lang w:val="sr-Cyrl-BA"/>
        </w:rPr>
      </w:pPr>
      <w:r w:rsidRPr="00A56584">
        <w:rPr>
          <w:rFonts w:asciiTheme="majorHAnsi" w:eastAsia="Batang" w:hAnsiTheme="majorHAnsi"/>
          <w:b/>
          <w:i/>
          <w:lang w:val="sr-Cyrl-BA"/>
        </w:rPr>
        <w:t>Амандман 17.</w:t>
      </w:r>
    </w:p>
    <w:p w:rsidR="006C3CBD" w:rsidRDefault="00D6419B" w:rsidP="006C3CBD">
      <w:pPr>
        <w:ind w:firstLine="360"/>
        <w:jc w:val="both"/>
        <w:rPr>
          <w:rFonts w:asciiTheme="majorHAnsi" w:eastAsia="Arial Unicode MS" w:hAnsiTheme="majorHAnsi"/>
          <w:color w:val="000000"/>
          <w:lang w:val="sr-Cyrl-BA"/>
        </w:rPr>
      </w:pPr>
      <w:r w:rsidRPr="00236BB5">
        <w:rPr>
          <w:rFonts w:asciiTheme="majorHAnsi" w:eastAsiaTheme="minorHAnsi" w:hAnsiTheme="majorHAnsi"/>
          <w:lang w:val="sr-Cyrl-BA"/>
        </w:rPr>
        <w:t xml:space="preserve">У Приједлогу Буџета Републике Српске за 2016. годину у </w:t>
      </w:r>
      <w:r w:rsidRPr="00236BB5">
        <w:rPr>
          <w:rFonts w:asciiTheme="majorHAnsi" w:eastAsiaTheme="minorHAnsi" w:hAnsiTheme="majorHAnsi"/>
          <w:bCs/>
          <w:lang w:val="sr-Cyrl-BA"/>
        </w:rPr>
        <w:t xml:space="preserve"> оквиру потрошачке јединице Министарство породице, омладине и спорта (организациони код 3710), позиција 415200 - </w:t>
      </w:r>
      <w:r w:rsidRPr="00236BB5">
        <w:rPr>
          <w:rFonts w:asciiTheme="majorHAnsi" w:eastAsia="Arial Unicode MS" w:hAnsiTheme="majorHAnsi"/>
          <w:color w:val="000000"/>
          <w:lang w:val="sr-Cyrl-BA"/>
        </w:rPr>
        <w:t>Текући грантови за финансирање спортских клубова и спортских манифестација у Брчко дистрикту БиХ треба да гласи 125.000 КМ.</w:t>
      </w:r>
    </w:p>
    <w:p w:rsidR="006C3CBD" w:rsidRDefault="00D6419B" w:rsidP="006C3CBD">
      <w:pPr>
        <w:ind w:firstLine="360"/>
        <w:jc w:val="both"/>
        <w:rPr>
          <w:rFonts w:asciiTheme="majorHAnsi" w:eastAsia="Arial Unicode MS" w:hAnsiTheme="majorHAnsi"/>
          <w:color w:val="000000"/>
          <w:lang w:val="sr-Cyrl-BA"/>
        </w:rPr>
      </w:pPr>
      <w:r w:rsidRPr="00236BB5">
        <w:rPr>
          <w:rFonts w:asciiTheme="majorHAnsi" w:eastAsia="Arial Unicode MS" w:hAnsiTheme="majorHAnsi"/>
          <w:color w:val="000000"/>
          <w:lang w:val="sr-Cyrl-BA"/>
        </w:rPr>
        <w:t>Средства у износу од 50,000 КМ обезбиједити са потрошачке јединице 511300 Издаци за набавку постројења и опреме, буџет</w:t>
      </w:r>
      <w:r w:rsidR="006C3CBD">
        <w:rPr>
          <w:rFonts w:asciiTheme="majorHAnsi" w:eastAsia="Arial Unicode MS" w:hAnsiTheme="majorHAnsi"/>
          <w:color w:val="000000"/>
          <w:lang w:val="sr-Cyrl-BA"/>
        </w:rPr>
        <w:t>ских расхода.</w:t>
      </w:r>
    </w:p>
    <w:p w:rsidR="00DC3F7D" w:rsidRDefault="00DC3F7D" w:rsidP="006C3CBD">
      <w:pPr>
        <w:ind w:firstLine="360"/>
        <w:jc w:val="both"/>
        <w:rPr>
          <w:rFonts w:asciiTheme="majorHAnsi" w:eastAsia="Arial Unicode MS" w:hAnsiTheme="majorHAnsi"/>
          <w:color w:val="000000"/>
          <w:lang w:val="sr-Latn-BA"/>
        </w:rPr>
      </w:pPr>
    </w:p>
    <w:p w:rsidR="00D6419B" w:rsidRPr="00236BB5" w:rsidRDefault="00081FB5" w:rsidP="006C3CBD">
      <w:pPr>
        <w:ind w:firstLine="360"/>
        <w:jc w:val="both"/>
        <w:rPr>
          <w:rFonts w:asciiTheme="majorHAnsi" w:eastAsia="Arial Unicode MS" w:hAnsiTheme="majorHAnsi"/>
          <w:color w:val="000000"/>
          <w:lang w:val="sr-Cyrl-BA"/>
        </w:rPr>
      </w:pPr>
      <w:r w:rsidRPr="00236BB5">
        <w:rPr>
          <w:rFonts w:asciiTheme="majorHAnsi" w:eastAsia="Arial Unicode MS" w:hAnsiTheme="majorHAnsi"/>
          <w:color w:val="000000"/>
          <w:lang w:val="sr-Cyrl-BA"/>
        </w:rPr>
        <w:t>Влада Републике Српске је прихватила предложене амандмане, осим амандмана 11. који је дјелимично прихваћен са износом од 300.000 КМ.</w:t>
      </w:r>
    </w:p>
    <w:p w:rsidR="00081FB5" w:rsidRPr="00236BB5" w:rsidRDefault="00081FB5" w:rsidP="00236BB5">
      <w:pPr>
        <w:jc w:val="both"/>
        <w:rPr>
          <w:rFonts w:asciiTheme="majorHAnsi" w:eastAsia="Arial Unicode MS" w:hAnsiTheme="majorHAnsi"/>
          <w:color w:val="000000"/>
          <w:lang w:val="sr-Cyrl-BA"/>
        </w:rPr>
      </w:pPr>
    </w:p>
    <w:p w:rsidR="007B0D20" w:rsidRPr="009C157D" w:rsidRDefault="00081FB5" w:rsidP="009C157D">
      <w:pPr>
        <w:ind w:firstLine="360"/>
        <w:jc w:val="both"/>
        <w:rPr>
          <w:rFonts w:asciiTheme="majorHAnsi" w:eastAsia="Arial Unicode MS" w:hAnsiTheme="majorHAnsi"/>
          <w:color w:val="000000"/>
        </w:rPr>
      </w:pPr>
      <w:r w:rsidRPr="00236BB5">
        <w:rPr>
          <w:rFonts w:asciiTheme="majorHAnsi" w:eastAsia="Arial Unicode MS" w:hAnsiTheme="majorHAnsi"/>
          <w:color w:val="000000"/>
          <w:lang w:val="sr-Cyrl-BA"/>
        </w:rPr>
        <w:t>Клубови посланика СДС- СРС РС, ПДП и НДП и Посланичка група Напредна Српска предложили су сљедеће амандмане:</w:t>
      </w:r>
    </w:p>
    <w:p w:rsidR="00081FB5" w:rsidRPr="002545A8" w:rsidRDefault="00081FB5" w:rsidP="00236BB5">
      <w:pPr>
        <w:jc w:val="both"/>
        <w:rPr>
          <w:rFonts w:asciiTheme="majorHAnsi" w:eastAsia="Batang" w:hAnsiTheme="majorHAnsi"/>
          <w:b/>
          <w:i/>
          <w:lang w:val="sr-Cyrl-BA"/>
        </w:rPr>
      </w:pPr>
      <w:r w:rsidRPr="002545A8">
        <w:rPr>
          <w:rFonts w:asciiTheme="majorHAnsi" w:eastAsia="Batang" w:hAnsiTheme="majorHAnsi"/>
          <w:b/>
          <w:i/>
          <w:lang w:val="sr-Cyrl-BA"/>
        </w:rPr>
        <w:t>Амандман 1.</w:t>
      </w:r>
    </w:p>
    <w:p w:rsidR="007776BE" w:rsidRDefault="00081FB5" w:rsidP="007776BE">
      <w:pPr>
        <w:ind w:firstLine="360"/>
        <w:jc w:val="both"/>
        <w:rPr>
          <w:rFonts w:asciiTheme="majorHAnsi" w:eastAsia="Arial Unicode MS" w:hAnsiTheme="majorHAnsi"/>
          <w:color w:val="000000"/>
          <w:lang w:val="sr-Cyrl-BA"/>
        </w:rPr>
      </w:pPr>
      <w:r w:rsidRPr="00236BB5">
        <w:rPr>
          <w:rFonts w:asciiTheme="majorHAnsi" w:eastAsia="Arial Unicode MS" w:hAnsiTheme="majorHAnsi"/>
          <w:color w:val="000000"/>
          <w:lang w:val="sr-Cyrl-BA"/>
        </w:rPr>
        <w:t>У Приједлогу Буџета Републике Српске за 2016. годину, у Потрошачкој јединици Министарства рада и борачко инвалидске заштите, увести нови економски код: 415200 – ''Текући грант за финансирање правне помоћи оптужених за ратне злочине''. Предвидјети средства уизносу од 500.000 КМ.</w:t>
      </w:r>
    </w:p>
    <w:p w:rsidR="00081FB5" w:rsidRPr="00236BB5" w:rsidRDefault="00081FB5" w:rsidP="007776BE">
      <w:pPr>
        <w:ind w:firstLine="360"/>
        <w:jc w:val="both"/>
        <w:rPr>
          <w:rFonts w:asciiTheme="majorHAnsi" w:eastAsia="Arial Unicode MS" w:hAnsiTheme="majorHAnsi"/>
          <w:color w:val="000000"/>
          <w:lang w:val="sr-Cyrl-BA"/>
        </w:rPr>
      </w:pPr>
      <w:r w:rsidRPr="00236BB5">
        <w:rPr>
          <w:rFonts w:asciiTheme="majorHAnsi" w:eastAsia="Arial Unicode MS" w:hAnsiTheme="majorHAnsi"/>
          <w:color w:val="000000"/>
          <w:lang w:val="sr-Cyrl-BA"/>
        </w:rPr>
        <w:t>Средства у износу од 500.000 КМ обезбједисти са:</w:t>
      </w:r>
    </w:p>
    <w:p w:rsidR="00081FB5" w:rsidRPr="00236BB5" w:rsidRDefault="00081FB5" w:rsidP="00236BB5">
      <w:pPr>
        <w:jc w:val="both"/>
        <w:rPr>
          <w:rFonts w:asciiTheme="majorHAnsi" w:eastAsia="Arial Unicode MS" w:hAnsiTheme="majorHAnsi"/>
          <w:color w:val="000000"/>
          <w:lang w:val="sr-Cyrl-BA"/>
        </w:rPr>
      </w:pPr>
      <w:r w:rsidRPr="00236BB5">
        <w:rPr>
          <w:rFonts w:asciiTheme="majorHAnsi" w:eastAsia="Arial Unicode MS" w:hAnsiTheme="majorHAnsi"/>
          <w:color w:val="000000"/>
          <w:lang w:val="sr-Cyrl-BA"/>
        </w:rPr>
        <w:t xml:space="preserve">Потрошачка јединица: Министарство за економске односе и регионалну сарадњу економски код </w:t>
      </w:r>
      <w:r w:rsidR="00D4151F" w:rsidRPr="00236BB5">
        <w:rPr>
          <w:rFonts w:asciiTheme="majorHAnsi" w:eastAsia="Arial Unicode MS" w:hAnsiTheme="majorHAnsi"/>
          <w:color w:val="000000"/>
          <w:lang w:val="sr-Cyrl-BA"/>
        </w:rPr>
        <w:t>–</w:t>
      </w:r>
      <w:r w:rsidRPr="00236BB5">
        <w:rPr>
          <w:rFonts w:asciiTheme="majorHAnsi" w:eastAsia="Arial Unicode MS" w:hAnsiTheme="majorHAnsi"/>
          <w:color w:val="000000"/>
          <w:lang w:val="sr-Cyrl-BA"/>
        </w:rPr>
        <w:t xml:space="preserve"> 412700</w:t>
      </w:r>
      <w:r w:rsidR="00D4151F" w:rsidRPr="00236BB5">
        <w:rPr>
          <w:rFonts w:asciiTheme="majorHAnsi" w:eastAsia="Arial Unicode MS" w:hAnsiTheme="majorHAnsi"/>
          <w:color w:val="000000"/>
          <w:lang w:val="sr-Cyrl-BA"/>
        </w:rPr>
        <w:t xml:space="preserve"> – Расходи за стручне услуге – износ 500.000 КМ.</w:t>
      </w:r>
    </w:p>
    <w:p w:rsidR="00D4151F" w:rsidRPr="00F152EF" w:rsidRDefault="00D4151F" w:rsidP="00236BB5">
      <w:pPr>
        <w:jc w:val="both"/>
        <w:rPr>
          <w:rFonts w:asciiTheme="majorHAnsi" w:eastAsia="Batang" w:hAnsiTheme="majorHAnsi"/>
          <w:b/>
          <w:i/>
          <w:lang w:val="sr-Cyrl-BA"/>
        </w:rPr>
      </w:pPr>
      <w:r w:rsidRPr="00F152EF">
        <w:rPr>
          <w:rFonts w:asciiTheme="majorHAnsi" w:eastAsia="Batang" w:hAnsiTheme="majorHAnsi"/>
          <w:b/>
          <w:i/>
          <w:lang w:val="sr-Cyrl-BA"/>
        </w:rPr>
        <w:t>Амандман 2.</w:t>
      </w:r>
    </w:p>
    <w:p w:rsidR="00540388" w:rsidRDefault="001508B8" w:rsidP="00333626">
      <w:pPr>
        <w:ind w:firstLine="360"/>
        <w:jc w:val="both"/>
        <w:rPr>
          <w:rFonts w:asciiTheme="majorHAnsi" w:eastAsia="Arial Unicode MS" w:hAnsiTheme="majorHAnsi"/>
          <w:color w:val="000000"/>
          <w:lang w:val="sr-Cyrl-BA"/>
        </w:rPr>
      </w:pPr>
      <w:r w:rsidRPr="00236BB5">
        <w:rPr>
          <w:rFonts w:asciiTheme="majorHAnsi" w:eastAsia="Arial Unicode MS" w:hAnsiTheme="majorHAnsi"/>
          <w:color w:val="000000"/>
          <w:lang w:val="sr-Cyrl-BA"/>
        </w:rPr>
        <w:t xml:space="preserve">У Приједлогу Буџета Републике Српске за 2016. годину – у Потрошачкој јединици Министарства рада и борачко-инвалидске заштите, увести нови економски код 415200 – ''Текући грант за финансирање помоћи породицама оптућених за ратне злочине''. Предвидјети средства у износу </w:t>
      </w:r>
      <w:r w:rsidR="00540388">
        <w:rPr>
          <w:rFonts w:asciiTheme="majorHAnsi" w:eastAsia="Arial Unicode MS" w:hAnsiTheme="majorHAnsi"/>
          <w:color w:val="000000"/>
          <w:lang w:val="sr-Cyrl-BA"/>
        </w:rPr>
        <w:t>од 500.000 КМ.</w:t>
      </w:r>
    </w:p>
    <w:p w:rsidR="001508B8" w:rsidRPr="00236BB5" w:rsidRDefault="001508B8" w:rsidP="00540388">
      <w:pPr>
        <w:ind w:firstLine="360"/>
        <w:jc w:val="both"/>
        <w:rPr>
          <w:rFonts w:asciiTheme="majorHAnsi" w:eastAsia="Arial Unicode MS" w:hAnsiTheme="majorHAnsi"/>
          <w:color w:val="000000"/>
          <w:lang w:val="sr-Cyrl-BA"/>
        </w:rPr>
      </w:pPr>
      <w:r w:rsidRPr="00236BB5">
        <w:rPr>
          <w:rFonts w:asciiTheme="majorHAnsi" w:eastAsia="Arial Unicode MS" w:hAnsiTheme="majorHAnsi"/>
          <w:color w:val="000000"/>
          <w:lang w:val="sr-Cyrl-BA"/>
        </w:rPr>
        <w:t>Средства у износу од 500.000 КМ обезбједити са:</w:t>
      </w:r>
    </w:p>
    <w:p w:rsidR="001508B8" w:rsidRPr="00236BB5" w:rsidRDefault="001508B8" w:rsidP="00F73B89">
      <w:pPr>
        <w:ind w:firstLine="360"/>
        <w:jc w:val="both"/>
        <w:rPr>
          <w:rFonts w:asciiTheme="majorHAnsi" w:eastAsia="Arial Unicode MS" w:hAnsiTheme="majorHAnsi"/>
          <w:color w:val="000000"/>
          <w:lang w:val="sr-Cyrl-BA"/>
        </w:rPr>
      </w:pPr>
      <w:r w:rsidRPr="00236BB5">
        <w:rPr>
          <w:rFonts w:asciiTheme="majorHAnsi" w:eastAsia="Arial Unicode MS" w:hAnsiTheme="majorHAnsi"/>
          <w:color w:val="000000"/>
          <w:lang w:val="sr-Cyrl-BA"/>
        </w:rPr>
        <w:t>Потошачка јединица Предсједник Републике Српске економски код – 412900 – Пројекат подршке хуманитарним и радним акцијама.</w:t>
      </w:r>
    </w:p>
    <w:p w:rsidR="00F97D11" w:rsidRDefault="00F97D11" w:rsidP="00236BB5">
      <w:pPr>
        <w:jc w:val="both"/>
        <w:rPr>
          <w:rFonts w:asciiTheme="majorHAnsi" w:eastAsia="Arial Unicode MS" w:hAnsiTheme="majorHAnsi"/>
          <w:color w:val="000000"/>
          <w:lang w:val="sr-Cyrl-BA"/>
        </w:rPr>
      </w:pPr>
    </w:p>
    <w:p w:rsidR="00D4151F" w:rsidRPr="00236BB5" w:rsidRDefault="001508B8" w:rsidP="00F73B89">
      <w:pPr>
        <w:ind w:firstLine="360"/>
        <w:jc w:val="both"/>
        <w:rPr>
          <w:rFonts w:asciiTheme="majorHAnsi" w:eastAsia="Arial Unicode MS" w:hAnsiTheme="majorHAnsi"/>
          <w:color w:val="000000"/>
          <w:lang w:val="sr-Cyrl-BA"/>
        </w:rPr>
      </w:pPr>
      <w:r w:rsidRPr="00236BB5">
        <w:rPr>
          <w:rFonts w:asciiTheme="majorHAnsi" w:eastAsia="Arial Unicode MS" w:hAnsiTheme="majorHAnsi"/>
          <w:color w:val="000000"/>
          <w:lang w:val="sr-Cyrl-BA"/>
        </w:rPr>
        <w:t>Влада</w:t>
      </w:r>
      <w:r w:rsidR="00D4151F" w:rsidRPr="00236BB5">
        <w:rPr>
          <w:rFonts w:asciiTheme="majorHAnsi" w:eastAsia="Arial Unicode MS" w:hAnsiTheme="majorHAnsi"/>
          <w:color w:val="000000"/>
          <w:lang w:val="sr-Cyrl-BA"/>
        </w:rPr>
        <w:t xml:space="preserve"> </w:t>
      </w:r>
      <w:r w:rsidRPr="00236BB5">
        <w:rPr>
          <w:rFonts w:asciiTheme="majorHAnsi" w:eastAsia="Arial Unicode MS" w:hAnsiTheme="majorHAnsi"/>
          <w:color w:val="000000"/>
          <w:lang w:val="sr-Cyrl-BA"/>
        </w:rPr>
        <w:t>Републике Српске није прихватила предложене амандмане.</w:t>
      </w:r>
    </w:p>
    <w:p w:rsidR="001508B8" w:rsidRPr="00236BB5" w:rsidRDefault="001508B8" w:rsidP="00F73B89">
      <w:pPr>
        <w:ind w:firstLine="360"/>
        <w:jc w:val="both"/>
        <w:rPr>
          <w:rFonts w:asciiTheme="majorHAnsi" w:eastAsia="Arial Unicode MS" w:hAnsiTheme="majorHAnsi"/>
          <w:color w:val="000000"/>
          <w:lang w:val="sr-Cyrl-BA"/>
        </w:rPr>
      </w:pPr>
      <w:r w:rsidRPr="00236BB5">
        <w:rPr>
          <w:rFonts w:asciiTheme="majorHAnsi" w:eastAsia="Arial Unicode MS" w:hAnsiTheme="majorHAnsi"/>
          <w:color w:val="000000"/>
          <w:lang w:val="sr-Cyrl-BA"/>
        </w:rPr>
        <w:t>Предлагач амандмана захтјевао да се Скупштина изјасни о неусвојеним амандманима.</w:t>
      </w:r>
    </w:p>
    <w:p w:rsidR="001508B8" w:rsidRPr="002508D3" w:rsidRDefault="001508B8" w:rsidP="00236BB5">
      <w:pPr>
        <w:jc w:val="both"/>
        <w:rPr>
          <w:rFonts w:asciiTheme="majorHAnsi" w:eastAsia="Arial Unicode MS" w:hAnsiTheme="majorHAnsi"/>
          <w:i/>
          <w:color w:val="000000"/>
          <w:lang w:val="sr-Cyrl-BA"/>
        </w:rPr>
      </w:pPr>
      <w:r w:rsidRPr="002508D3">
        <w:rPr>
          <w:rFonts w:asciiTheme="majorHAnsi" w:eastAsia="Arial Unicode MS" w:hAnsiTheme="majorHAnsi"/>
          <w:i/>
          <w:color w:val="000000"/>
          <w:lang w:val="sr-Cyrl-BA"/>
        </w:rPr>
        <w:t>Амандман 1.</w:t>
      </w:r>
    </w:p>
    <w:p w:rsidR="009C157D" w:rsidRDefault="001508B8" w:rsidP="009C157D">
      <w:pPr>
        <w:ind w:firstLine="360"/>
        <w:jc w:val="both"/>
        <w:rPr>
          <w:rFonts w:asciiTheme="majorHAnsi" w:eastAsia="Arial Unicode MS" w:hAnsiTheme="majorHAnsi"/>
          <w:i/>
          <w:color w:val="000000"/>
          <w:lang w:val="sr-Latn-BA"/>
        </w:rPr>
      </w:pPr>
      <w:r w:rsidRPr="00E12370">
        <w:rPr>
          <w:rFonts w:asciiTheme="majorHAnsi" w:eastAsia="Arial Unicode MS" w:hAnsiTheme="majorHAnsi"/>
          <w:i/>
          <w:color w:val="000000"/>
          <w:lang w:val="sr-Cyrl-BA"/>
        </w:rPr>
        <w:t xml:space="preserve">(26 народних посланика је гласало ''за'', 6 је гласало ''против'', 40 је било </w:t>
      </w:r>
    </w:p>
    <w:p w:rsidR="001508B8" w:rsidRPr="009C157D" w:rsidRDefault="001508B8" w:rsidP="009C157D">
      <w:pPr>
        <w:ind w:firstLine="360"/>
        <w:jc w:val="both"/>
        <w:rPr>
          <w:rFonts w:asciiTheme="majorHAnsi" w:eastAsia="Arial Unicode MS" w:hAnsiTheme="majorHAnsi"/>
          <w:i/>
          <w:color w:val="000000"/>
          <w:lang w:val="sr-Latn-BA"/>
        </w:rPr>
      </w:pPr>
      <w:r w:rsidRPr="00E12370">
        <w:rPr>
          <w:rFonts w:asciiTheme="majorHAnsi" w:eastAsia="Arial Unicode MS" w:hAnsiTheme="majorHAnsi"/>
          <w:i/>
          <w:color w:val="000000"/>
          <w:lang w:val="sr-Cyrl-BA"/>
        </w:rPr>
        <w:t>''уздржано'')</w:t>
      </w:r>
    </w:p>
    <w:p w:rsidR="001508B8" w:rsidRPr="00236BB5" w:rsidRDefault="001508B8" w:rsidP="00E07752">
      <w:pPr>
        <w:ind w:firstLine="360"/>
        <w:jc w:val="both"/>
        <w:rPr>
          <w:rFonts w:asciiTheme="majorHAnsi" w:eastAsia="Arial Unicode MS" w:hAnsiTheme="majorHAnsi"/>
          <w:color w:val="000000"/>
          <w:lang w:val="sr-Cyrl-BA"/>
        </w:rPr>
      </w:pPr>
      <w:r w:rsidRPr="00236BB5">
        <w:rPr>
          <w:rFonts w:asciiTheme="majorHAnsi" w:eastAsia="Arial Unicode MS" w:hAnsiTheme="majorHAnsi"/>
          <w:color w:val="000000"/>
          <w:lang w:val="sr-Cyrl-BA"/>
        </w:rPr>
        <w:t>Амандман 1. није усвојен.</w:t>
      </w:r>
    </w:p>
    <w:p w:rsidR="001508B8" w:rsidRPr="002508D3" w:rsidRDefault="001508B8" w:rsidP="00236BB5">
      <w:pPr>
        <w:jc w:val="both"/>
        <w:rPr>
          <w:rFonts w:asciiTheme="majorHAnsi" w:eastAsia="Arial Unicode MS" w:hAnsiTheme="majorHAnsi"/>
          <w:i/>
          <w:color w:val="000000"/>
          <w:lang w:val="sr-Cyrl-BA"/>
        </w:rPr>
      </w:pPr>
      <w:r w:rsidRPr="002508D3">
        <w:rPr>
          <w:rFonts w:asciiTheme="majorHAnsi" w:eastAsia="Arial Unicode MS" w:hAnsiTheme="majorHAnsi"/>
          <w:i/>
          <w:color w:val="000000"/>
          <w:lang w:val="sr-Cyrl-BA"/>
        </w:rPr>
        <w:t>Амандман 2.</w:t>
      </w:r>
    </w:p>
    <w:p w:rsidR="004B0185" w:rsidRDefault="001508B8" w:rsidP="004B0185">
      <w:pPr>
        <w:ind w:firstLine="360"/>
        <w:jc w:val="both"/>
        <w:rPr>
          <w:rFonts w:asciiTheme="majorHAnsi" w:eastAsia="Arial Unicode MS" w:hAnsiTheme="majorHAnsi"/>
          <w:i/>
          <w:color w:val="000000"/>
          <w:lang w:val="sr-Latn-BA"/>
        </w:rPr>
      </w:pPr>
      <w:r w:rsidRPr="00E12370">
        <w:rPr>
          <w:rFonts w:asciiTheme="majorHAnsi" w:eastAsia="Arial Unicode MS" w:hAnsiTheme="majorHAnsi"/>
          <w:i/>
          <w:color w:val="000000"/>
          <w:lang w:val="sr-Cyrl-BA"/>
        </w:rPr>
        <w:t xml:space="preserve">(26 народних посланика је гласало ''за'', 8 је гласало ''против'', 38 је било </w:t>
      </w:r>
    </w:p>
    <w:p w:rsidR="001508B8" w:rsidRPr="004B0185" w:rsidRDefault="001508B8" w:rsidP="004B0185">
      <w:pPr>
        <w:ind w:firstLine="360"/>
        <w:jc w:val="both"/>
        <w:rPr>
          <w:rFonts w:asciiTheme="majorHAnsi" w:eastAsia="Arial Unicode MS" w:hAnsiTheme="majorHAnsi"/>
          <w:i/>
          <w:color w:val="000000"/>
          <w:lang w:val="sr-Latn-BA"/>
        </w:rPr>
      </w:pPr>
      <w:r w:rsidRPr="00E12370">
        <w:rPr>
          <w:rFonts w:asciiTheme="majorHAnsi" w:eastAsia="Arial Unicode MS" w:hAnsiTheme="majorHAnsi"/>
          <w:i/>
          <w:color w:val="000000"/>
          <w:lang w:val="sr-Cyrl-BA"/>
        </w:rPr>
        <w:t>''уздржано'')</w:t>
      </w:r>
    </w:p>
    <w:p w:rsidR="001508B8" w:rsidRPr="00236BB5" w:rsidRDefault="001508B8" w:rsidP="00E07752">
      <w:pPr>
        <w:ind w:firstLine="360"/>
        <w:jc w:val="both"/>
        <w:rPr>
          <w:rFonts w:asciiTheme="majorHAnsi" w:eastAsia="Arial Unicode MS" w:hAnsiTheme="majorHAnsi"/>
          <w:color w:val="000000"/>
          <w:lang w:val="sr-Cyrl-BA"/>
        </w:rPr>
      </w:pPr>
      <w:r w:rsidRPr="00236BB5">
        <w:rPr>
          <w:rFonts w:asciiTheme="majorHAnsi" w:eastAsia="Arial Unicode MS" w:hAnsiTheme="majorHAnsi"/>
          <w:color w:val="000000"/>
          <w:lang w:val="sr-Cyrl-BA"/>
        </w:rPr>
        <w:t>Амандман 2. није усвојен.</w:t>
      </w:r>
    </w:p>
    <w:p w:rsidR="001508B8" w:rsidRPr="00236BB5" w:rsidRDefault="001508B8" w:rsidP="00236BB5">
      <w:pPr>
        <w:jc w:val="both"/>
        <w:rPr>
          <w:rFonts w:asciiTheme="majorHAnsi" w:eastAsia="Arial Unicode MS" w:hAnsiTheme="majorHAnsi"/>
          <w:color w:val="000000"/>
          <w:lang w:val="sr-Cyrl-BA"/>
        </w:rPr>
      </w:pPr>
    </w:p>
    <w:p w:rsidR="001508B8" w:rsidRPr="00236BB5" w:rsidRDefault="001508B8" w:rsidP="00F97D11">
      <w:pPr>
        <w:ind w:firstLine="360"/>
        <w:jc w:val="both"/>
        <w:rPr>
          <w:rFonts w:asciiTheme="majorHAnsi" w:eastAsia="Arial Unicode MS" w:hAnsiTheme="majorHAnsi"/>
          <w:color w:val="000000"/>
          <w:lang w:val="sr-Cyrl-BA"/>
        </w:rPr>
      </w:pPr>
      <w:r w:rsidRPr="00236BB5">
        <w:rPr>
          <w:rFonts w:asciiTheme="majorHAnsi" w:eastAsia="Arial Unicode MS" w:hAnsiTheme="majorHAnsi"/>
          <w:color w:val="000000"/>
          <w:lang w:val="sr-Cyrl-BA"/>
        </w:rPr>
        <w:lastRenderedPageBreak/>
        <w:t>Клуб посланика СДС-СРС РС поднио је пет амандмана:</w:t>
      </w:r>
    </w:p>
    <w:p w:rsidR="000B4816" w:rsidRPr="00F97D11" w:rsidRDefault="000B4816" w:rsidP="00236BB5">
      <w:pPr>
        <w:jc w:val="both"/>
        <w:rPr>
          <w:rFonts w:asciiTheme="majorHAnsi" w:eastAsia="Batang" w:hAnsiTheme="majorHAnsi"/>
          <w:b/>
          <w:i/>
          <w:lang w:val="sr-Cyrl-BA"/>
        </w:rPr>
      </w:pPr>
      <w:r w:rsidRPr="00F97D11">
        <w:rPr>
          <w:rFonts w:asciiTheme="majorHAnsi" w:eastAsia="Batang" w:hAnsiTheme="majorHAnsi"/>
          <w:b/>
          <w:i/>
          <w:lang w:val="sr-Cyrl-BA"/>
        </w:rPr>
        <w:t>Амандман 1.</w:t>
      </w:r>
    </w:p>
    <w:p w:rsidR="00636787" w:rsidRDefault="000B4816" w:rsidP="00636787">
      <w:pPr>
        <w:ind w:firstLine="360"/>
        <w:jc w:val="both"/>
        <w:rPr>
          <w:rFonts w:asciiTheme="majorHAnsi" w:hAnsiTheme="majorHAnsi"/>
          <w:lang w:val="sr-Cyrl-BA"/>
        </w:rPr>
      </w:pPr>
      <w:r w:rsidRPr="00236BB5">
        <w:rPr>
          <w:rFonts w:asciiTheme="majorHAnsi" w:hAnsiTheme="majorHAnsi"/>
          <w:lang w:val="sr-Cyrl-BA"/>
        </w:rPr>
        <w:t>У Приједлогу Буџета Републике Српске за 2016. годину, у оквиру потрошачке јединице: Агенција за аграрна плаћања, економски код 414100 – Субвенције за подстицај развоја пољопривреде и села, планирани износ „60.000.000“ замјенити са износом „90.000.000“ на терет:</w:t>
      </w:r>
    </w:p>
    <w:p w:rsidR="00636787" w:rsidRDefault="000B4816" w:rsidP="00636787">
      <w:pPr>
        <w:ind w:firstLine="360"/>
        <w:jc w:val="both"/>
        <w:rPr>
          <w:rFonts w:asciiTheme="majorHAnsi" w:hAnsiTheme="majorHAnsi"/>
          <w:lang w:val="sr-Cyrl-BA"/>
        </w:rPr>
      </w:pPr>
      <w:r w:rsidRPr="00236BB5">
        <w:rPr>
          <w:rFonts w:asciiTheme="majorHAnsi" w:hAnsiTheme="majorHAnsi"/>
          <w:lang w:val="sr-Cyrl-BA"/>
        </w:rPr>
        <w:t>- економског кода 412900 – Пројекат подршке хуманитарним и радним акцијама, у износу од „1.300.000“ у оквиру потрошачке јединице:</w:t>
      </w:r>
      <w:r w:rsidR="00636787">
        <w:rPr>
          <w:rFonts w:asciiTheme="majorHAnsi" w:hAnsiTheme="majorHAnsi"/>
          <w:lang w:val="sr-Cyrl-BA"/>
        </w:rPr>
        <w:t xml:space="preserve"> Предсједник Републике Српске,</w:t>
      </w:r>
    </w:p>
    <w:p w:rsidR="00636787" w:rsidRDefault="000B4816" w:rsidP="00636787">
      <w:pPr>
        <w:ind w:firstLine="360"/>
        <w:jc w:val="both"/>
        <w:rPr>
          <w:rFonts w:asciiTheme="majorHAnsi" w:hAnsiTheme="majorHAnsi"/>
          <w:lang w:val="sr-Cyrl-BA"/>
        </w:rPr>
      </w:pPr>
      <w:r w:rsidRPr="00236BB5">
        <w:rPr>
          <w:rFonts w:asciiTheme="majorHAnsi" w:hAnsiTheme="majorHAnsi"/>
          <w:lang w:val="sr-Cyrl-BA"/>
        </w:rPr>
        <w:t>- економског кода 412900 – Пројекат подршке за изградњу објеката за дјецу и омладину, у износу од „1.800.000“ у оквиру потрошачке јединице:</w:t>
      </w:r>
      <w:r w:rsidR="00636787">
        <w:rPr>
          <w:rFonts w:asciiTheme="majorHAnsi" w:hAnsiTheme="majorHAnsi"/>
          <w:lang w:val="sr-Cyrl-BA"/>
        </w:rPr>
        <w:t xml:space="preserve"> Предсједник  Републике Српске,</w:t>
      </w:r>
    </w:p>
    <w:p w:rsidR="00636787" w:rsidRDefault="000B4816" w:rsidP="00636787">
      <w:pPr>
        <w:ind w:firstLine="360"/>
        <w:jc w:val="both"/>
        <w:rPr>
          <w:rFonts w:asciiTheme="majorHAnsi" w:hAnsiTheme="majorHAnsi"/>
          <w:lang w:val="sr-Cyrl-BA"/>
        </w:rPr>
      </w:pPr>
      <w:r w:rsidRPr="00236BB5">
        <w:rPr>
          <w:rFonts w:asciiTheme="majorHAnsi" w:hAnsiTheme="majorHAnsi"/>
          <w:lang w:val="sr-Cyrl-BA"/>
        </w:rPr>
        <w:t>- економског кода 412700 – Расходи за стручне услуге, у износу од „300.000“ у оквиру потрошачке јед</w:t>
      </w:r>
      <w:r w:rsidR="00636787">
        <w:rPr>
          <w:rFonts w:asciiTheme="majorHAnsi" w:hAnsiTheme="majorHAnsi"/>
          <w:lang w:val="sr-Cyrl-BA"/>
        </w:rPr>
        <w:t xml:space="preserve">инице: Влада Републике Српске, </w:t>
      </w:r>
    </w:p>
    <w:p w:rsidR="00636787" w:rsidRDefault="000B4816" w:rsidP="00636787">
      <w:pPr>
        <w:ind w:firstLine="360"/>
        <w:jc w:val="both"/>
        <w:rPr>
          <w:rFonts w:asciiTheme="majorHAnsi" w:hAnsiTheme="majorHAnsi"/>
          <w:lang w:val="sr-Cyrl-BA"/>
        </w:rPr>
      </w:pPr>
      <w:r w:rsidRPr="00236BB5">
        <w:rPr>
          <w:rFonts w:asciiTheme="majorHAnsi" w:hAnsiTheme="majorHAnsi"/>
          <w:lang w:val="sr-Cyrl-BA"/>
        </w:rPr>
        <w:t>- економског кода 412700 – Расходи за Владине информативне кампање, у износу од „100.000“ у оквиру потрошачке је</w:t>
      </w:r>
      <w:r w:rsidR="00636787">
        <w:rPr>
          <w:rFonts w:asciiTheme="majorHAnsi" w:hAnsiTheme="majorHAnsi"/>
          <w:lang w:val="sr-Cyrl-BA"/>
        </w:rPr>
        <w:t>динице: Влада Републике Српске,</w:t>
      </w:r>
    </w:p>
    <w:p w:rsidR="00B05AEF" w:rsidRDefault="000B4816" w:rsidP="00B05AEF">
      <w:pPr>
        <w:ind w:firstLine="360"/>
        <w:jc w:val="both"/>
        <w:rPr>
          <w:rFonts w:asciiTheme="majorHAnsi" w:hAnsiTheme="majorHAnsi"/>
          <w:lang w:val="sr-Cyrl-BA"/>
        </w:rPr>
      </w:pPr>
      <w:r w:rsidRPr="00236BB5">
        <w:rPr>
          <w:rFonts w:asciiTheme="majorHAnsi" w:hAnsiTheme="majorHAnsi"/>
          <w:lang w:val="sr-Cyrl-BA"/>
        </w:rPr>
        <w:t>- економског кода 412700 – Расходи за стручне услуге, у износу од „1.200.000“ у оквиру потрошачке јединице: Фонд за пе</w:t>
      </w:r>
      <w:r w:rsidR="00636787">
        <w:rPr>
          <w:rFonts w:asciiTheme="majorHAnsi" w:hAnsiTheme="majorHAnsi"/>
          <w:lang w:val="sr-Cyrl-BA"/>
        </w:rPr>
        <w:t xml:space="preserve">нзијско и инвалидско осигурање </w:t>
      </w:r>
      <w:r w:rsidRPr="00236BB5">
        <w:rPr>
          <w:rFonts w:asciiTheme="majorHAnsi" w:hAnsiTheme="majorHAnsi"/>
          <w:lang w:val="sr-Cyrl-BA"/>
        </w:rPr>
        <w:t>Републике Српске,</w:t>
      </w:r>
    </w:p>
    <w:p w:rsidR="00B05AEF" w:rsidRDefault="000B4816" w:rsidP="00B05AEF">
      <w:pPr>
        <w:ind w:firstLine="360"/>
        <w:jc w:val="both"/>
        <w:rPr>
          <w:rFonts w:asciiTheme="majorHAnsi" w:hAnsiTheme="majorHAnsi"/>
          <w:lang w:val="sr-Cyrl-BA"/>
        </w:rPr>
      </w:pPr>
      <w:r w:rsidRPr="00236BB5">
        <w:rPr>
          <w:rFonts w:asciiTheme="majorHAnsi" w:hAnsiTheme="majorHAnsi"/>
          <w:lang w:val="sr-Cyrl-BA"/>
        </w:rPr>
        <w:t xml:space="preserve">- економског кода 511100 – Издаци за изградњу и прибављање зграда и објеката, у износу од „21.000.000“ у оквиру потрошачке јединице: Служба за заједничке </w:t>
      </w:r>
      <w:r w:rsidR="00B05AEF">
        <w:rPr>
          <w:rFonts w:asciiTheme="majorHAnsi" w:hAnsiTheme="majorHAnsi"/>
          <w:lang w:val="sr-Cyrl-BA"/>
        </w:rPr>
        <w:t>послове Владе Републике Српске,</w:t>
      </w:r>
    </w:p>
    <w:p w:rsidR="00B05AEF" w:rsidRDefault="000B4816" w:rsidP="00B05AEF">
      <w:pPr>
        <w:ind w:firstLine="360"/>
        <w:jc w:val="both"/>
        <w:rPr>
          <w:rFonts w:asciiTheme="majorHAnsi" w:hAnsiTheme="majorHAnsi"/>
          <w:lang w:val="sr-Cyrl-BA"/>
        </w:rPr>
      </w:pPr>
      <w:r w:rsidRPr="00236BB5">
        <w:rPr>
          <w:rFonts w:asciiTheme="majorHAnsi" w:hAnsiTheme="majorHAnsi"/>
          <w:lang w:val="sr-Cyrl-BA"/>
        </w:rPr>
        <w:t>- економског кода 411100 – Расходи за бруто плате, у износу од „1.000.000“ у оквиру потрошачке јединице: Републичка управа за геодет</w:t>
      </w:r>
      <w:r w:rsidR="00B05AEF">
        <w:rPr>
          <w:rFonts w:asciiTheme="majorHAnsi" w:hAnsiTheme="majorHAnsi"/>
          <w:lang w:val="sr-Cyrl-BA"/>
        </w:rPr>
        <w:t>ске и имовинско-правне послове,</w:t>
      </w:r>
    </w:p>
    <w:p w:rsidR="006D31AB" w:rsidRDefault="000B4816" w:rsidP="006D31AB">
      <w:pPr>
        <w:ind w:firstLine="360"/>
        <w:jc w:val="both"/>
        <w:rPr>
          <w:rFonts w:asciiTheme="majorHAnsi" w:hAnsiTheme="majorHAnsi"/>
          <w:lang w:val="sr-Cyrl-BA"/>
        </w:rPr>
      </w:pPr>
      <w:r w:rsidRPr="00236BB5">
        <w:rPr>
          <w:rFonts w:asciiTheme="majorHAnsi" w:hAnsiTheme="majorHAnsi"/>
          <w:lang w:val="sr-Cyrl-BA"/>
        </w:rPr>
        <w:t xml:space="preserve">- економског кода 412500 – Расходи за текуће одржавање, у износу од „300.000“ у оквиру потрошачке </w:t>
      </w:r>
      <w:r w:rsidR="006D31AB">
        <w:rPr>
          <w:rFonts w:asciiTheme="majorHAnsi" w:hAnsiTheme="majorHAnsi"/>
          <w:lang w:val="sr-Cyrl-BA"/>
        </w:rPr>
        <w:t>јединице: Хеликоптерски сервис,</w:t>
      </w:r>
    </w:p>
    <w:p w:rsidR="006D31AB" w:rsidRDefault="000B4816" w:rsidP="006D31AB">
      <w:pPr>
        <w:ind w:firstLine="360"/>
        <w:jc w:val="both"/>
        <w:rPr>
          <w:rFonts w:asciiTheme="majorHAnsi" w:hAnsiTheme="majorHAnsi"/>
          <w:lang w:val="sr-Cyrl-BA"/>
        </w:rPr>
      </w:pPr>
      <w:r w:rsidRPr="00236BB5">
        <w:rPr>
          <w:rFonts w:asciiTheme="majorHAnsi" w:hAnsiTheme="majorHAnsi"/>
          <w:lang w:val="sr-Cyrl-BA"/>
        </w:rPr>
        <w:t>- економског кода 412700 – Расходи за стручне услуге, у износу „1.000.000“ у оквиру потрошачке јединице: Министарство рада и борачко-и</w:t>
      </w:r>
      <w:r w:rsidR="006D31AB">
        <w:rPr>
          <w:rFonts w:asciiTheme="majorHAnsi" w:hAnsiTheme="majorHAnsi"/>
          <w:lang w:val="sr-Cyrl-BA"/>
        </w:rPr>
        <w:t>нвалидске заштите,</w:t>
      </w:r>
    </w:p>
    <w:p w:rsidR="006D31AB" w:rsidRDefault="000B4816" w:rsidP="006D31AB">
      <w:pPr>
        <w:ind w:firstLine="360"/>
        <w:jc w:val="both"/>
        <w:rPr>
          <w:rFonts w:asciiTheme="majorHAnsi" w:hAnsiTheme="majorHAnsi"/>
          <w:lang w:val="sr-Cyrl-BA"/>
        </w:rPr>
      </w:pPr>
      <w:r w:rsidRPr="00236BB5">
        <w:rPr>
          <w:rFonts w:asciiTheme="majorHAnsi" w:hAnsiTheme="majorHAnsi"/>
          <w:lang w:val="sr-Cyrl-BA"/>
        </w:rPr>
        <w:t>- економског кода 482100 – Трансфер за суфинансирање пројеката финансираних из средстава међународних финансијских и нефинансијских институција, у износу „1.000.000“ у оквиру потрошачке јединице: Министарство пољопривреде, шумарства и во</w:t>
      </w:r>
      <w:r w:rsidR="006D31AB">
        <w:rPr>
          <w:rFonts w:asciiTheme="majorHAnsi" w:hAnsiTheme="majorHAnsi"/>
          <w:lang w:val="sr-Cyrl-BA"/>
        </w:rPr>
        <w:t>допривреде,</w:t>
      </w:r>
    </w:p>
    <w:p w:rsidR="00C941AD" w:rsidRDefault="000B4816" w:rsidP="00C941AD">
      <w:pPr>
        <w:ind w:firstLine="360"/>
        <w:jc w:val="both"/>
        <w:rPr>
          <w:rFonts w:asciiTheme="majorHAnsi" w:hAnsiTheme="majorHAnsi"/>
          <w:lang w:val="sr-Cyrl-BA"/>
        </w:rPr>
      </w:pPr>
      <w:r w:rsidRPr="00236BB5">
        <w:rPr>
          <w:rFonts w:asciiTheme="majorHAnsi" w:hAnsiTheme="majorHAnsi"/>
          <w:lang w:val="sr-Cyrl-BA"/>
        </w:rPr>
        <w:t>- економског кода 414100 – Субвенције нефинансијским субјектима у области шумарства, у износу „500.000“ у оквиру потрошачке јединице: Министарство пољоприв</w:t>
      </w:r>
      <w:r w:rsidR="00C941AD">
        <w:rPr>
          <w:rFonts w:asciiTheme="majorHAnsi" w:hAnsiTheme="majorHAnsi"/>
          <w:lang w:val="sr-Cyrl-BA"/>
        </w:rPr>
        <w:t>реде, шумарства и водопривреде,</w:t>
      </w:r>
    </w:p>
    <w:p w:rsidR="000B4816" w:rsidRPr="00236BB5" w:rsidRDefault="000B4816" w:rsidP="00C941AD">
      <w:pPr>
        <w:ind w:firstLine="360"/>
        <w:jc w:val="both"/>
        <w:rPr>
          <w:rFonts w:asciiTheme="majorHAnsi" w:hAnsiTheme="majorHAnsi"/>
          <w:lang w:val="sr-Cyrl-BA"/>
        </w:rPr>
      </w:pPr>
      <w:r w:rsidRPr="00236BB5">
        <w:rPr>
          <w:rFonts w:asciiTheme="majorHAnsi" w:hAnsiTheme="majorHAnsi"/>
          <w:lang w:val="sr-Cyrl-BA"/>
        </w:rPr>
        <w:t>- економског кода 412600 – Расходи по основу путовања и смјештаја, у износу „500.000“ у оквиру потрошачке јединице: Министарство унутрашњих послова.</w:t>
      </w:r>
    </w:p>
    <w:p w:rsidR="000B4816" w:rsidRPr="00F97D11" w:rsidRDefault="000B4816" w:rsidP="00236BB5">
      <w:pPr>
        <w:jc w:val="both"/>
        <w:rPr>
          <w:rFonts w:asciiTheme="majorHAnsi" w:eastAsia="Batang" w:hAnsiTheme="majorHAnsi"/>
          <w:b/>
          <w:i/>
          <w:lang w:val="sr-Cyrl-BA"/>
        </w:rPr>
      </w:pPr>
      <w:r w:rsidRPr="00F97D11">
        <w:rPr>
          <w:rFonts w:asciiTheme="majorHAnsi" w:eastAsia="Batang" w:hAnsiTheme="majorHAnsi"/>
          <w:b/>
          <w:i/>
          <w:lang w:val="sr-Cyrl-BA"/>
        </w:rPr>
        <w:t xml:space="preserve">Амандман 2. </w:t>
      </w:r>
    </w:p>
    <w:p w:rsidR="00C941AD" w:rsidRDefault="000B4816" w:rsidP="00C941AD">
      <w:pPr>
        <w:ind w:firstLine="360"/>
        <w:jc w:val="both"/>
        <w:rPr>
          <w:rFonts w:asciiTheme="majorHAnsi" w:hAnsiTheme="majorHAnsi"/>
          <w:lang w:val="sr-Cyrl-BA"/>
        </w:rPr>
      </w:pPr>
      <w:r w:rsidRPr="00236BB5">
        <w:rPr>
          <w:rFonts w:asciiTheme="majorHAnsi" w:hAnsiTheme="majorHAnsi"/>
          <w:lang w:val="sr-Cyrl-BA"/>
        </w:rPr>
        <w:t>У оквиру потрошачке јединице: Министарство индустрије, енергетике и рударства, отворити нови економски код 414100 – Субвенције за подстицај извоза и планирати износ „20.000.000“ на терет:</w:t>
      </w:r>
    </w:p>
    <w:p w:rsidR="00C941AD" w:rsidRDefault="000B4816" w:rsidP="00C941AD">
      <w:pPr>
        <w:ind w:firstLine="360"/>
        <w:jc w:val="both"/>
        <w:rPr>
          <w:rFonts w:asciiTheme="majorHAnsi" w:hAnsiTheme="majorHAnsi"/>
          <w:lang w:val="sr-Cyrl-BA"/>
        </w:rPr>
      </w:pPr>
      <w:r w:rsidRPr="00236BB5">
        <w:rPr>
          <w:rFonts w:asciiTheme="majorHAnsi" w:hAnsiTheme="majorHAnsi"/>
          <w:lang w:val="sr-Cyrl-BA"/>
        </w:rPr>
        <w:t>- економског кода **** Буџетска р</w:t>
      </w:r>
      <w:r w:rsidR="00C941AD">
        <w:rPr>
          <w:rFonts w:asciiTheme="majorHAnsi" w:hAnsiTheme="majorHAnsi"/>
          <w:lang w:val="sr-Cyrl-BA"/>
        </w:rPr>
        <w:t>езерва у износу од „4.000.000“,</w:t>
      </w:r>
    </w:p>
    <w:p w:rsidR="00C941AD" w:rsidRDefault="000B4816" w:rsidP="00C941AD">
      <w:pPr>
        <w:ind w:firstLine="360"/>
        <w:jc w:val="both"/>
        <w:rPr>
          <w:rFonts w:asciiTheme="majorHAnsi" w:hAnsiTheme="majorHAnsi"/>
          <w:lang w:val="sr-Cyrl-BA"/>
        </w:rPr>
      </w:pPr>
      <w:r w:rsidRPr="00236BB5">
        <w:rPr>
          <w:rFonts w:asciiTheme="majorHAnsi" w:hAnsiTheme="majorHAnsi"/>
          <w:lang w:val="sr-Cyrl-BA"/>
        </w:rPr>
        <w:t xml:space="preserve">- економског кода 511100 – Издаци за изградњу и прибављање зграда и објеката, у износу од „5.500.000“ у оквиру потрошачке јединице: Служба за заједничке </w:t>
      </w:r>
      <w:r w:rsidR="00C941AD">
        <w:rPr>
          <w:rFonts w:asciiTheme="majorHAnsi" w:hAnsiTheme="majorHAnsi"/>
          <w:lang w:val="sr-Cyrl-BA"/>
        </w:rPr>
        <w:t>послове Владе Републике Српске,</w:t>
      </w:r>
    </w:p>
    <w:p w:rsidR="00C941AD" w:rsidRDefault="000B4816" w:rsidP="00C941AD">
      <w:pPr>
        <w:ind w:firstLine="360"/>
        <w:jc w:val="both"/>
        <w:rPr>
          <w:rFonts w:asciiTheme="majorHAnsi" w:hAnsiTheme="majorHAnsi"/>
          <w:lang w:val="sr-Cyrl-BA"/>
        </w:rPr>
      </w:pPr>
      <w:r w:rsidRPr="00236BB5">
        <w:rPr>
          <w:rFonts w:asciiTheme="majorHAnsi" w:hAnsiTheme="majorHAnsi"/>
          <w:lang w:val="sr-Cyrl-BA"/>
        </w:rPr>
        <w:t>- економског кода 412700 – Расходи за стручне услуге, у износу од „3.000.000“ у оквиру потрошачке јединице: Фонд за пензијско и инвалидс</w:t>
      </w:r>
      <w:r w:rsidR="00C941AD">
        <w:rPr>
          <w:rFonts w:asciiTheme="majorHAnsi" w:hAnsiTheme="majorHAnsi"/>
          <w:lang w:val="sr-Cyrl-BA"/>
        </w:rPr>
        <w:t>ко осигурање  Републике Српске,</w:t>
      </w:r>
    </w:p>
    <w:p w:rsidR="000B4816" w:rsidRPr="00236BB5" w:rsidRDefault="000B4816" w:rsidP="00C941AD">
      <w:pPr>
        <w:ind w:firstLine="360"/>
        <w:jc w:val="both"/>
        <w:rPr>
          <w:rFonts w:asciiTheme="majorHAnsi" w:hAnsiTheme="majorHAnsi"/>
          <w:lang w:val="sr-Cyrl-BA"/>
        </w:rPr>
      </w:pPr>
      <w:r w:rsidRPr="00236BB5">
        <w:rPr>
          <w:rFonts w:asciiTheme="majorHAnsi" w:hAnsiTheme="majorHAnsi"/>
          <w:lang w:val="sr-Cyrl-BA"/>
        </w:rPr>
        <w:lastRenderedPageBreak/>
        <w:t>- економског кода 511100 – Издаци за изградњу и прибављање зграда и објеката, у износу од „3.500.000“ у оквиру потрошачке јединице: Остала буџетска потрошња,</w:t>
      </w:r>
    </w:p>
    <w:p w:rsidR="000B4816" w:rsidRPr="00236BB5" w:rsidRDefault="000B4816" w:rsidP="00236BB5">
      <w:pPr>
        <w:jc w:val="both"/>
        <w:rPr>
          <w:rFonts w:asciiTheme="majorHAnsi" w:hAnsiTheme="majorHAnsi"/>
          <w:lang w:val="sr-Cyrl-BA"/>
        </w:rPr>
      </w:pPr>
      <w:r w:rsidRPr="00236BB5">
        <w:rPr>
          <w:rFonts w:asciiTheme="majorHAnsi" w:hAnsiTheme="majorHAnsi"/>
          <w:lang w:val="sr-Cyrl-BA"/>
        </w:rPr>
        <w:t>- економског кода 511100 – Издаци за изградњу и прибављање зграда и објеката, у износу од „2.500.000“ у оквиру потрошачке јединице: Јавне инвестиције,</w:t>
      </w:r>
    </w:p>
    <w:p w:rsidR="007C6181" w:rsidRPr="00691E85" w:rsidRDefault="000B4816" w:rsidP="00236BB5">
      <w:pPr>
        <w:jc w:val="both"/>
        <w:rPr>
          <w:rFonts w:asciiTheme="majorHAnsi" w:hAnsiTheme="majorHAnsi"/>
          <w:lang w:val="sr-Cyrl-BA"/>
        </w:rPr>
      </w:pPr>
      <w:r w:rsidRPr="00236BB5">
        <w:rPr>
          <w:rFonts w:asciiTheme="majorHAnsi" w:hAnsiTheme="majorHAnsi"/>
          <w:lang w:val="sr-Cyrl-BA"/>
        </w:rPr>
        <w:t>- економског кода 511200 – Издаци за инвестиционо одржавање, реконструкцију и адаптацију зграда и објеката, у износу од „1.500.000“ у оквиру потрошачке јединице: Јавне инвестиције.</w:t>
      </w:r>
    </w:p>
    <w:p w:rsidR="000B4816" w:rsidRPr="00F97D11" w:rsidRDefault="000B4816" w:rsidP="00236BB5">
      <w:pPr>
        <w:jc w:val="both"/>
        <w:rPr>
          <w:rFonts w:asciiTheme="majorHAnsi" w:eastAsia="Batang" w:hAnsiTheme="majorHAnsi"/>
          <w:b/>
          <w:i/>
          <w:lang w:val="sr-Cyrl-BA"/>
        </w:rPr>
      </w:pPr>
      <w:r w:rsidRPr="00F97D11">
        <w:rPr>
          <w:rFonts w:asciiTheme="majorHAnsi" w:eastAsia="Batang" w:hAnsiTheme="majorHAnsi"/>
          <w:b/>
          <w:i/>
          <w:lang w:val="sr-Cyrl-BA"/>
        </w:rPr>
        <w:t xml:space="preserve">Амандман 3. </w:t>
      </w:r>
    </w:p>
    <w:p w:rsidR="00C941AD" w:rsidRDefault="000B4816" w:rsidP="00C941AD">
      <w:pPr>
        <w:ind w:firstLine="360"/>
        <w:jc w:val="both"/>
        <w:rPr>
          <w:rFonts w:asciiTheme="majorHAnsi" w:hAnsiTheme="majorHAnsi"/>
          <w:lang w:val="sr-Cyrl-BA"/>
        </w:rPr>
      </w:pPr>
      <w:r w:rsidRPr="00236BB5">
        <w:rPr>
          <w:rFonts w:asciiTheme="majorHAnsi" w:hAnsiTheme="majorHAnsi"/>
          <w:lang w:val="sr-Cyrl-BA"/>
        </w:rPr>
        <w:t xml:space="preserve">У оквиру потрошачке јединице: Министарство управе и локалне самоуправе, економски код 481300 – Трансфери неразвијеним општинама, планирани износ „1.500.000“ замјенити са износом „4.000.000“ на терет: </w:t>
      </w:r>
    </w:p>
    <w:p w:rsidR="006F48F2" w:rsidRDefault="000B4816" w:rsidP="006F48F2">
      <w:pPr>
        <w:ind w:firstLine="360"/>
        <w:jc w:val="both"/>
        <w:rPr>
          <w:rFonts w:asciiTheme="majorHAnsi" w:hAnsiTheme="majorHAnsi"/>
          <w:lang w:val="sr-Cyrl-BA"/>
        </w:rPr>
      </w:pPr>
      <w:r w:rsidRPr="00236BB5">
        <w:rPr>
          <w:rFonts w:asciiTheme="majorHAnsi" w:hAnsiTheme="majorHAnsi"/>
          <w:lang w:val="sr-Cyrl-BA"/>
        </w:rPr>
        <w:t>- економског кода 412700 – Расходи за стручне услуге, у износу од „1.000.000“ у оквиру потрошачке јединице: Министарство за економске односе и регионалну сарадњу,</w:t>
      </w:r>
    </w:p>
    <w:p w:rsidR="006F48F2" w:rsidRDefault="000B4816" w:rsidP="006F48F2">
      <w:pPr>
        <w:ind w:firstLine="360"/>
        <w:jc w:val="both"/>
        <w:rPr>
          <w:rFonts w:asciiTheme="majorHAnsi" w:hAnsiTheme="majorHAnsi"/>
          <w:lang w:val="sr-Cyrl-BA"/>
        </w:rPr>
      </w:pPr>
      <w:r w:rsidRPr="00236BB5">
        <w:rPr>
          <w:rFonts w:asciiTheme="majorHAnsi" w:hAnsiTheme="majorHAnsi"/>
          <w:lang w:val="sr-Cyrl-BA"/>
        </w:rPr>
        <w:t>- економског кода 482100 – Трансфери представништвима РС у иностранству, у износу од „500.000“ у оквиру потрошачке јединице: Министарство за економс</w:t>
      </w:r>
      <w:r w:rsidR="006F48F2">
        <w:rPr>
          <w:rFonts w:asciiTheme="majorHAnsi" w:hAnsiTheme="majorHAnsi"/>
          <w:lang w:val="sr-Cyrl-BA"/>
        </w:rPr>
        <w:t>ке односе и регионалну сарадњу,</w:t>
      </w:r>
    </w:p>
    <w:p w:rsidR="006F48F2" w:rsidRDefault="000B4816" w:rsidP="006F48F2">
      <w:pPr>
        <w:ind w:firstLine="360"/>
        <w:jc w:val="both"/>
        <w:rPr>
          <w:rFonts w:asciiTheme="majorHAnsi" w:hAnsiTheme="majorHAnsi"/>
          <w:lang w:val="sr-Cyrl-BA"/>
        </w:rPr>
      </w:pPr>
      <w:r w:rsidRPr="00236BB5">
        <w:rPr>
          <w:rFonts w:asciiTheme="majorHAnsi" w:hAnsiTheme="majorHAnsi"/>
          <w:lang w:val="sr-Cyrl-BA"/>
        </w:rPr>
        <w:t>- економског кода 412700 – Расходи за стручне услуге, у износу „400.000“ у оквиру потрошачке је</w:t>
      </w:r>
      <w:r w:rsidR="006F48F2">
        <w:rPr>
          <w:rFonts w:asciiTheme="majorHAnsi" w:hAnsiTheme="majorHAnsi"/>
          <w:lang w:val="sr-Cyrl-BA"/>
        </w:rPr>
        <w:t>динице: Министарство финансија,</w:t>
      </w:r>
    </w:p>
    <w:p w:rsidR="006F48F2" w:rsidRDefault="000B4816" w:rsidP="006F48F2">
      <w:pPr>
        <w:ind w:firstLine="360"/>
        <w:jc w:val="both"/>
        <w:rPr>
          <w:rFonts w:asciiTheme="majorHAnsi" w:hAnsiTheme="majorHAnsi"/>
          <w:lang w:val="sr-Cyrl-BA"/>
        </w:rPr>
      </w:pPr>
      <w:r w:rsidRPr="00236BB5">
        <w:rPr>
          <w:rFonts w:asciiTheme="majorHAnsi" w:hAnsiTheme="majorHAnsi"/>
          <w:lang w:val="sr-Cyrl-BA"/>
        </w:rPr>
        <w:t>- економског кода 412900 – Расходи за бруто накнаде ван радног односа, у износу „100.000“ у оквиру потрошачке јединице: П</w:t>
      </w:r>
      <w:r w:rsidR="006F48F2">
        <w:rPr>
          <w:rFonts w:asciiTheme="majorHAnsi" w:hAnsiTheme="majorHAnsi"/>
          <w:lang w:val="sr-Cyrl-BA"/>
        </w:rPr>
        <w:t>ореска управа Републике Српске,</w:t>
      </w:r>
    </w:p>
    <w:p w:rsidR="006F48F2" w:rsidRDefault="000B4816" w:rsidP="006F48F2">
      <w:pPr>
        <w:ind w:firstLine="360"/>
        <w:jc w:val="both"/>
        <w:rPr>
          <w:rFonts w:asciiTheme="majorHAnsi" w:hAnsiTheme="majorHAnsi"/>
          <w:lang w:val="sr-Cyrl-BA"/>
        </w:rPr>
      </w:pPr>
      <w:r w:rsidRPr="00236BB5">
        <w:rPr>
          <w:rFonts w:asciiTheme="majorHAnsi" w:hAnsiTheme="majorHAnsi"/>
          <w:lang w:val="sr-Cyrl-BA"/>
        </w:rPr>
        <w:t xml:space="preserve">- економског кода 412500 – Расходи за текуће одржавање, у износу од „300.000“ у оквиру потрошачке јединице: Служба за заједничке </w:t>
      </w:r>
      <w:r w:rsidR="006F48F2">
        <w:rPr>
          <w:rFonts w:asciiTheme="majorHAnsi" w:hAnsiTheme="majorHAnsi"/>
          <w:lang w:val="sr-Cyrl-BA"/>
        </w:rPr>
        <w:t>послове Владе Републике Српске,</w:t>
      </w:r>
    </w:p>
    <w:p w:rsidR="000B4816" w:rsidRPr="00236BB5" w:rsidRDefault="000B4816" w:rsidP="006F48F2">
      <w:pPr>
        <w:ind w:firstLine="360"/>
        <w:jc w:val="both"/>
        <w:rPr>
          <w:rFonts w:asciiTheme="majorHAnsi" w:hAnsiTheme="majorHAnsi"/>
          <w:lang w:val="sr-Cyrl-BA"/>
        </w:rPr>
      </w:pPr>
      <w:r w:rsidRPr="00236BB5">
        <w:rPr>
          <w:rFonts w:asciiTheme="majorHAnsi" w:hAnsiTheme="majorHAnsi"/>
          <w:lang w:val="sr-Cyrl-BA"/>
        </w:rPr>
        <w:t>- економског кода 412900 – Расходи за бруто накнаде ван радног односа, у износу „200.000“ у оквиру потрошачке јединице: Републички завод за статистику.</w:t>
      </w:r>
    </w:p>
    <w:p w:rsidR="000B4816" w:rsidRPr="00F97D11" w:rsidRDefault="000B4816" w:rsidP="00236BB5">
      <w:pPr>
        <w:jc w:val="both"/>
        <w:rPr>
          <w:rFonts w:asciiTheme="majorHAnsi" w:eastAsia="Batang" w:hAnsiTheme="majorHAnsi"/>
          <w:b/>
          <w:i/>
          <w:lang w:val="sr-Cyrl-BA"/>
        </w:rPr>
      </w:pPr>
      <w:r w:rsidRPr="00F97D11">
        <w:rPr>
          <w:rFonts w:asciiTheme="majorHAnsi" w:eastAsia="Batang" w:hAnsiTheme="majorHAnsi"/>
          <w:b/>
          <w:i/>
          <w:lang w:val="sr-Cyrl-BA"/>
        </w:rPr>
        <w:t xml:space="preserve">Амандман 4. </w:t>
      </w:r>
    </w:p>
    <w:p w:rsidR="006A15F3" w:rsidRDefault="000B4816" w:rsidP="006A15F3">
      <w:pPr>
        <w:ind w:firstLine="360"/>
        <w:jc w:val="both"/>
        <w:rPr>
          <w:rFonts w:asciiTheme="majorHAnsi" w:hAnsiTheme="majorHAnsi"/>
          <w:lang w:val="sr-Cyrl-BA"/>
        </w:rPr>
      </w:pPr>
      <w:r w:rsidRPr="00236BB5">
        <w:rPr>
          <w:rFonts w:asciiTheme="majorHAnsi" w:hAnsiTheme="majorHAnsi"/>
          <w:lang w:val="sr-Cyrl-BA"/>
        </w:rPr>
        <w:t>У оквиру потрошачке јединице: Универзитет у Источном Сарајеву, економски код 411100 – Расходи за бруто плате, планирани износ „24.120.000“ замјенити са износом „25.800.000“ на терет:</w:t>
      </w:r>
    </w:p>
    <w:p w:rsidR="006A15F3" w:rsidRDefault="000B4816" w:rsidP="006A15F3">
      <w:pPr>
        <w:ind w:firstLine="360"/>
        <w:jc w:val="both"/>
        <w:rPr>
          <w:rFonts w:asciiTheme="majorHAnsi" w:hAnsiTheme="majorHAnsi"/>
          <w:lang w:val="sr-Cyrl-BA"/>
        </w:rPr>
      </w:pPr>
      <w:r w:rsidRPr="00236BB5">
        <w:rPr>
          <w:rFonts w:asciiTheme="majorHAnsi" w:hAnsiTheme="majorHAnsi"/>
          <w:lang w:val="sr-Cyrl-BA"/>
        </w:rPr>
        <w:t>- економског кода 412700 – Расходи за стручне услуге, у износу од „1.500.000“ у оквиру потрошачке јединице: Министарство за економс</w:t>
      </w:r>
      <w:r w:rsidR="006A15F3">
        <w:rPr>
          <w:rFonts w:asciiTheme="majorHAnsi" w:hAnsiTheme="majorHAnsi"/>
          <w:lang w:val="sr-Cyrl-BA"/>
        </w:rPr>
        <w:t>ке односе и регионалну сарадњу,</w:t>
      </w:r>
    </w:p>
    <w:p w:rsidR="000B4816" w:rsidRPr="00236BB5" w:rsidRDefault="000B4816" w:rsidP="006A15F3">
      <w:pPr>
        <w:ind w:firstLine="360"/>
        <w:jc w:val="both"/>
        <w:rPr>
          <w:rFonts w:asciiTheme="majorHAnsi" w:hAnsiTheme="majorHAnsi"/>
          <w:lang w:val="sr-Cyrl-BA"/>
        </w:rPr>
      </w:pPr>
      <w:r w:rsidRPr="00236BB5">
        <w:rPr>
          <w:rFonts w:asciiTheme="majorHAnsi" w:hAnsiTheme="majorHAnsi"/>
          <w:lang w:val="sr-Cyrl-BA"/>
        </w:rPr>
        <w:t>- економског кода 482100 – Трансфер за Иновациони центар Бања Лука, у износу „180.000“ у оквиру потрошачке јединице: Министарство науке и технологије.</w:t>
      </w:r>
    </w:p>
    <w:p w:rsidR="000B4816" w:rsidRPr="006A15F3" w:rsidRDefault="000B4816" w:rsidP="00236BB5">
      <w:pPr>
        <w:jc w:val="both"/>
        <w:rPr>
          <w:rFonts w:asciiTheme="majorHAnsi" w:eastAsia="Batang" w:hAnsiTheme="majorHAnsi"/>
          <w:b/>
          <w:i/>
          <w:lang w:val="sr-Cyrl-BA"/>
        </w:rPr>
      </w:pPr>
      <w:r w:rsidRPr="006A15F3">
        <w:rPr>
          <w:rFonts w:asciiTheme="majorHAnsi" w:eastAsia="Batang" w:hAnsiTheme="majorHAnsi"/>
          <w:b/>
          <w:i/>
          <w:lang w:val="sr-Cyrl-BA"/>
        </w:rPr>
        <w:t xml:space="preserve">Амандман 5. </w:t>
      </w:r>
    </w:p>
    <w:p w:rsidR="0028716A" w:rsidRDefault="000B4816" w:rsidP="0028716A">
      <w:pPr>
        <w:ind w:firstLine="360"/>
        <w:jc w:val="both"/>
        <w:rPr>
          <w:rFonts w:asciiTheme="majorHAnsi" w:hAnsiTheme="majorHAnsi"/>
          <w:lang w:val="sr-Cyrl-BA"/>
        </w:rPr>
      </w:pPr>
      <w:r w:rsidRPr="00236BB5">
        <w:rPr>
          <w:rFonts w:asciiTheme="majorHAnsi" w:hAnsiTheme="majorHAnsi"/>
          <w:lang w:val="sr-Cyrl-BA"/>
        </w:rPr>
        <w:t>У оквиру потрошачке јединице: Универзитет у Источном Сарајеву, економски код 411200 – Расходи за бруто накнаде трошкова и осталих личних примања запослених, планирани износ „275.100“ замјенити са износом „795.000“ на терет:</w:t>
      </w:r>
    </w:p>
    <w:p w:rsidR="0028716A" w:rsidRDefault="000B4816" w:rsidP="0028716A">
      <w:pPr>
        <w:ind w:firstLine="360"/>
        <w:jc w:val="both"/>
        <w:rPr>
          <w:rFonts w:asciiTheme="majorHAnsi" w:hAnsiTheme="majorHAnsi"/>
          <w:lang w:val="sr-Cyrl-BA"/>
        </w:rPr>
      </w:pPr>
      <w:r w:rsidRPr="00236BB5">
        <w:rPr>
          <w:rFonts w:asciiTheme="majorHAnsi" w:hAnsiTheme="majorHAnsi"/>
          <w:lang w:val="sr-Cyrl-BA"/>
        </w:rPr>
        <w:t>- економског кода 415200 – Текући грант хуманитарним организацијама и удружењима, у износу „400.000“ у оквиру потрошачке јединице: Министарст</w:t>
      </w:r>
      <w:r w:rsidR="0028716A">
        <w:rPr>
          <w:rFonts w:asciiTheme="majorHAnsi" w:hAnsiTheme="majorHAnsi"/>
          <w:lang w:val="sr-Cyrl-BA"/>
        </w:rPr>
        <w:t>во здравља и социјалне заштите,</w:t>
      </w:r>
    </w:p>
    <w:p w:rsidR="000B4816" w:rsidRPr="00236BB5" w:rsidRDefault="000B4816" w:rsidP="0028716A">
      <w:pPr>
        <w:ind w:firstLine="360"/>
        <w:jc w:val="both"/>
        <w:rPr>
          <w:rFonts w:asciiTheme="majorHAnsi" w:hAnsiTheme="majorHAnsi"/>
          <w:lang w:val="sr-Cyrl-BA"/>
        </w:rPr>
      </w:pPr>
      <w:r w:rsidRPr="00236BB5">
        <w:rPr>
          <w:rFonts w:asciiTheme="majorHAnsi" w:hAnsiTheme="majorHAnsi"/>
          <w:lang w:val="sr-Cyrl-BA"/>
        </w:rPr>
        <w:t>- економског кода 415200 – Текући грант Пољопривредном институту РС, у износу „119.100“ у оквиру потрошачке јединице: Министарство пољопривреде, шумарства и водопривреде.</w:t>
      </w:r>
    </w:p>
    <w:p w:rsidR="0028716A" w:rsidRDefault="0028716A" w:rsidP="00236BB5">
      <w:pPr>
        <w:jc w:val="both"/>
        <w:rPr>
          <w:rFonts w:asciiTheme="majorHAnsi" w:eastAsia="Arial Unicode MS" w:hAnsiTheme="majorHAnsi"/>
          <w:color w:val="000000"/>
          <w:lang w:val="sr-Cyrl-BA"/>
        </w:rPr>
      </w:pPr>
    </w:p>
    <w:p w:rsidR="002508D3" w:rsidRDefault="00F72596" w:rsidP="002508D3">
      <w:pPr>
        <w:ind w:firstLine="360"/>
        <w:jc w:val="both"/>
        <w:rPr>
          <w:rFonts w:asciiTheme="majorHAnsi" w:eastAsia="Arial Unicode MS" w:hAnsiTheme="majorHAnsi"/>
          <w:color w:val="000000"/>
          <w:lang w:val="sr-Cyrl-BA"/>
        </w:rPr>
      </w:pPr>
      <w:r w:rsidRPr="00236BB5">
        <w:rPr>
          <w:rFonts w:asciiTheme="majorHAnsi" w:eastAsia="Arial Unicode MS" w:hAnsiTheme="majorHAnsi"/>
          <w:color w:val="000000"/>
          <w:lang w:val="sr-Cyrl-BA"/>
        </w:rPr>
        <w:lastRenderedPageBreak/>
        <w:t>Влада Републике Српске је дје</w:t>
      </w:r>
      <w:r w:rsidR="00663328">
        <w:rPr>
          <w:rFonts w:asciiTheme="majorHAnsi" w:eastAsia="Arial Unicode MS" w:hAnsiTheme="majorHAnsi"/>
          <w:color w:val="000000"/>
          <w:lang w:val="sr-Cyrl-BA"/>
        </w:rPr>
        <w:t>лимично прихватила амандман 3.</w:t>
      </w:r>
      <w:r w:rsidR="00E677B7">
        <w:rPr>
          <w:rFonts w:asciiTheme="majorHAnsi" w:eastAsia="Arial Unicode MS" w:hAnsiTheme="majorHAnsi"/>
          <w:color w:val="000000"/>
          <w:lang w:val="sr-Cyrl-BA"/>
        </w:rPr>
        <w:t xml:space="preserve"> а није прихватила амандмане 1. 2.</w:t>
      </w:r>
      <w:r w:rsidRPr="00236BB5">
        <w:rPr>
          <w:rFonts w:asciiTheme="majorHAnsi" w:eastAsia="Arial Unicode MS" w:hAnsiTheme="majorHAnsi"/>
          <w:color w:val="000000"/>
          <w:lang w:val="sr-Cyrl-BA"/>
        </w:rPr>
        <w:t xml:space="preserve"> 4. и 5.</w:t>
      </w:r>
    </w:p>
    <w:p w:rsidR="00F72596" w:rsidRPr="00236BB5" w:rsidRDefault="00F72596" w:rsidP="002508D3">
      <w:pPr>
        <w:ind w:firstLine="360"/>
        <w:jc w:val="both"/>
        <w:rPr>
          <w:rFonts w:asciiTheme="majorHAnsi" w:eastAsia="Arial Unicode MS" w:hAnsiTheme="majorHAnsi"/>
          <w:color w:val="000000"/>
          <w:lang w:val="sr-Cyrl-BA"/>
        </w:rPr>
      </w:pPr>
      <w:r w:rsidRPr="00236BB5">
        <w:rPr>
          <w:rFonts w:asciiTheme="majorHAnsi" w:eastAsia="Arial Unicode MS" w:hAnsiTheme="majorHAnsi"/>
          <w:color w:val="000000"/>
          <w:lang w:val="sr-Cyrl-BA"/>
        </w:rPr>
        <w:t xml:space="preserve">Предлагач амандмана затражио да се </w:t>
      </w:r>
      <w:r w:rsidR="002508D3">
        <w:rPr>
          <w:rFonts w:asciiTheme="majorHAnsi" w:eastAsia="Arial Unicode MS" w:hAnsiTheme="majorHAnsi"/>
          <w:color w:val="000000"/>
          <w:lang w:val="sr-Cyrl-BA"/>
        </w:rPr>
        <w:t xml:space="preserve">Скупштина изјасни </w:t>
      </w:r>
      <w:r w:rsidRPr="00236BB5">
        <w:rPr>
          <w:rFonts w:asciiTheme="majorHAnsi" w:eastAsia="Arial Unicode MS" w:hAnsiTheme="majorHAnsi"/>
          <w:color w:val="000000"/>
          <w:lang w:val="sr-Cyrl-BA"/>
        </w:rPr>
        <w:t>о свих пет  предложених амандмана.</w:t>
      </w:r>
    </w:p>
    <w:p w:rsidR="00F72596" w:rsidRPr="002508D3" w:rsidRDefault="00F72596" w:rsidP="00236BB5">
      <w:pPr>
        <w:jc w:val="both"/>
        <w:rPr>
          <w:rFonts w:asciiTheme="majorHAnsi" w:eastAsia="Arial Unicode MS" w:hAnsiTheme="majorHAnsi"/>
          <w:i/>
          <w:color w:val="000000"/>
          <w:lang w:val="sr-Cyrl-BA"/>
        </w:rPr>
      </w:pPr>
      <w:r w:rsidRPr="002508D3">
        <w:rPr>
          <w:rFonts w:asciiTheme="majorHAnsi" w:eastAsia="Arial Unicode MS" w:hAnsiTheme="majorHAnsi"/>
          <w:i/>
          <w:color w:val="000000"/>
          <w:lang w:val="sr-Cyrl-BA"/>
        </w:rPr>
        <w:t>Амандман 1.</w:t>
      </w:r>
    </w:p>
    <w:p w:rsidR="007C6181" w:rsidRDefault="00F72596" w:rsidP="007C6181">
      <w:pPr>
        <w:ind w:firstLine="360"/>
        <w:jc w:val="both"/>
        <w:rPr>
          <w:rFonts w:asciiTheme="majorHAnsi" w:eastAsia="Arial Unicode MS" w:hAnsiTheme="majorHAnsi"/>
          <w:i/>
          <w:color w:val="000000"/>
          <w:lang w:val="sr-Latn-BA"/>
        </w:rPr>
      </w:pPr>
      <w:r w:rsidRPr="007C6181">
        <w:rPr>
          <w:rFonts w:asciiTheme="majorHAnsi" w:eastAsia="Arial Unicode MS" w:hAnsiTheme="majorHAnsi"/>
          <w:i/>
          <w:color w:val="000000"/>
          <w:lang w:val="sr-Cyrl-BA"/>
        </w:rPr>
        <w:t xml:space="preserve">(23 народна посланика су гласала ''за'', 2 су гласала ''против'', 46 је било </w:t>
      </w:r>
    </w:p>
    <w:p w:rsidR="00F72596" w:rsidRPr="007C6181" w:rsidRDefault="00F72596" w:rsidP="007C6181">
      <w:pPr>
        <w:ind w:firstLine="360"/>
        <w:jc w:val="both"/>
        <w:rPr>
          <w:rFonts w:asciiTheme="majorHAnsi" w:eastAsia="Arial Unicode MS" w:hAnsiTheme="majorHAnsi"/>
          <w:i/>
          <w:color w:val="000000"/>
          <w:lang w:val="sr-Cyrl-BA"/>
        </w:rPr>
      </w:pPr>
      <w:r w:rsidRPr="007C6181">
        <w:rPr>
          <w:rFonts w:asciiTheme="majorHAnsi" w:eastAsia="Arial Unicode MS" w:hAnsiTheme="majorHAnsi"/>
          <w:i/>
          <w:color w:val="000000"/>
          <w:lang w:val="sr-Cyrl-BA"/>
        </w:rPr>
        <w:t>''уздржано'')</w:t>
      </w:r>
    </w:p>
    <w:p w:rsidR="00F72596" w:rsidRPr="00236BB5" w:rsidRDefault="00F72596" w:rsidP="007C6181">
      <w:pPr>
        <w:ind w:firstLine="360"/>
        <w:jc w:val="both"/>
        <w:rPr>
          <w:rFonts w:asciiTheme="majorHAnsi" w:eastAsia="Arial Unicode MS" w:hAnsiTheme="majorHAnsi"/>
          <w:color w:val="000000"/>
          <w:lang w:val="sr-Cyrl-BA"/>
        </w:rPr>
      </w:pPr>
      <w:r w:rsidRPr="00236BB5">
        <w:rPr>
          <w:rFonts w:asciiTheme="majorHAnsi" w:eastAsia="Arial Unicode MS" w:hAnsiTheme="majorHAnsi"/>
          <w:color w:val="000000"/>
          <w:lang w:val="sr-Cyrl-BA"/>
        </w:rPr>
        <w:t>Амандман 1. није усвојен.</w:t>
      </w:r>
    </w:p>
    <w:p w:rsidR="00F72596" w:rsidRPr="00B03541" w:rsidRDefault="00F72596" w:rsidP="00236BB5">
      <w:pPr>
        <w:jc w:val="both"/>
        <w:rPr>
          <w:rFonts w:asciiTheme="majorHAnsi" w:eastAsia="Arial Unicode MS" w:hAnsiTheme="majorHAnsi"/>
          <w:i/>
          <w:color w:val="000000"/>
          <w:lang w:val="sr-Cyrl-BA"/>
        </w:rPr>
      </w:pPr>
      <w:r w:rsidRPr="00B03541">
        <w:rPr>
          <w:rFonts w:asciiTheme="majorHAnsi" w:eastAsia="Arial Unicode MS" w:hAnsiTheme="majorHAnsi"/>
          <w:i/>
          <w:color w:val="000000"/>
          <w:lang w:val="sr-Cyrl-BA"/>
        </w:rPr>
        <w:t>Амандман 2.</w:t>
      </w:r>
    </w:p>
    <w:p w:rsidR="007C6181" w:rsidRDefault="00F72596" w:rsidP="007C6181">
      <w:pPr>
        <w:ind w:firstLine="360"/>
        <w:jc w:val="both"/>
        <w:rPr>
          <w:rFonts w:asciiTheme="majorHAnsi" w:eastAsia="Arial Unicode MS" w:hAnsiTheme="majorHAnsi"/>
          <w:i/>
          <w:color w:val="000000"/>
          <w:lang w:val="sr-Latn-BA"/>
        </w:rPr>
      </w:pPr>
      <w:r w:rsidRPr="007C6181">
        <w:rPr>
          <w:rFonts w:asciiTheme="majorHAnsi" w:eastAsia="Arial Unicode MS" w:hAnsiTheme="majorHAnsi"/>
          <w:i/>
          <w:color w:val="000000"/>
          <w:lang w:val="sr-Cyrl-BA"/>
        </w:rPr>
        <w:t xml:space="preserve">(25 народних посланика је гласало ''за'', 1 је гласао ''против'', 46 је било </w:t>
      </w:r>
    </w:p>
    <w:p w:rsidR="00F72596" w:rsidRPr="007C6181" w:rsidRDefault="00F72596" w:rsidP="007C6181">
      <w:pPr>
        <w:ind w:firstLine="360"/>
        <w:jc w:val="both"/>
        <w:rPr>
          <w:rFonts w:asciiTheme="majorHAnsi" w:eastAsia="Arial Unicode MS" w:hAnsiTheme="majorHAnsi"/>
          <w:i/>
          <w:color w:val="000000"/>
          <w:lang w:val="sr-Cyrl-BA"/>
        </w:rPr>
      </w:pPr>
      <w:r w:rsidRPr="007C6181">
        <w:rPr>
          <w:rFonts w:asciiTheme="majorHAnsi" w:eastAsia="Arial Unicode MS" w:hAnsiTheme="majorHAnsi"/>
          <w:i/>
          <w:color w:val="000000"/>
          <w:lang w:val="sr-Cyrl-BA"/>
        </w:rPr>
        <w:t>''уздржано'')</w:t>
      </w:r>
    </w:p>
    <w:p w:rsidR="00F72596" w:rsidRPr="00236BB5" w:rsidRDefault="00F72596" w:rsidP="007C6181">
      <w:pPr>
        <w:ind w:firstLine="360"/>
        <w:jc w:val="both"/>
        <w:rPr>
          <w:rFonts w:asciiTheme="majorHAnsi" w:eastAsia="Arial Unicode MS" w:hAnsiTheme="majorHAnsi"/>
          <w:color w:val="000000"/>
          <w:lang w:val="sr-Cyrl-BA"/>
        </w:rPr>
      </w:pPr>
      <w:r w:rsidRPr="00236BB5">
        <w:rPr>
          <w:rFonts w:asciiTheme="majorHAnsi" w:eastAsia="Arial Unicode MS" w:hAnsiTheme="majorHAnsi"/>
          <w:color w:val="000000"/>
          <w:lang w:val="sr-Cyrl-BA"/>
        </w:rPr>
        <w:t>Амандман 2. није усвојен.</w:t>
      </w:r>
    </w:p>
    <w:p w:rsidR="00F72596" w:rsidRPr="00B03541" w:rsidRDefault="00F72596" w:rsidP="00236BB5">
      <w:pPr>
        <w:jc w:val="both"/>
        <w:rPr>
          <w:rFonts w:asciiTheme="majorHAnsi" w:eastAsia="Arial Unicode MS" w:hAnsiTheme="majorHAnsi"/>
          <w:i/>
          <w:color w:val="000000"/>
          <w:lang w:val="sr-Cyrl-BA"/>
        </w:rPr>
      </w:pPr>
      <w:r w:rsidRPr="00B03541">
        <w:rPr>
          <w:rFonts w:asciiTheme="majorHAnsi" w:eastAsia="Arial Unicode MS" w:hAnsiTheme="majorHAnsi"/>
          <w:i/>
          <w:color w:val="000000"/>
          <w:lang w:val="sr-Cyrl-BA"/>
        </w:rPr>
        <w:t xml:space="preserve">Амандман 3. </w:t>
      </w:r>
    </w:p>
    <w:p w:rsidR="007C6181" w:rsidRDefault="00F72596" w:rsidP="007C6181">
      <w:pPr>
        <w:ind w:firstLine="360"/>
        <w:jc w:val="both"/>
        <w:rPr>
          <w:rFonts w:asciiTheme="majorHAnsi" w:eastAsia="Arial Unicode MS" w:hAnsiTheme="majorHAnsi"/>
          <w:i/>
          <w:color w:val="000000"/>
          <w:lang w:val="sr-Latn-BA"/>
        </w:rPr>
      </w:pPr>
      <w:r w:rsidRPr="007C6181">
        <w:rPr>
          <w:rFonts w:asciiTheme="majorHAnsi" w:eastAsia="Arial Unicode MS" w:hAnsiTheme="majorHAnsi"/>
          <w:i/>
          <w:color w:val="000000"/>
          <w:lang w:val="sr-Cyrl-BA"/>
        </w:rPr>
        <w:t xml:space="preserve">(30 народних посланика је гласало ''за'', 8 је гласало ''против'', 34 су била </w:t>
      </w:r>
    </w:p>
    <w:p w:rsidR="00F72596" w:rsidRPr="007C6181" w:rsidRDefault="00F72596" w:rsidP="007C6181">
      <w:pPr>
        <w:ind w:firstLine="360"/>
        <w:jc w:val="both"/>
        <w:rPr>
          <w:rFonts w:asciiTheme="majorHAnsi" w:eastAsia="Arial Unicode MS" w:hAnsiTheme="majorHAnsi"/>
          <w:i/>
          <w:color w:val="000000"/>
          <w:lang w:val="sr-Cyrl-BA"/>
        </w:rPr>
      </w:pPr>
      <w:r w:rsidRPr="007C6181">
        <w:rPr>
          <w:rFonts w:asciiTheme="majorHAnsi" w:eastAsia="Arial Unicode MS" w:hAnsiTheme="majorHAnsi"/>
          <w:i/>
          <w:color w:val="000000"/>
          <w:lang w:val="sr-Cyrl-BA"/>
        </w:rPr>
        <w:t>''уздржана'')</w:t>
      </w:r>
    </w:p>
    <w:p w:rsidR="00F72596" w:rsidRPr="00236BB5" w:rsidRDefault="00F72596" w:rsidP="007C6181">
      <w:pPr>
        <w:ind w:firstLine="360"/>
        <w:jc w:val="both"/>
        <w:rPr>
          <w:rFonts w:asciiTheme="majorHAnsi" w:eastAsia="Arial Unicode MS" w:hAnsiTheme="majorHAnsi"/>
          <w:color w:val="000000"/>
          <w:lang w:val="sr-Cyrl-BA"/>
        </w:rPr>
      </w:pPr>
      <w:r w:rsidRPr="00236BB5">
        <w:rPr>
          <w:rFonts w:asciiTheme="majorHAnsi" w:eastAsia="Arial Unicode MS" w:hAnsiTheme="majorHAnsi"/>
          <w:color w:val="000000"/>
          <w:lang w:val="sr-Cyrl-BA"/>
        </w:rPr>
        <w:t>Амандман 3. није усвојен.</w:t>
      </w:r>
    </w:p>
    <w:p w:rsidR="00F72596" w:rsidRPr="00130276" w:rsidRDefault="00F72596" w:rsidP="00236BB5">
      <w:pPr>
        <w:jc w:val="both"/>
        <w:rPr>
          <w:rFonts w:asciiTheme="majorHAnsi" w:eastAsia="Arial Unicode MS" w:hAnsiTheme="majorHAnsi"/>
          <w:i/>
          <w:color w:val="000000"/>
          <w:lang w:val="sr-Cyrl-BA"/>
        </w:rPr>
      </w:pPr>
      <w:r w:rsidRPr="00130276">
        <w:rPr>
          <w:rFonts w:asciiTheme="majorHAnsi" w:eastAsia="Arial Unicode MS" w:hAnsiTheme="majorHAnsi"/>
          <w:i/>
          <w:color w:val="000000"/>
          <w:lang w:val="sr-Cyrl-BA"/>
        </w:rPr>
        <w:t xml:space="preserve">Амандман 4. </w:t>
      </w:r>
    </w:p>
    <w:p w:rsidR="007C6181" w:rsidRDefault="00F72596" w:rsidP="007C6181">
      <w:pPr>
        <w:ind w:firstLine="360"/>
        <w:jc w:val="both"/>
        <w:rPr>
          <w:rFonts w:asciiTheme="majorHAnsi" w:eastAsia="Arial Unicode MS" w:hAnsiTheme="majorHAnsi"/>
          <w:i/>
          <w:color w:val="000000"/>
          <w:lang w:val="sr-Latn-BA"/>
        </w:rPr>
      </w:pPr>
      <w:r w:rsidRPr="007C6181">
        <w:rPr>
          <w:rFonts w:asciiTheme="majorHAnsi" w:eastAsia="Arial Unicode MS" w:hAnsiTheme="majorHAnsi"/>
          <w:i/>
          <w:color w:val="000000"/>
          <w:lang w:val="sr-Cyrl-BA"/>
        </w:rPr>
        <w:t xml:space="preserve">(24 народна посланика су гласала ''за'', 3 су гласала ''против'', 44 су била </w:t>
      </w:r>
    </w:p>
    <w:p w:rsidR="00F72596" w:rsidRPr="007C6181" w:rsidRDefault="00F72596" w:rsidP="007C6181">
      <w:pPr>
        <w:ind w:firstLine="360"/>
        <w:jc w:val="both"/>
        <w:rPr>
          <w:rFonts w:asciiTheme="majorHAnsi" w:eastAsia="Arial Unicode MS" w:hAnsiTheme="majorHAnsi"/>
          <w:i/>
          <w:color w:val="000000"/>
          <w:lang w:val="sr-Cyrl-BA"/>
        </w:rPr>
      </w:pPr>
      <w:r w:rsidRPr="007C6181">
        <w:rPr>
          <w:rFonts w:asciiTheme="majorHAnsi" w:eastAsia="Arial Unicode MS" w:hAnsiTheme="majorHAnsi"/>
          <w:i/>
          <w:color w:val="000000"/>
          <w:lang w:val="sr-Cyrl-BA"/>
        </w:rPr>
        <w:t>''уздржана'')</w:t>
      </w:r>
    </w:p>
    <w:p w:rsidR="00F72596" w:rsidRPr="007C6181" w:rsidRDefault="00F72596" w:rsidP="007C6181">
      <w:pPr>
        <w:ind w:firstLine="360"/>
        <w:jc w:val="both"/>
        <w:rPr>
          <w:rFonts w:asciiTheme="majorHAnsi" w:eastAsia="Arial Unicode MS" w:hAnsiTheme="majorHAnsi"/>
          <w:color w:val="000000"/>
          <w:lang w:val="sr-Cyrl-BA"/>
        </w:rPr>
      </w:pPr>
      <w:r w:rsidRPr="007C6181">
        <w:rPr>
          <w:rFonts w:asciiTheme="majorHAnsi" w:eastAsia="Arial Unicode MS" w:hAnsiTheme="majorHAnsi"/>
          <w:color w:val="000000"/>
          <w:lang w:val="sr-Cyrl-BA"/>
        </w:rPr>
        <w:t>Амандман 4. није усвојен.</w:t>
      </w:r>
    </w:p>
    <w:p w:rsidR="00F72596" w:rsidRPr="00130276" w:rsidRDefault="00F72596" w:rsidP="00236BB5">
      <w:pPr>
        <w:jc w:val="both"/>
        <w:rPr>
          <w:rFonts w:asciiTheme="majorHAnsi" w:eastAsia="Arial Unicode MS" w:hAnsiTheme="majorHAnsi"/>
          <w:i/>
          <w:color w:val="000000"/>
          <w:lang w:val="sr-Cyrl-BA"/>
        </w:rPr>
      </w:pPr>
      <w:r w:rsidRPr="00130276">
        <w:rPr>
          <w:rFonts w:asciiTheme="majorHAnsi" w:eastAsia="Arial Unicode MS" w:hAnsiTheme="majorHAnsi"/>
          <w:i/>
          <w:color w:val="000000"/>
          <w:lang w:val="sr-Cyrl-BA"/>
        </w:rPr>
        <w:t>Амандман 5.</w:t>
      </w:r>
    </w:p>
    <w:p w:rsidR="0070395A" w:rsidRDefault="00130276" w:rsidP="0070395A">
      <w:pPr>
        <w:ind w:firstLine="360"/>
        <w:jc w:val="both"/>
        <w:rPr>
          <w:rFonts w:asciiTheme="majorHAnsi" w:eastAsia="Arial Unicode MS" w:hAnsiTheme="majorHAnsi"/>
          <w:color w:val="000000"/>
          <w:lang w:val="sr-Cyrl-BA"/>
        </w:rPr>
      </w:pPr>
      <w:r>
        <w:rPr>
          <w:rFonts w:asciiTheme="majorHAnsi" w:eastAsia="Arial Unicode MS" w:hAnsiTheme="majorHAnsi"/>
          <w:color w:val="000000"/>
          <w:lang w:val="sr-Cyrl-BA"/>
        </w:rPr>
        <w:t xml:space="preserve">(24 </w:t>
      </w:r>
      <w:r w:rsidR="00F72596" w:rsidRPr="00236BB5">
        <w:rPr>
          <w:rFonts w:asciiTheme="majorHAnsi" w:eastAsia="Arial Unicode MS" w:hAnsiTheme="majorHAnsi"/>
          <w:color w:val="000000"/>
          <w:lang w:val="sr-Cyrl-BA"/>
        </w:rPr>
        <w:t xml:space="preserve">народна посланика су гласала ''за'', 1 је гласао ''против'', 47 је било </w:t>
      </w:r>
    </w:p>
    <w:p w:rsidR="00F72596" w:rsidRPr="00236BB5" w:rsidRDefault="00F72596" w:rsidP="0070395A">
      <w:pPr>
        <w:ind w:firstLine="360"/>
        <w:jc w:val="both"/>
        <w:rPr>
          <w:rFonts w:asciiTheme="majorHAnsi" w:eastAsia="Arial Unicode MS" w:hAnsiTheme="majorHAnsi"/>
          <w:color w:val="000000"/>
          <w:lang w:val="sr-Cyrl-BA"/>
        </w:rPr>
      </w:pPr>
      <w:r w:rsidRPr="00236BB5">
        <w:rPr>
          <w:rFonts w:asciiTheme="majorHAnsi" w:eastAsia="Arial Unicode MS" w:hAnsiTheme="majorHAnsi"/>
          <w:color w:val="000000"/>
          <w:lang w:val="sr-Cyrl-BA"/>
        </w:rPr>
        <w:t>''уздржано'')</w:t>
      </w:r>
    </w:p>
    <w:p w:rsidR="00F72596" w:rsidRPr="00236BB5" w:rsidRDefault="00F72596" w:rsidP="007C6181">
      <w:pPr>
        <w:ind w:firstLine="360"/>
        <w:jc w:val="both"/>
        <w:rPr>
          <w:rFonts w:asciiTheme="majorHAnsi" w:eastAsia="Arial Unicode MS" w:hAnsiTheme="majorHAnsi"/>
          <w:color w:val="000000"/>
          <w:lang w:val="sr-Cyrl-BA"/>
        </w:rPr>
      </w:pPr>
      <w:r w:rsidRPr="00236BB5">
        <w:rPr>
          <w:rFonts w:asciiTheme="majorHAnsi" w:eastAsia="Arial Unicode MS" w:hAnsiTheme="majorHAnsi"/>
          <w:color w:val="000000"/>
          <w:lang w:val="sr-Cyrl-BA"/>
        </w:rPr>
        <w:t>Амандман 5. није усвојен.</w:t>
      </w:r>
    </w:p>
    <w:p w:rsidR="00F72596" w:rsidRPr="00236BB5" w:rsidRDefault="00F72596" w:rsidP="00236BB5">
      <w:pPr>
        <w:jc w:val="both"/>
        <w:rPr>
          <w:rFonts w:asciiTheme="majorHAnsi" w:eastAsia="Arial Unicode MS" w:hAnsiTheme="majorHAnsi"/>
          <w:color w:val="000000"/>
          <w:lang w:val="sr-Cyrl-BA"/>
        </w:rPr>
      </w:pPr>
    </w:p>
    <w:p w:rsidR="00F72596" w:rsidRPr="00236BB5" w:rsidRDefault="00F72596" w:rsidP="002D1592">
      <w:pPr>
        <w:ind w:firstLine="360"/>
        <w:jc w:val="both"/>
        <w:rPr>
          <w:rFonts w:asciiTheme="majorHAnsi" w:eastAsia="Arial Unicode MS" w:hAnsiTheme="majorHAnsi"/>
          <w:color w:val="000000"/>
          <w:lang w:val="sr-Cyrl-BA"/>
        </w:rPr>
      </w:pPr>
      <w:r w:rsidRPr="00236BB5">
        <w:rPr>
          <w:rFonts w:asciiTheme="majorHAnsi" w:eastAsia="Arial Unicode MS" w:hAnsiTheme="majorHAnsi"/>
          <w:color w:val="000000"/>
          <w:lang w:val="sr-Cyrl-BA"/>
        </w:rPr>
        <w:t>Клуб посланика ПДП предложио је сљедеће амандмане:</w:t>
      </w:r>
    </w:p>
    <w:p w:rsidR="004E783A" w:rsidRPr="002D1592" w:rsidRDefault="004E783A" w:rsidP="00236BB5">
      <w:pPr>
        <w:jc w:val="both"/>
        <w:rPr>
          <w:rFonts w:asciiTheme="majorHAnsi" w:eastAsia="Batang" w:hAnsiTheme="majorHAnsi"/>
          <w:b/>
          <w:i/>
          <w:lang w:val="sr-Cyrl-BA"/>
        </w:rPr>
      </w:pPr>
      <w:r w:rsidRPr="002D1592">
        <w:rPr>
          <w:rFonts w:asciiTheme="majorHAnsi" w:eastAsia="Batang" w:hAnsiTheme="majorHAnsi"/>
          <w:b/>
          <w:i/>
          <w:lang w:val="sr-Cyrl-BA"/>
        </w:rPr>
        <w:t xml:space="preserve">Амандман 1. </w:t>
      </w:r>
    </w:p>
    <w:p w:rsidR="004E783A" w:rsidRPr="00236BB5" w:rsidRDefault="004E783A" w:rsidP="00E83289">
      <w:pPr>
        <w:ind w:firstLine="360"/>
        <w:jc w:val="both"/>
        <w:rPr>
          <w:rFonts w:asciiTheme="majorHAnsi" w:hAnsiTheme="majorHAnsi"/>
          <w:noProof/>
          <w:lang w:val="sr-Cyrl-BA"/>
        </w:rPr>
      </w:pPr>
      <w:r w:rsidRPr="00236BB5">
        <w:rPr>
          <w:rFonts w:asciiTheme="majorHAnsi" w:hAnsiTheme="majorHAnsi"/>
          <w:noProof/>
          <w:lang w:val="sr-Cyrl-BA"/>
        </w:rPr>
        <w:t>У Приједлогу Буџета Републике Српске за 2016. годину –</w:t>
      </w:r>
      <w:r w:rsidR="00663328">
        <w:rPr>
          <w:rFonts w:asciiTheme="majorHAnsi" w:hAnsiTheme="majorHAnsi"/>
          <w:noProof/>
          <w:lang w:val="sr-Cyrl-BA"/>
        </w:rPr>
        <w:t xml:space="preserve"> </w:t>
      </w:r>
      <w:r w:rsidRPr="00236BB5">
        <w:rPr>
          <w:rFonts w:asciiTheme="majorHAnsi" w:hAnsiTheme="majorHAnsi"/>
          <w:noProof/>
          <w:lang w:val="sr-Cyrl-BA"/>
        </w:rPr>
        <w:t>у ''Потрошачкој јединици: Министарство просвјете и културе, економски код: 415200 – Средства за развој филма – предвидјети средства у износу од 250.000 КМ.</w:t>
      </w:r>
    </w:p>
    <w:p w:rsidR="004E783A" w:rsidRPr="00236BB5" w:rsidRDefault="004E783A" w:rsidP="00236BB5">
      <w:pPr>
        <w:jc w:val="both"/>
        <w:rPr>
          <w:rFonts w:asciiTheme="majorHAnsi" w:hAnsiTheme="majorHAnsi"/>
          <w:noProof/>
          <w:lang w:val="sr-Cyrl-BA"/>
        </w:rPr>
      </w:pPr>
      <w:r w:rsidRPr="00236BB5">
        <w:rPr>
          <w:rFonts w:asciiTheme="majorHAnsi" w:hAnsiTheme="majorHAnsi"/>
          <w:noProof/>
          <w:lang w:val="sr-Cyrl-BA"/>
        </w:rPr>
        <w:t>Средства обезбиједити са потрошачке јединице:Министарство за економске односе и ргионалну сарадњу, економски код 482100 – Трансфери представништвима РС у иностранству.''</w:t>
      </w:r>
    </w:p>
    <w:p w:rsidR="004E783A" w:rsidRPr="002D1592" w:rsidRDefault="004E783A" w:rsidP="00236BB5">
      <w:pPr>
        <w:jc w:val="both"/>
        <w:rPr>
          <w:rFonts w:asciiTheme="majorHAnsi" w:eastAsia="Batang" w:hAnsiTheme="majorHAnsi"/>
          <w:b/>
          <w:i/>
          <w:lang w:val="sr-Cyrl-BA"/>
        </w:rPr>
      </w:pPr>
      <w:r w:rsidRPr="002D1592">
        <w:rPr>
          <w:rFonts w:asciiTheme="majorHAnsi" w:eastAsia="Batang" w:hAnsiTheme="majorHAnsi"/>
          <w:b/>
          <w:i/>
          <w:lang w:val="sr-Cyrl-BA"/>
        </w:rPr>
        <w:t xml:space="preserve">Амандман 2.  </w:t>
      </w:r>
    </w:p>
    <w:p w:rsidR="004E783A" w:rsidRPr="00236BB5" w:rsidRDefault="004E783A" w:rsidP="00203A1E">
      <w:pPr>
        <w:ind w:firstLine="360"/>
        <w:jc w:val="both"/>
        <w:rPr>
          <w:rFonts w:asciiTheme="majorHAnsi" w:hAnsiTheme="majorHAnsi"/>
          <w:noProof/>
          <w:lang w:val="sr-Cyrl-BA"/>
        </w:rPr>
      </w:pPr>
      <w:r w:rsidRPr="00236BB5">
        <w:rPr>
          <w:rFonts w:asciiTheme="majorHAnsi" w:hAnsiTheme="majorHAnsi"/>
          <w:noProof/>
          <w:lang w:val="sr-Cyrl-BA"/>
        </w:rPr>
        <w:t xml:space="preserve">Иза:''потрошачке јединице:Окружни суд Требиње'', додати нову потрошачку јединицу: </w:t>
      </w:r>
    </w:p>
    <w:p w:rsidR="004E783A" w:rsidRPr="00236BB5" w:rsidRDefault="004E783A" w:rsidP="00203A1E">
      <w:pPr>
        <w:ind w:firstLine="360"/>
        <w:jc w:val="both"/>
        <w:rPr>
          <w:rFonts w:asciiTheme="majorHAnsi" w:hAnsiTheme="majorHAnsi"/>
          <w:noProof/>
          <w:lang w:val="sr-Cyrl-BA"/>
        </w:rPr>
      </w:pPr>
      <w:r w:rsidRPr="00236BB5">
        <w:rPr>
          <w:rFonts w:asciiTheme="majorHAnsi" w:hAnsiTheme="majorHAnsi"/>
          <w:noProof/>
          <w:lang w:val="sr-Cyrl-BA"/>
        </w:rPr>
        <w:t>''Назив потрошачке јединице: Окружни суд Приједор</w:t>
      </w:r>
    </w:p>
    <w:p w:rsidR="004E783A" w:rsidRPr="00236BB5" w:rsidRDefault="004E783A" w:rsidP="00203A1E">
      <w:pPr>
        <w:ind w:firstLine="360"/>
        <w:jc w:val="both"/>
        <w:rPr>
          <w:rFonts w:asciiTheme="majorHAnsi" w:hAnsiTheme="majorHAnsi"/>
          <w:noProof/>
          <w:lang w:val="sr-Cyrl-BA"/>
        </w:rPr>
      </w:pPr>
      <w:r w:rsidRPr="00236BB5">
        <w:rPr>
          <w:rFonts w:asciiTheme="majorHAnsi" w:hAnsiTheme="majorHAnsi"/>
          <w:noProof/>
          <w:lang w:val="sr-Cyrl-BA"/>
        </w:rPr>
        <w:t>Број министарства: 10</w:t>
      </w:r>
    </w:p>
    <w:p w:rsidR="004E783A" w:rsidRPr="00236BB5" w:rsidRDefault="004E783A" w:rsidP="00203A1E">
      <w:pPr>
        <w:ind w:firstLine="360"/>
        <w:jc w:val="both"/>
        <w:rPr>
          <w:rFonts w:asciiTheme="majorHAnsi" w:hAnsiTheme="majorHAnsi"/>
          <w:noProof/>
          <w:lang w:val="sr-Cyrl-BA"/>
        </w:rPr>
      </w:pPr>
      <w:r w:rsidRPr="00236BB5">
        <w:rPr>
          <w:rFonts w:asciiTheme="majorHAnsi" w:hAnsiTheme="majorHAnsi"/>
          <w:noProof/>
          <w:lang w:val="sr-Cyrl-BA"/>
        </w:rPr>
        <w:t>Број буџетске организације: 53</w:t>
      </w:r>
    </w:p>
    <w:p w:rsidR="004E783A" w:rsidRPr="00236BB5" w:rsidRDefault="004E783A" w:rsidP="00203A1E">
      <w:pPr>
        <w:ind w:firstLine="360"/>
        <w:jc w:val="both"/>
        <w:rPr>
          <w:rFonts w:asciiTheme="majorHAnsi" w:hAnsiTheme="majorHAnsi"/>
          <w:noProof/>
          <w:lang w:val="sr-Cyrl-BA"/>
        </w:rPr>
      </w:pPr>
      <w:r w:rsidRPr="00236BB5">
        <w:rPr>
          <w:rFonts w:asciiTheme="majorHAnsi" w:hAnsiTheme="majorHAnsi"/>
          <w:noProof/>
          <w:lang w:val="sr-Cyrl-BA"/>
        </w:rPr>
        <w:t>Број потрошачке јединице:001</w:t>
      </w:r>
    </w:p>
    <w:p w:rsidR="00364F33" w:rsidRDefault="00364F33" w:rsidP="00236BB5">
      <w:pPr>
        <w:jc w:val="both"/>
        <w:rPr>
          <w:rFonts w:asciiTheme="majorHAnsi" w:hAnsiTheme="majorHAnsi"/>
          <w:i/>
          <w:noProof/>
          <w:lang w:val="sr-Cyrl-BA"/>
        </w:rPr>
      </w:pPr>
    </w:p>
    <w:p w:rsidR="004E783A" w:rsidRPr="00590DC5" w:rsidRDefault="004E783A" w:rsidP="00236BB5">
      <w:pPr>
        <w:jc w:val="both"/>
        <w:rPr>
          <w:rFonts w:asciiTheme="majorHAnsi" w:hAnsiTheme="majorHAnsi"/>
          <w:noProof/>
          <w:lang w:val="sr-Cyrl-BA"/>
        </w:rPr>
      </w:pPr>
      <w:r w:rsidRPr="00236BB5">
        <w:rPr>
          <w:rFonts w:asciiTheme="majorHAnsi" w:hAnsiTheme="majorHAnsi"/>
          <w:i/>
          <w:noProof/>
          <w:lang w:val="sr-Cyrl-BA"/>
        </w:rPr>
        <w:t>41000</w:t>
      </w:r>
      <w:r w:rsidR="00467842">
        <w:rPr>
          <w:rFonts w:asciiTheme="majorHAnsi" w:hAnsiTheme="majorHAnsi"/>
          <w:i/>
          <w:noProof/>
          <w:lang w:val="sr-Cyrl-BA"/>
        </w:rPr>
        <w:t xml:space="preserve">  </w:t>
      </w:r>
      <w:r w:rsidR="00590DC5">
        <w:rPr>
          <w:rFonts w:asciiTheme="majorHAnsi" w:hAnsiTheme="majorHAnsi"/>
          <w:noProof/>
          <w:lang w:val="sr-Cyrl-BA"/>
        </w:rPr>
        <w:t xml:space="preserve"> </w:t>
      </w:r>
      <w:r w:rsidRPr="00236BB5">
        <w:rPr>
          <w:rFonts w:asciiTheme="majorHAnsi" w:hAnsiTheme="majorHAnsi"/>
          <w:i/>
          <w:noProof/>
          <w:lang w:val="sr-Cyrl-BA"/>
        </w:rPr>
        <w:t>Т е к у ћ и    р а с х о д и</w:t>
      </w:r>
      <w:r w:rsidR="0071293F">
        <w:rPr>
          <w:rFonts w:asciiTheme="majorHAnsi" w:hAnsiTheme="majorHAnsi"/>
          <w:noProof/>
          <w:lang w:val="sr-Cyrl-BA"/>
        </w:rPr>
        <w:t xml:space="preserve">                                                                </w:t>
      </w:r>
      <w:r w:rsidRPr="00236BB5">
        <w:rPr>
          <w:rFonts w:asciiTheme="majorHAnsi" w:hAnsiTheme="majorHAnsi"/>
          <w:noProof/>
          <w:lang w:val="sr-Cyrl-BA"/>
        </w:rPr>
        <w:t xml:space="preserve">          </w:t>
      </w:r>
      <w:r w:rsidR="00590DC5">
        <w:rPr>
          <w:rFonts w:asciiTheme="majorHAnsi" w:hAnsiTheme="majorHAnsi"/>
          <w:noProof/>
          <w:lang w:val="sr-Cyrl-BA"/>
        </w:rPr>
        <w:t xml:space="preserve">              </w:t>
      </w:r>
      <w:r w:rsidR="00237DF7">
        <w:rPr>
          <w:rFonts w:asciiTheme="majorHAnsi" w:hAnsiTheme="majorHAnsi"/>
          <w:noProof/>
          <w:lang w:val="sr-Cyrl-BA"/>
        </w:rPr>
        <w:t xml:space="preserve">       </w:t>
      </w:r>
      <w:r w:rsidRPr="00590DC5">
        <w:rPr>
          <w:rFonts w:asciiTheme="majorHAnsi" w:hAnsiTheme="majorHAnsi"/>
          <w:noProof/>
          <w:lang w:val="sr-Cyrl-BA"/>
        </w:rPr>
        <w:t>717,800</w:t>
      </w:r>
    </w:p>
    <w:p w:rsidR="004E783A" w:rsidRPr="00590DC5" w:rsidRDefault="004E783A" w:rsidP="00236BB5">
      <w:pPr>
        <w:jc w:val="both"/>
        <w:rPr>
          <w:rFonts w:asciiTheme="majorHAnsi" w:hAnsiTheme="majorHAnsi"/>
          <w:noProof/>
          <w:lang w:val="sr-Cyrl-BA"/>
        </w:rPr>
      </w:pPr>
      <w:r w:rsidRPr="00236BB5">
        <w:rPr>
          <w:rFonts w:asciiTheme="majorHAnsi" w:hAnsiTheme="majorHAnsi"/>
          <w:i/>
          <w:noProof/>
          <w:lang w:val="sr-Cyrl-BA"/>
        </w:rPr>
        <w:t>41100</w:t>
      </w:r>
      <w:r w:rsidRPr="00236BB5">
        <w:rPr>
          <w:rFonts w:asciiTheme="majorHAnsi" w:hAnsiTheme="majorHAnsi"/>
          <w:i/>
          <w:noProof/>
          <w:lang w:val="sr-Cyrl-BA"/>
        </w:rPr>
        <w:tab/>
      </w:r>
      <w:r w:rsidR="004B4081">
        <w:rPr>
          <w:rFonts w:asciiTheme="majorHAnsi" w:hAnsiTheme="majorHAnsi"/>
          <w:i/>
          <w:noProof/>
          <w:lang w:val="sr-Cyrl-BA"/>
        </w:rPr>
        <w:t xml:space="preserve"> </w:t>
      </w:r>
      <w:r w:rsidR="0071293F">
        <w:rPr>
          <w:rFonts w:asciiTheme="majorHAnsi" w:hAnsiTheme="majorHAnsi"/>
          <w:i/>
          <w:noProof/>
          <w:lang w:val="sr-Cyrl-BA"/>
        </w:rPr>
        <w:t xml:space="preserve">Расходи за лична примања                                                       </w:t>
      </w:r>
      <w:r w:rsidRPr="00236BB5">
        <w:rPr>
          <w:rFonts w:asciiTheme="majorHAnsi" w:hAnsiTheme="majorHAnsi"/>
          <w:i/>
          <w:noProof/>
          <w:lang w:val="sr-Cyrl-BA"/>
        </w:rPr>
        <w:t xml:space="preserve">          </w:t>
      </w:r>
      <w:r w:rsidR="004B4081">
        <w:rPr>
          <w:rFonts w:asciiTheme="majorHAnsi" w:hAnsiTheme="majorHAnsi"/>
          <w:i/>
          <w:noProof/>
          <w:lang w:val="sr-Cyrl-BA"/>
        </w:rPr>
        <w:t xml:space="preserve">            </w:t>
      </w:r>
      <w:r w:rsidR="00237DF7">
        <w:rPr>
          <w:rFonts w:asciiTheme="majorHAnsi" w:hAnsiTheme="majorHAnsi"/>
          <w:i/>
          <w:noProof/>
          <w:lang w:val="sr-Cyrl-BA"/>
        </w:rPr>
        <w:t xml:space="preserve">         </w:t>
      </w:r>
      <w:r w:rsidRPr="00590DC5">
        <w:rPr>
          <w:rFonts w:asciiTheme="majorHAnsi" w:hAnsiTheme="majorHAnsi"/>
          <w:noProof/>
          <w:lang w:val="sr-Cyrl-BA"/>
        </w:rPr>
        <w:t>622,200</w:t>
      </w:r>
    </w:p>
    <w:p w:rsidR="00E83289" w:rsidRDefault="004E783A" w:rsidP="008121BA">
      <w:pPr>
        <w:ind w:firstLine="720"/>
        <w:jc w:val="both"/>
        <w:rPr>
          <w:rFonts w:asciiTheme="majorHAnsi" w:hAnsiTheme="majorHAnsi"/>
          <w:noProof/>
          <w:lang w:val="sr-Cyrl-BA"/>
        </w:rPr>
      </w:pPr>
      <w:r w:rsidRPr="00236BB5">
        <w:rPr>
          <w:rFonts w:asciiTheme="majorHAnsi" w:hAnsiTheme="majorHAnsi"/>
          <w:noProof/>
          <w:lang w:val="sr-Cyrl-BA"/>
        </w:rPr>
        <w:t>41</w:t>
      </w:r>
      <w:r w:rsidR="0071293F">
        <w:rPr>
          <w:rFonts w:asciiTheme="majorHAnsi" w:hAnsiTheme="majorHAnsi"/>
          <w:noProof/>
          <w:lang w:val="sr-Cyrl-BA"/>
        </w:rPr>
        <w:t xml:space="preserve">1100 Расходи за бруто плате                                                            </w:t>
      </w:r>
      <w:r w:rsidRPr="00236BB5">
        <w:rPr>
          <w:rFonts w:asciiTheme="majorHAnsi" w:hAnsiTheme="majorHAnsi"/>
          <w:noProof/>
          <w:lang w:val="sr-Cyrl-BA"/>
        </w:rPr>
        <w:t xml:space="preserve">          </w:t>
      </w:r>
      <w:r w:rsidR="00237DF7">
        <w:rPr>
          <w:rFonts w:asciiTheme="majorHAnsi" w:hAnsiTheme="majorHAnsi"/>
          <w:noProof/>
          <w:lang w:val="sr-Cyrl-BA"/>
        </w:rPr>
        <w:t xml:space="preserve">       </w:t>
      </w:r>
      <w:r w:rsidRPr="00236BB5">
        <w:rPr>
          <w:rFonts w:asciiTheme="majorHAnsi" w:hAnsiTheme="majorHAnsi"/>
          <w:noProof/>
          <w:lang w:val="sr-Cyrl-BA"/>
        </w:rPr>
        <w:t>597.000</w:t>
      </w:r>
    </w:p>
    <w:p w:rsidR="00EC0AA0" w:rsidRDefault="004E783A" w:rsidP="008121BA">
      <w:pPr>
        <w:ind w:firstLine="720"/>
        <w:jc w:val="both"/>
        <w:rPr>
          <w:rFonts w:asciiTheme="majorHAnsi" w:hAnsiTheme="majorHAnsi"/>
          <w:noProof/>
          <w:lang w:val="sr-Cyrl-BA"/>
        </w:rPr>
      </w:pPr>
      <w:r w:rsidRPr="00236BB5">
        <w:rPr>
          <w:rFonts w:asciiTheme="majorHAnsi" w:hAnsiTheme="majorHAnsi"/>
          <w:noProof/>
          <w:lang w:val="sr-Cyrl-BA"/>
        </w:rPr>
        <w:t xml:space="preserve">411200 Расходи за бруто накнаде трошкова и </w:t>
      </w:r>
    </w:p>
    <w:p w:rsidR="004E783A" w:rsidRPr="00236BB5" w:rsidRDefault="00EC0AA0" w:rsidP="00236BB5">
      <w:pPr>
        <w:jc w:val="both"/>
        <w:rPr>
          <w:rFonts w:asciiTheme="majorHAnsi" w:hAnsiTheme="majorHAnsi"/>
          <w:noProof/>
          <w:lang w:val="sr-Cyrl-BA"/>
        </w:rPr>
      </w:pPr>
      <w:r>
        <w:rPr>
          <w:rFonts w:asciiTheme="majorHAnsi" w:hAnsiTheme="majorHAnsi"/>
          <w:noProof/>
          <w:lang w:val="sr-Cyrl-BA"/>
        </w:rPr>
        <w:t xml:space="preserve">                </w:t>
      </w:r>
      <w:r w:rsidR="008121BA">
        <w:rPr>
          <w:rFonts w:asciiTheme="majorHAnsi" w:hAnsiTheme="majorHAnsi"/>
          <w:noProof/>
          <w:lang w:val="sr-Cyrl-BA"/>
        </w:rPr>
        <w:t xml:space="preserve">             </w:t>
      </w:r>
      <w:r w:rsidR="004E783A" w:rsidRPr="00236BB5">
        <w:rPr>
          <w:rFonts w:asciiTheme="majorHAnsi" w:hAnsiTheme="majorHAnsi"/>
          <w:noProof/>
          <w:lang w:val="sr-Cyrl-BA"/>
        </w:rPr>
        <w:t>оста</w:t>
      </w:r>
      <w:r w:rsidR="0071293F">
        <w:rPr>
          <w:rFonts w:asciiTheme="majorHAnsi" w:hAnsiTheme="majorHAnsi"/>
          <w:noProof/>
          <w:lang w:val="sr-Cyrl-BA"/>
        </w:rPr>
        <w:t xml:space="preserve">лих личних примања запослених                               </w:t>
      </w:r>
      <w:r w:rsidR="004E783A" w:rsidRPr="00236BB5">
        <w:rPr>
          <w:rFonts w:asciiTheme="majorHAnsi" w:hAnsiTheme="majorHAnsi"/>
          <w:noProof/>
          <w:lang w:val="sr-Cyrl-BA"/>
        </w:rPr>
        <w:t xml:space="preserve"> </w:t>
      </w:r>
      <w:r w:rsidR="00237DF7">
        <w:rPr>
          <w:rFonts w:asciiTheme="majorHAnsi" w:hAnsiTheme="majorHAnsi"/>
          <w:noProof/>
          <w:lang w:val="sr-Cyrl-BA"/>
        </w:rPr>
        <w:t xml:space="preserve">                   </w:t>
      </w:r>
      <w:r w:rsidR="004E783A" w:rsidRPr="00236BB5">
        <w:rPr>
          <w:rFonts w:asciiTheme="majorHAnsi" w:hAnsiTheme="majorHAnsi"/>
          <w:noProof/>
          <w:lang w:val="sr-Cyrl-BA"/>
        </w:rPr>
        <w:t>25,200</w:t>
      </w:r>
    </w:p>
    <w:p w:rsidR="00364F33" w:rsidRDefault="00364F33" w:rsidP="00236BB5">
      <w:pPr>
        <w:jc w:val="both"/>
        <w:rPr>
          <w:rFonts w:asciiTheme="majorHAnsi" w:hAnsiTheme="majorHAnsi"/>
          <w:i/>
          <w:noProof/>
          <w:lang w:val="sr-Cyrl-BA"/>
        </w:rPr>
      </w:pPr>
    </w:p>
    <w:p w:rsidR="004E783A" w:rsidRPr="00236BB5" w:rsidRDefault="00590DC5" w:rsidP="00236BB5">
      <w:pPr>
        <w:jc w:val="both"/>
        <w:rPr>
          <w:rFonts w:asciiTheme="majorHAnsi" w:hAnsiTheme="majorHAnsi"/>
          <w:i/>
          <w:noProof/>
          <w:lang w:val="sr-Cyrl-BA"/>
        </w:rPr>
      </w:pPr>
      <w:r w:rsidRPr="0010048D">
        <w:rPr>
          <w:rFonts w:asciiTheme="majorHAnsi" w:hAnsiTheme="majorHAnsi"/>
          <w:noProof/>
          <w:lang w:val="sr-Cyrl-BA"/>
        </w:rPr>
        <w:t>412000</w:t>
      </w:r>
      <w:r>
        <w:rPr>
          <w:rFonts w:asciiTheme="majorHAnsi" w:hAnsiTheme="majorHAnsi"/>
          <w:i/>
          <w:noProof/>
          <w:lang w:val="sr-Cyrl-BA"/>
        </w:rPr>
        <w:t xml:space="preserve"> </w:t>
      </w:r>
      <w:r w:rsidR="00467842">
        <w:rPr>
          <w:rFonts w:asciiTheme="majorHAnsi" w:hAnsiTheme="majorHAnsi"/>
          <w:i/>
          <w:noProof/>
          <w:lang w:val="sr-Cyrl-BA"/>
        </w:rPr>
        <w:t xml:space="preserve">  </w:t>
      </w:r>
      <w:r w:rsidR="004E783A" w:rsidRPr="00236BB5">
        <w:rPr>
          <w:rFonts w:asciiTheme="majorHAnsi" w:hAnsiTheme="majorHAnsi"/>
          <w:i/>
          <w:noProof/>
          <w:lang w:val="sr-Cyrl-BA"/>
        </w:rPr>
        <w:t>Расходи по основу коришћења роба и услуга</w:t>
      </w:r>
      <w:r w:rsidR="004E783A" w:rsidRPr="00236BB5">
        <w:rPr>
          <w:rFonts w:asciiTheme="majorHAnsi" w:hAnsiTheme="majorHAnsi"/>
          <w:i/>
          <w:noProof/>
          <w:lang w:val="sr-Cyrl-BA"/>
        </w:rPr>
        <w:tab/>
        <w:t xml:space="preserve">                </w:t>
      </w:r>
      <w:r w:rsidR="00A2550E">
        <w:rPr>
          <w:rFonts w:asciiTheme="majorHAnsi" w:hAnsiTheme="majorHAnsi"/>
          <w:i/>
          <w:noProof/>
          <w:lang w:val="sr-Cyrl-BA"/>
        </w:rPr>
        <w:t xml:space="preserve">          </w:t>
      </w:r>
      <w:r w:rsidR="00F30779">
        <w:rPr>
          <w:rFonts w:asciiTheme="majorHAnsi" w:hAnsiTheme="majorHAnsi"/>
          <w:i/>
          <w:noProof/>
          <w:lang w:val="sr-Cyrl-BA"/>
        </w:rPr>
        <w:t xml:space="preserve">             </w:t>
      </w:r>
      <w:r w:rsidR="00237DF7">
        <w:rPr>
          <w:rFonts w:asciiTheme="majorHAnsi" w:hAnsiTheme="majorHAnsi"/>
          <w:i/>
          <w:noProof/>
          <w:lang w:val="sr-Cyrl-BA"/>
        </w:rPr>
        <w:t xml:space="preserve">         </w:t>
      </w:r>
      <w:r w:rsidR="004E783A" w:rsidRPr="00590DC5">
        <w:rPr>
          <w:rFonts w:asciiTheme="majorHAnsi" w:hAnsiTheme="majorHAnsi"/>
          <w:noProof/>
          <w:lang w:val="sr-Cyrl-BA"/>
        </w:rPr>
        <w:t>95,600</w:t>
      </w:r>
    </w:p>
    <w:p w:rsidR="004E783A" w:rsidRPr="00236BB5" w:rsidRDefault="004E783A" w:rsidP="008121BA">
      <w:pPr>
        <w:ind w:firstLine="720"/>
        <w:jc w:val="both"/>
        <w:rPr>
          <w:rFonts w:asciiTheme="majorHAnsi" w:hAnsiTheme="majorHAnsi"/>
          <w:noProof/>
          <w:lang w:val="sr-Cyrl-BA"/>
        </w:rPr>
      </w:pPr>
      <w:r w:rsidRPr="00236BB5">
        <w:rPr>
          <w:rFonts w:asciiTheme="majorHAnsi" w:hAnsiTheme="majorHAnsi"/>
          <w:noProof/>
          <w:lang w:val="sr-Cyrl-BA"/>
        </w:rPr>
        <w:t xml:space="preserve">412200 Расходи по основу утрошка енергије, комуналних, </w:t>
      </w:r>
    </w:p>
    <w:p w:rsidR="004E783A" w:rsidRPr="00236BB5" w:rsidRDefault="001201E7" w:rsidP="008121BA">
      <w:pPr>
        <w:ind w:firstLine="720"/>
        <w:jc w:val="both"/>
        <w:rPr>
          <w:rFonts w:asciiTheme="majorHAnsi" w:hAnsiTheme="majorHAnsi"/>
          <w:noProof/>
          <w:lang w:val="sr-Cyrl-BA"/>
        </w:rPr>
      </w:pPr>
      <w:r>
        <w:rPr>
          <w:rFonts w:asciiTheme="majorHAnsi" w:hAnsiTheme="majorHAnsi"/>
          <w:noProof/>
          <w:lang w:val="sr-Cyrl-BA"/>
        </w:rPr>
        <w:lastRenderedPageBreak/>
        <w:t xml:space="preserve">               </w:t>
      </w:r>
      <w:r w:rsidR="004E783A" w:rsidRPr="00236BB5">
        <w:rPr>
          <w:rFonts w:asciiTheme="majorHAnsi" w:hAnsiTheme="majorHAnsi"/>
          <w:noProof/>
          <w:lang w:val="sr-Cyrl-BA"/>
        </w:rPr>
        <w:t xml:space="preserve"> комуни</w:t>
      </w:r>
      <w:r w:rsidR="00EA58A6">
        <w:rPr>
          <w:rFonts w:asciiTheme="majorHAnsi" w:hAnsiTheme="majorHAnsi"/>
          <w:noProof/>
          <w:lang w:val="sr-Cyrl-BA"/>
        </w:rPr>
        <w:t xml:space="preserve">кационих и тренспортних услуга                          </w:t>
      </w:r>
      <w:r w:rsidR="004E783A" w:rsidRPr="00236BB5">
        <w:rPr>
          <w:rFonts w:asciiTheme="majorHAnsi" w:hAnsiTheme="majorHAnsi"/>
          <w:noProof/>
          <w:lang w:val="sr-Cyrl-BA"/>
        </w:rPr>
        <w:t xml:space="preserve">             </w:t>
      </w:r>
      <w:r w:rsidR="00237DF7">
        <w:rPr>
          <w:rFonts w:asciiTheme="majorHAnsi" w:hAnsiTheme="majorHAnsi"/>
          <w:noProof/>
        </w:rPr>
        <w:t xml:space="preserve">     </w:t>
      </w:r>
      <w:r w:rsidR="004E783A" w:rsidRPr="00236BB5">
        <w:rPr>
          <w:rFonts w:asciiTheme="majorHAnsi" w:hAnsiTheme="majorHAnsi"/>
          <w:noProof/>
          <w:lang w:val="sr-Cyrl-BA"/>
        </w:rPr>
        <w:t>16,650</w:t>
      </w:r>
    </w:p>
    <w:p w:rsidR="004E783A" w:rsidRPr="00236BB5" w:rsidRDefault="004E783A" w:rsidP="008121BA">
      <w:pPr>
        <w:ind w:firstLine="720"/>
        <w:jc w:val="both"/>
        <w:rPr>
          <w:rFonts w:asciiTheme="majorHAnsi" w:hAnsiTheme="majorHAnsi"/>
          <w:noProof/>
          <w:lang w:val="sr-Cyrl-BA"/>
        </w:rPr>
      </w:pPr>
      <w:r w:rsidRPr="00236BB5">
        <w:rPr>
          <w:rFonts w:asciiTheme="majorHAnsi" w:hAnsiTheme="majorHAnsi"/>
          <w:noProof/>
          <w:lang w:val="sr-Cyrl-BA"/>
        </w:rPr>
        <w:t>412300 Р</w:t>
      </w:r>
      <w:r w:rsidR="00EA58A6">
        <w:rPr>
          <w:rFonts w:asciiTheme="majorHAnsi" w:hAnsiTheme="majorHAnsi"/>
          <w:noProof/>
          <w:lang w:val="sr-Cyrl-BA"/>
        </w:rPr>
        <w:t xml:space="preserve">асходи за режијски материјал                                           </w:t>
      </w:r>
      <w:r w:rsidRPr="00236BB5">
        <w:rPr>
          <w:rFonts w:asciiTheme="majorHAnsi" w:hAnsiTheme="majorHAnsi"/>
          <w:noProof/>
          <w:lang w:val="sr-Cyrl-BA"/>
        </w:rPr>
        <w:t xml:space="preserve">     </w:t>
      </w:r>
      <w:r w:rsidR="00237DF7">
        <w:rPr>
          <w:rFonts w:asciiTheme="majorHAnsi" w:hAnsiTheme="majorHAnsi"/>
          <w:noProof/>
          <w:lang w:val="sr-Cyrl-BA"/>
        </w:rPr>
        <w:t xml:space="preserve">                  </w:t>
      </w:r>
      <w:r w:rsidRPr="00236BB5">
        <w:rPr>
          <w:rFonts w:asciiTheme="majorHAnsi" w:hAnsiTheme="majorHAnsi"/>
          <w:noProof/>
          <w:lang w:val="sr-Cyrl-BA"/>
        </w:rPr>
        <w:t>6,500</w:t>
      </w:r>
    </w:p>
    <w:p w:rsidR="004E783A" w:rsidRPr="00236BB5" w:rsidRDefault="004E783A" w:rsidP="008121BA">
      <w:pPr>
        <w:ind w:firstLine="720"/>
        <w:jc w:val="both"/>
        <w:rPr>
          <w:rFonts w:asciiTheme="majorHAnsi" w:hAnsiTheme="majorHAnsi"/>
          <w:noProof/>
          <w:lang w:val="sr-Cyrl-BA"/>
        </w:rPr>
      </w:pPr>
      <w:r w:rsidRPr="00236BB5">
        <w:rPr>
          <w:rFonts w:asciiTheme="majorHAnsi" w:hAnsiTheme="majorHAnsi"/>
          <w:noProof/>
          <w:lang w:val="sr-Cyrl-BA"/>
        </w:rPr>
        <w:t>412550</w:t>
      </w:r>
      <w:r w:rsidR="00EA58A6">
        <w:rPr>
          <w:rFonts w:asciiTheme="majorHAnsi" w:hAnsiTheme="majorHAnsi"/>
          <w:noProof/>
          <w:lang w:val="sr-Cyrl-BA"/>
        </w:rPr>
        <w:t xml:space="preserve"> расходи за текуће одржавање                                              </w:t>
      </w:r>
      <w:r w:rsidRPr="00236BB5">
        <w:rPr>
          <w:rFonts w:asciiTheme="majorHAnsi" w:hAnsiTheme="majorHAnsi"/>
          <w:noProof/>
          <w:lang w:val="sr-Cyrl-BA"/>
        </w:rPr>
        <w:t xml:space="preserve">      </w:t>
      </w:r>
      <w:r w:rsidR="00237DF7">
        <w:rPr>
          <w:rFonts w:asciiTheme="majorHAnsi" w:hAnsiTheme="majorHAnsi"/>
          <w:noProof/>
          <w:lang w:val="sr-Cyrl-BA"/>
        </w:rPr>
        <w:t xml:space="preserve">                </w:t>
      </w:r>
      <w:r w:rsidRPr="00236BB5">
        <w:rPr>
          <w:rFonts w:asciiTheme="majorHAnsi" w:hAnsiTheme="majorHAnsi"/>
          <w:noProof/>
          <w:lang w:val="sr-Cyrl-BA"/>
        </w:rPr>
        <w:t>2,000</w:t>
      </w:r>
    </w:p>
    <w:p w:rsidR="004E783A" w:rsidRPr="00236BB5" w:rsidRDefault="004E783A" w:rsidP="008121BA">
      <w:pPr>
        <w:ind w:firstLine="720"/>
        <w:jc w:val="both"/>
        <w:rPr>
          <w:rFonts w:asciiTheme="majorHAnsi" w:hAnsiTheme="majorHAnsi"/>
          <w:noProof/>
          <w:lang w:val="sr-Cyrl-BA"/>
        </w:rPr>
      </w:pPr>
      <w:r w:rsidRPr="00236BB5">
        <w:rPr>
          <w:rFonts w:asciiTheme="majorHAnsi" w:hAnsiTheme="majorHAnsi"/>
          <w:noProof/>
          <w:lang w:val="sr-Cyrl-BA"/>
        </w:rPr>
        <w:t>412600 Расходи по основ</w:t>
      </w:r>
      <w:r w:rsidR="00EA58A6">
        <w:rPr>
          <w:rFonts w:asciiTheme="majorHAnsi" w:hAnsiTheme="majorHAnsi"/>
          <w:noProof/>
          <w:lang w:val="sr-Cyrl-BA"/>
        </w:rPr>
        <w:t xml:space="preserve">у путовања и смјештаја                       </w:t>
      </w:r>
      <w:r w:rsidRPr="00236BB5">
        <w:rPr>
          <w:rFonts w:asciiTheme="majorHAnsi" w:hAnsiTheme="majorHAnsi"/>
          <w:noProof/>
          <w:lang w:val="sr-Cyrl-BA"/>
        </w:rPr>
        <w:t xml:space="preserve">                     </w:t>
      </w:r>
      <w:r w:rsidR="00237DF7">
        <w:rPr>
          <w:rFonts w:asciiTheme="majorHAnsi" w:hAnsiTheme="majorHAnsi"/>
          <w:noProof/>
          <w:lang w:val="sr-Cyrl-BA"/>
        </w:rPr>
        <w:t xml:space="preserve">  </w:t>
      </w:r>
      <w:r w:rsidRPr="00236BB5">
        <w:rPr>
          <w:rFonts w:asciiTheme="majorHAnsi" w:hAnsiTheme="majorHAnsi"/>
          <w:noProof/>
          <w:lang w:val="sr-Cyrl-BA"/>
        </w:rPr>
        <w:t>1,400</w:t>
      </w:r>
    </w:p>
    <w:p w:rsidR="004E783A" w:rsidRPr="00236BB5" w:rsidRDefault="004E783A" w:rsidP="008121BA">
      <w:pPr>
        <w:ind w:firstLine="720"/>
        <w:jc w:val="both"/>
        <w:rPr>
          <w:rFonts w:asciiTheme="majorHAnsi" w:hAnsiTheme="majorHAnsi"/>
          <w:noProof/>
          <w:lang w:val="sr-Cyrl-BA"/>
        </w:rPr>
      </w:pPr>
      <w:r w:rsidRPr="00236BB5">
        <w:rPr>
          <w:rFonts w:asciiTheme="majorHAnsi" w:hAnsiTheme="majorHAnsi"/>
          <w:noProof/>
          <w:lang w:val="sr-Cyrl-BA"/>
        </w:rPr>
        <w:t>4127</w:t>
      </w:r>
      <w:r w:rsidR="00EA58A6">
        <w:rPr>
          <w:rFonts w:asciiTheme="majorHAnsi" w:hAnsiTheme="majorHAnsi"/>
          <w:noProof/>
          <w:lang w:val="sr-Cyrl-BA"/>
        </w:rPr>
        <w:t xml:space="preserve">00 Расходи за стручне услуге                                                     </w:t>
      </w:r>
      <w:r w:rsidRPr="00236BB5">
        <w:rPr>
          <w:rFonts w:asciiTheme="majorHAnsi" w:hAnsiTheme="majorHAnsi"/>
          <w:noProof/>
          <w:lang w:val="sr-Cyrl-BA"/>
        </w:rPr>
        <w:t xml:space="preserve">                   </w:t>
      </w:r>
      <w:r w:rsidR="00237DF7">
        <w:rPr>
          <w:rFonts w:asciiTheme="majorHAnsi" w:hAnsiTheme="majorHAnsi"/>
          <w:noProof/>
          <w:lang w:val="sr-Cyrl-BA"/>
        </w:rPr>
        <w:t xml:space="preserve"> </w:t>
      </w:r>
      <w:r w:rsidRPr="00236BB5">
        <w:rPr>
          <w:rFonts w:asciiTheme="majorHAnsi" w:hAnsiTheme="majorHAnsi"/>
          <w:noProof/>
          <w:lang w:val="sr-Cyrl-BA"/>
        </w:rPr>
        <w:t>58,750</w:t>
      </w:r>
    </w:p>
    <w:p w:rsidR="004E783A" w:rsidRPr="00236BB5" w:rsidRDefault="004E783A" w:rsidP="008121BA">
      <w:pPr>
        <w:ind w:firstLine="720"/>
        <w:jc w:val="both"/>
        <w:rPr>
          <w:rFonts w:asciiTheme="majorHAnsi" w:hAnsiTheme="majorHAnsi"/>
          <w:noProof/>
          <w:lang w:val="sr-Cyrl-BA"/>
        </w:rPr>
      </w:pPr>
      <w:r w:rsidRPr="00236BB5">
        <w:rPr>
          <w:rFonts w:asciiTheme="majorHAnsi" w:hAnsiTheme="majorHAnsi"/>
          <w:noProof/>
          <w:lang w:val="sr-Cyrl-BA"/>
        </w:rPr>
        <w:t>412900 Расходи за с</w:t>
      </w:r>
      <w:r w:rsidR="001B0674">
        <w:rPr>
          <w:rFonts w:asciiTheme="majorHAnsi" w:hAnsiTheme="majorHAnsi"/>
          <w:noProof/>
          <w:lang w:val="sr-Cyrl-BA"/>
        </w:rPr>
        <w:t>тручно усавршавање запослених</w:t>
      </w:r>
      <w:r w:rsidR="001B0674">
        <w:rPr>
          <w:rFonts w:asciiTheme="majorHAnsi" w:hAnsiTheme="majorHAnsi"/>
          <w:noProof/>
          <w:lang w:val="sr-Cyrl-BA"/>
        </w:rPr>
        <w:tab/>
        <w:t xml:space="preserve">              </w:t>
      </w:r>
      <w:r w:rsidRPr="00236BB5">
        <w:rPr>
          <w:rFonts w:asciiTheme="majorHAnsi" w:hAnsiTheme="majorHAnsi"/>
          <w:noProof/>
          <w:lang w:val="sr-Cyrl-BA"/>
        </w:rPr>
        <w:t xml:space="preserve">                </w:t>
      </w:r>
      <w:r w:rsidR="0035139C">
        <w:rPr>
          <w:rFonts w:asciiTheme="majorHAnsi" w:hAnsiTheme="majorHAnsi"/>
          <w:noProof/>
          <w:lang w:val="sr-Cyrl-BA"/>
        </w:rPr>
        <w:t xml:space="preserve">       </w:t>
      </w:r>
      <w:r w:rsidR="0035139C">
        <w:rPr>
          <w:rFonts w:asciiTheme="majorHAnsi" w:hAnsiTheme="majorHAnsi"/>
          <w:noProof/>
        </w:rPr>
        <w:t xml:space="preserve">   </w:t>
      </w:r>
      <w:r w:rsidRPr="00236BB5">
        <w:rPr>
          <w:rFonts w:asciiTheme="majorHAnsi" w:hAnsiTheme="majorHAnsi"/>
          <w:noProof/>
          <w:lang w:val="sr-Cyrl-BA"/>
        </w:rPr>
        <w:t>750</w:t>
      </w:r>
    </w:p>
    <w:p w:rsidR="004E783A" w:rsidRPr="00236BB5" w:rsidRDefault="004E783A" w:rsidP="008121BA">
      <w:pPr>
        <w:ind w:firstLine="720"/>
        <w:jc w:val="both"/>
        <w:rPr>
          <w:rFonts w:asciiTheme="majorHAnsi" w:hAnsiTheme="majorHAnsi"/>
          <w:noProof/>
          <w:lang w:val="sr-Cyrl-BA"/>
        </w:rPr>
      </w:pPr>
      <w:r w:rsidRPr="00236BB5">
        <w:rPr>
          <w:rFonts w:asciiTheme="majorHAnsi" w:hAnsiTheme="majorHAnsi"/>
          <w:noProof/>
          <w:lang w:val="sr-Cyrl-BA"/>
        </w:rPr>
        <w:t xml:space="preserve">412900 Расходи за бруто накнаде за рад ван радног односа                        </w:t>
      </w:r>
      <w:r w:rsidR="00E136B7">
        <w:rPr>
          <w:rFonts w:asciiTheme="majorHAnsi" w:hAnsiTheme="majorHAnsi"/>
          <w:noProof/>
          <w:lang w:val="sr-Cyrl-BA"/>
        </w:rPr>
        <w:t xml:space="preserve">  </w:t>
      </w:r>
      <w:r w:rsidR="00344822">
        <w:rPr>
          <w:rFonts w:asciiTheme="majorHAnsi" w:hAnsiTheme="majorHAnsi"/>
          <w:noProof/>
          <w:lang w:val="sr-Cyrl-BA"/>
        </w:rPr>
        <w:t xml:space="preserve">  </w:t>
      </w:r>
      <w:r w:rsidRPr="00236BB5">
        <w:rPr>
          <w:rFonts w:asciiTheme="majorHAnsi" w:hAnsiTheme="majorHAnsi"/>
          <w:noProof/>
          <w:lang w:val="sr-Cyrl-BA"/>
        </w:rPr>
        <w:t>500</w:t>
      </w:r>
    </w:p>
    <w:p w:rsidR="004E783A" w:rsidRPr="00236BB5" w:rsidRDefault="004E783A" w:rsidP="008121BA">
      <w:pPr>
        <w:ind w:firstLine="720"/>
        <w:jc w:val="both"/>
        <w:rPr>
          <w:rFonts w:asciiTheme="majorHAnsi" w:hAnsiTheme="majorHAnsi"/>
          <w:noProof/>
          <w:lang w:val="sr-Cyrl-BA"/>
        </w:rPr>
      </w:pPr>
      <w:r w:rsidRPr="00236BB5">
        <w:rPr>
          <w:rFonts w:asciiTheme="majorHAnsi" w:hAnsiTheme="majorHAnsi"/>
          <w:noProof/>
          <w:lang w:val="sr-Cyrl-BA"/>
        </w:rPr>
        <w:t>412900 Расходи</w:t>
      </w:r>
      <w:r w:rsidR="001B0674">
        <w:rPr>
          <w:rFonts w:asciiTheme="majorHAnsi" w:hAnsiTheme="majorHAnsi"/>
          <w:noProof/>
          <w:lang w:val="sr-Cyrl-BA"/>
        </w:rPr>
        <w:t xml:space="preserve">  по основу кривичног поступка                         </w:t>
      </w:r>
      <w:r w:rsidR="00344822">
        <w:rPr>
          <w:rFonts w:asciiTheme="majorHAnsi" w:hAnsiTheme="majorHAnsi"/>
          <w:noProof/>
          <w:lang w:val="sr-Cyrl-BA"/>
        </w:rPr>
        <w:t xml:space="preserve">                       </w:t>
      </w:r>
      <w:r w:rsidRPr="00236BB5">
        <w:rPr>
          <w:rFonts w:asciiTheme="majorHAnsi" w:hAnsiTheme="majorHAnsi"/>
          <w:noProof/>
          <w:lang w:val="sr-Cyrl-BA"/>
        </w:rPr>
        <w:t>1,000</w:t>
      </w:r>
    </w:p>
    <w:p w:rsidR="004E783A" w:rsidRPr="00236BB5" w:rsidRDefault="004E783A" w:rsidP="008121BA">
      <w:pPr>
        <w:ind w:firstLine="720"/>
        <w:jc w:val="both"/>
        <w:rPr>
          <w:rFonts w:asciiTheme="majorHAnsi" w:hAnsiTheme="majorHAnsi"/>
          <w:noProof/>
          <w:lang w:val="sr-Cyrl-BA"/>
        </w:rPr>
      </w:pPr>
      <w:r w:rsidRPr="00236BB5">
        <w:rPr>
          <w:rFonts w:asciiTheme="majorHAnsi" w:hAnsiTheme="majorHAnsi"/>
          <w:noProof/>
          <w:lang w:val="sr-Cyrl-BA"/>
        </w:rPr>
        <w:t>412900 Расходи по основу пореза и</w:t>
      </w:r>
      <w:r w:rsidR="001B0674">
        <w:rPr>
          <w:rFonts w:asciiTheme="majorHAnsi" w:hAnsiTheme="majorHAnsi"/>
          <w:noProof/>
          <w:lang w:val="sr-Cyrl-BA"/>
        </w:rPr>
        <w:t xml:space="preserve"> доприно</w:t>
      </w:r>
      <w:r w:rsidR="00344822">
        <w:rPr>
          <w:rFonts w:asciiTheme="majorHAnsi" w:hAnsiTheme="majorHAnsi"/>
          <w:noProof/>
          <w:lang w:val="sr-Cyrl-BA"/>
        </w:rPr>
        <w:t xml:space="preserve">са на терет послодаваца        </w:t>
      </w:r>
      <w:r w:rsidRPr="00236BB5">
        <w:rPr>
          <w:rFonts w:asciiTheme="majorHAnsi" w:hAnsiTheme="majorHAnsi"/>
          <w:noProof/>
          <w:lang w:val="sr-Cyrl-BA"/>
        </w:rPr>
        <w:t>150</w:t>
      </w:r>
    </w:p>
    <w:p w:rsidR="004E783A" w:rsidRPr="00236BB5" w:rsidRDefault="004E783A" w:rsidP="008121BA">
      <w:pPr>
        <w:ind w:firstLine="720"/>
        <w:jc w:val="both"/>
        <w:rPr>
          <w:rFonts w:asciiTheme="majorHAnsi" w:hAnsiTheme="majorHAnsi"/>
          <w:noProof/>
          <w:lang w:val="sr-Cyrl-BA"/>
        </w:rPr>
      </w:pPr>
      <w:r w:rsidRPr="00236BB5">
        <w:rPr>
          <w:rFonts w:asciiTheme="majorHAnsi" w:hAnsiTheme="majorHAnsi"/>
          <w:noProof/>
          <w:lang w:val="sr-Cyrl-BA"/>
        </w:rPr>
        <w:t>412900</w:t>
      </w:r>
      <w:r w:rsidR="004523DF">
        <w:rPr>
          <w:rFonts w:asciiTheme="majorHAnsi" w:hAnsiTheme="majorHAnsi"/>
          <w:noProof/>
          <w:lang w:val="sr-Cyrl-BA"/>
        </w:rPr>
        <w:t xml:space="preserve"> </w:t>
      </w:r>
      <w:r w:rsidRPr="00236BB5">
        <w:rPr>
          <w:rFonts w:asciiTheme="majorHAnsi" w:hAnsiTheme="majorHAnsi"/>
          <w:noProof/>
          <w:lang w:val="sr-Cyrl-BA"/>
        </w:rPr>
        <w:t xml:space="preserve">Расходи по основу доприноса за </w:t>
      </w:r>
    </w:p>
    <w:p w:rsidR="004E783A" w:rsidRPr="00236BB5" w:rsidRDefault="004E783A" w:rsidP="008121BA">
      <w:pPr>
        <w:ind w:firstLine="720"/>
        <w:jc w:val="both"/>
        <w:rPr>
          <w:rFonts w:asciiTheme="majorHAnsi" w:hAnsiTheme="majorHAnsi"/>
          <w:noProof/>
          <w:lang w:val="sr-Cyrl-BA"/>
        </w:rPr>
      </w:pPr>
      <w:r w:rsidRPr="00236BB5">
        <w:rPr>
          <w:rFonts w:asciiTheme="majorHAnsi" w:hAnsiTheme="majorHAnsi"/>
          <w:noProof/>
          <w:lang w:val="sr-Cyrl-BA"/>
        </w:rPr>
        <w:t xml:space="preserve">               </w:t>
      </w:r>
      <w:r w:rsidR="004523DF">
        <w:rPr>
          <w:rFonts w:asciiTheme="majorHAnsi" w:hAnsiTheme="majorHAnsi"/>
          <w:noProof/>
          <w:lang w:val="sr-Cyrl-BA"/>
        </w:rPr>
        <w:t xml:space="preserve"> </w:t>
      </w:r>
      <w:r w:rsidRPr="00236BB5">
        <w:rPr>
          <w:rFonts w:asciiTheme="majorHAnsi" w:hAnsiTheme="majorHAnsi"/>
          <w:noProof/>
          <w:lang w:val="sr-Cyrl-BA"/>
        </w:rPr>
        <w:t>професи</w:t>
      </w:r>
      <w:r w:rsidR="0071293F">
        <w:rPr>
          <w:rFonts w:asciiTheme="majorHAnsi" w:hAnsiTheme="majorHAnsi"/>
          <w:noProof/>
          <w:lang w:val="sr-Cyrl-BA"/>
        </w:rPr>
        <w:t xml:space="preserve">оналну рехабилитацију инвалида                    </w:t>
      </w:r>
      <w:r w:rsidRPr="00236BB5">
        <w:rPr>
          <w:rFonts w:asciiTheme="majorHAnsi" w:hAnsiTheme="majorHAnsi"/>
          <w:noProof/>
          <w:lang w:val="sr-Cyrl-BA"/>
        </w:rPr>
        <w:t xml:space="preserve">               </w:t>
      </w:r>
      <w:r w:rsidR="00344822">
        <w:rPr>
          <w:rFonts w:asciiTheme="majorHAnsi" w:hAnsiTheme="majorHAnsi"/>
          <w:noProof/>
          <w:lang w:val="sr-Cyrl-BA"/>
        </w:rPr>
        <w:t xml:space="preserve">        </w:t>
      </w:r>
      <w:r w:rsidRPr="00236BB5">
        <w:rPr>
          <w:rFonts w:asciiTheme="majorHAnsi" w:hAnsiTheme="majorHAnsi"/>
          <w:noProof/>
          <w:lang w:val="sr-Cyrl-BA"/>
        </w:rPr>
        <w:t>1,250</w:t>
      </w:r>
    </w:p>
    <w:p w:rsidR="004E783A" w:rsidRPr="00236BB5" w:rsidRDefault="004E783A" w:rsidP="008121BA">
      <w:pPr>
        <w:ind w:firstLine="720"/>
        <w:jc w:val="both"/>
        <w:rPr>
          <w:rFonts w:asciiTheme="majorHAnsi" w:hAnsiTheme="majorHAnsi"/>
          <w:noProof/>
          <w:lang w:val="sr-Cyrl-BA"/>
        </w:rPr>
      </w:pPr>
      <w:r w:rsidRPr="00236BB5">
        <w:rPr>
          <w:rFonts w:asciiTheme="majorHAnsi" w:hAnsiTheme="majorHAnsi"/>
          <w:noProof/>
          <w:lang w:val="sr-Cyrl-BA"/>
        </w:rPr>
        <w:t xml:space="preserve">412900 Расходи по основу посебног доприноса за </w:t>
      </w:r>
    </w:p>
    <w:p w:rsidR="004E783A" w:rsidRPr="00236BB5" w:rsidRDefault="004E783A" w:rsidP="008121BA">
      <w:pPr>
        <w:ind w:firstLine="720"/>
        <w:jc w:val="both"/>
        <w:rPr>
          <w:rFonts w:asciiTheme="majorHAnsi" w:hAnsiTheme="majorHAnsi"/>
          <w:noProof/>
          <w:lang w:val="sr-Cyrl-BA"/>
        </w:rPr>
      </w:pPr>
      <w:r w:rsidRPr="00236BB5">
        <w:rPr>
          <w:rFonts w:asciiTheme="majorHAnsi" w:hAnsiTheme="majorHAnsi"/>
          <w:noProof/>
          <w:lang w:val="sr-Cyrl-BA"/>
        </w:rPr>
        <w:t xml:space="preserve">                сол</w:t>
      </w:r>
      <w:r w:rsidR="0071293F">
        <w:rPr>
          <w:rFonts w:asciiTheme="majorHAnsi" w:hAnsiTheme="majorHAnsi"/>
          <w:noProof/>
          <w:lang w:val="sr-Cyrl-BA"/>
        </w:rPr>
        <w:t xml:space="preserve">идарност на терет послодаваца                                   </w:t>
      </w:r>
      <w:r w:rsidRPr="00236BB5">
        <w:rPr>
          <w:rFonts w:asciiTheme="majorHAnsi" w:hAnsiTheme="majorHAnsi"/>
          <w:noProof/>
          <w:lang w:val="sr-Cyrl-BA"/>
        </w:rPr>
        <w:t xml:space="preserve">               </w:t>
      </w:r>
      <w:r w:rsidR="00344822">
        <w:rPr>
          <w:rFonts w:asciiTheme="majorHAnsi" w:hAnsiTheme="majorHAnsi"/>
          <w:noProof/>
          <w:lang w:val="sr-Cyrl-BA"/>
        </w:rPr>
        <w:t xml:space="preserve">        </w:t>
      </w:r>
      <w:r w:rsidRPr="00236BB5">
        <w:rPr>
          <w:rFonts w:asciiTheme="majorHAnsi" w:hAnsiTheme="majorHAnsi"/>
          <w:noProof/>
          <w:lang w:val="sr-Cyrl-BA"/>
        </w:rPr>
        <w:t>5,650</w:t>
      </w:r>
    </w:p>
    <w:p w:rsidR="004E783A" w:rsidRPr="00236BB5" w:rsidRDefault="004E783A" w:rsidP="008121BA">
      <w:pPr>
        <w:ind w:firstLine="720"/>
        <w:jc w:val="both"/>
        <w:rPr>
          <w:rFonts w:asciiTheme="majorHAnsi" w:hAnsiTheme="majorHAnsi"/>
          <w:noProof/>
          <w:lang w:val="sr-Cyrl-BA"/>
        </w:rPr>
      </w:pPr>
      <w:r w:rsidRPr="00236BB5">
        <w:rPr>
          <w:rFonts w:asciiTheme="majorHAnsi" w:hAnsiTheme="majorHAnsi"/>
          <w:noProof/>
          <w:lang w:val="sr-Cyrl-BA"/>
        </w:rPr>
        <w:t xml:space="preserve">412900 Остали расходи по основу коришћења роба и услуга                   </w:t>
      </w:r>
      <w:r w:rsidR="00344822">
        <w:rPr>
          <w:rFonts w:asciiTheme="majorHAnsi" w:hAnsiTheme="majorHAnsi"/>
          <w:noProof/>
          <w:lang w:val="sr-Cyrl-BA"/>
        </w:rPr>
        <w:t xml:space="preserve">   </w:t>
      </w:r>
      <w:r w:rsidRPr="00236BB5">
        <w:rPr>
          <w:rFonts w:asciiTheme="majorHAnsi" w:hAnsiTheme="majorHAnsi"/>
          <w:noProof/>
          <w:lang w:val="sr-Cyrl-BA"/>
        </w:rPr>
        <w:t>1,000</w:t>
      </w:r>
    </w:p>
    <w:p w:rsidR="00364F33" w:rsidRDefault="00364F33" w:rsidP="00236BB5">
      <w:pPr>
        <w:jc w:val="both"/>
        <w:rPr>
          <w:rFonts w:asciiTheme="majorHAnsi" w:hAnsiTheme="majorHAnsi"/>
          <w:i/>
          <w:noProof/>
          <w:lang w:val="sr-Cyrl-BA"/>
        </w:rPr>
      </w:pPr>
    </w:p>
    <w:p w:rsidR="004E783A" w:rsidRPr="00236BB5" w:rsidRDefault="00364F33" w:rsidP="00236BB5">
      <w:pPr>
        <w:jc w:val="both"/>
        <w:rPr>
          <w:rFonts w:asciiTheme="majorHAnsi" w:hAnsiTheme="majorHAnsi"/>
          <w:i/>
          <w:noProof/>
          <w:lang w:val="sr-Cyrl-BA"/>
        </w:rPr>
      </w:pPr>
      <w:r w:rsidRPr="0010048D">
        <w:rPr>
          <w:rFonts w:asciiTheme="majorHAnsi" w:hAnsiTheme="majorHAnsi"/>
          <w:noProof/>
          <w:lang w:val="sr-Cyrl-BA"/>
        </w:rPr>
        <w:t>510000</w:t>
      </w:r>
      <w:r>
        <w:rPr>
          <w:rFonts w:asciiTheme="majorHAnsi" w:hAnsiTheme="majorHAnsi"/>
          <w:i/>
          <w:noProof/>
          <w:lang w:val="sr-Cyrl-BA"/>
        </w:rPr>
        <w:t xml:space="preserve"> </w:t>
      </w:r>
      <w:r w:rsidR="00467842">
        <w:rPr>
          <w:rFonts w:asciiTheme="majorHAnsi" w:hAnsiTheme="majorHAnsi"/>
          <w:i/>
          <w:noProof/>
          <w:lang w:val="sr-Cyrl-BA"/>
        </w:rPr>
        <w:t xml:space="preserve">  </w:t>
      </w:r>
      <w:r w:rsidR="004E783A" w:rsidRPr="00236BB5">
        <w:rPr>
          <w:rFonts w:asciiTheme="majorHAnsi" w:hAnsiTheme="majorHAnsi"/>
          <w:i/>
          <w:noProof/>
          <w:lang w:val="sr-Cyrl-BA"/>
        </w:rPr>
        <w:t xml:space="preserve">И з д а ц и   з а  н е ф и н а н с и ј с к у  и м о в и н у                     </w:t>
      </w:r>
      <w:r>
        <w:rPr>
          <w:rFonts w:asciiTheme="majorHAnsi" w:hAnsiTheme="majorHAnsi"/>
          <w:i/>
          <w:noProof/>
          <w:lang w:val="sr-Cyrl-BA"/>
        </w:rPr>
        <w:t xml:space="preserve">                  </w:t>
      </w:r>
      <w:r w:rsidR="00344822">
        <w:rPr>
          <w:rFonts w:asciiTheme="majorHAnsi" w:hAnsiTheme="majorHAnsi"/>
          <w:i/>
          <w:noProof/>
          <w:lang w:val="sr-Cyrl-BA"/>
        </w:rPr>
        <w:t xml:space="preserve">     </w:t>
      </w:r>
      <w:r w:rsidR="00344822">
        <w:rPr>
          <w:rFonts w:asciiTheme="majorHAnsi" w:hAnsiTheme="majorHAnsi"/>
          <w:i/>
          <w:noProof/>
        </w:rPr>
        <w:t xml:space="preserve"> </w:t>
      </w:r>
      <w:r w:rsidR="004E783A" w:rsidRPr="00432CD0">
        <w:rPr>
          <w:rFonts w:asciiTheme="majorHAnsi" w:hAnsiTheme="majorHAnsi"/>
          <w:noProof/>
          <w:lang w:val="sr-Cyrl-BA"/>
        </w:rPr>
        <w:t>1,500</w:t>
      </w:r>
    </w:p>
    <w:p w:rsidR="004E783A" w:rsidRPr="00236BB5" w:rsidRDefault="00364F33" w:rsidP="00236BB5">
      <w:pPr>
        <w:jc w:val="both"/>
        <w:rPr>
          <w:rFonts w:asciiTheme="majorHAnsi" w:hAnsiTheme="majorHAnsi"/>
          <w:i/>
          <w:noProof/>
          <w:lang w:val="sr-Cyrl-BA"/>
        </w:rPr>
      </w:pPr>
      <w:r w:rsidRPr="0010048D">
        <w:rPr>
          <w:rFonts w:asciiTheme="majorHAnsi" w:hAnsiTheme="majorHAnsi"/>
          <w:noProof/>
          <w:lang w:val="sr-Cyrl-BA"/>
        </w:rPr>
        <w:t>511000</w:t>
      </w:r>
      <w:r>
        <w:rPr>
          <w:rFonts w:asciiTheme="majorHAnsi" w:hAnsiTheme="majorHAnsi"/>
          <w:i/>
          <w:noProof/>
          <w:lang w:val="sr-Cyrl-BA"/>
        </w:rPr>
        <w:t xml:space="preserve"> </w:t>
      </w:r>
      <w:r w:rsidR="00432CD0">
        <w:rPr>
          <w:rFonts w:asciiTheme="majorHAnsi" w:hAnsiTheme="majorHAnsi"/>
          <w:i/>
          <w:noProof/>
          <w:lang w:val="sr-Cyrl-BA"/>
        </w:rPr>
        <w:t xml:space="preserve">  </w:t>
      </w:r>
      <w:r w:rsidR="004E783A" w:rsidRPr="00236BB5">
        <w:rPr>
          <w:rFonts w:asciiTheme="majorHAnsi" w:hAnsiTheme="majorHAnsi"/>
          <w:i/>
          <w:noProof/>
          <w:lang w:val="sr-Cyrl-BA"/>
        </w:rPr>
        <w:t>Издаци</w:t>
      </w:r>
      <w:r w:rsidR="0071293F">
        <w:rPr>
          <w:rFonts w:asciiTheme="majorHAnsi" w:hAnsiTheme="majorHAnsi"/>
          <w:i/>
          <w:noProof/>
          <w:lang w:val="sr-Cyrl-BA"/>
        </w:rPr>
        <w:t xml:space="preserve"> за произведену сталну имовину                         </w:t>
      </w:r>
      <w:r w:rsidR="004E783A" w:rsidRPr="00236BB5">
        <w:rPr>
          <w:rFonts w:asciiTheme="majorHAnsi" w:hAnsiTheme="majorHAnsi"/>
          <w:i/>
          <w:noProof/>
          <w:lang w:val="sr-Cyrl-BA"/>
        </w:rPr>
        <w:t xml:space="preserve">                          </w:t>
      </w:r>
      <w:r w:rsidR="00432CD0">
        <w:rPr>
          <w:rFonts w:asciiTheme="majorHAnsi" w:hAnsiTheme="majorHAnsi"/>
          <w:i/>
          <w:noProof/>
          <w:lang w:val="sr-Cyrl-BA"/>
        </w:rPr>
        <w:t xml:space="preserve">    </w:t>
      </w:r>
      <w:r w:rsidR="00344822">
        <w:rPr>
          <w:rFonts w:asciiTheme="majorHAnsi" w:hAnsiTheme="majorHAnsi"/>
          <w:i/>
          <w:noProof/>
          <w:lang w:val="sr-Cyrl-BA"/>
        </w:rPr>
        <w:t xml:space="preserve">      </w:t>
      </w:r>
      <w:r w:rsidR="004E783A" w:rsidRPr="00432CD0">
        <w:rPr>
          <w:rFonts w:asciiTheme="majorHAnsi" w:hAnsiTheme="majorHAnsi"/>
          <w:noProof/>
          <w:lang w:val="sr-Cyrl-BA"/>
        </w:rPr>
        <w:t>1,500</w:t>
      </w:r>
    </w:p>
    <w:p w:rsidR="00364F33" w:rsidRDefault="00364F33" w:rsidP="00236BB5">
      <w:pPr>
        <w:jc w:val="both"/>
        <w:rPr>
          <w:rFonts w:asciiTheme="majorHAnsi" w:hAnsiTheme="majorHAnsi"/>
          <w:i/>
          <w:noProof/>
          <w:lang w:val="sr-Cyrl-BA"/>
        </w:rPr>
      </w:pPr>
    </w:p>
    <w:p w:rsidR="004E783A" w:rsidRPr="00236BB5" w:rsidRDefault="004E783A" w:rsidP="00236BB5">
      <w:pPr>
        <w:jc w:val="both"/>
        <w:rPr>
          <w:rFonts w:asciiTheme="majorHAnsi" w:hAnsiTheme="majorHAnsi"/>
          <w:noProof/>
          <w:lang w:val="sr-Cyrl-BA"/>
        </w:rPr>
      </w:pPr>
      <w:r w:rsidRPr="00236BB5">
        <w:rPr>
          <w:rFonts w:asciiTheme="majorHAnsi" w:hAnsiTheme="majorHAnsi"/>
          <w:noProof/>
          <w:lang w:val="sr-Cyrl-BA"/>
        </w:rPr>
        <w:t>511300 Издаци з</w:t>
      </w:r>
      <w:r w:rsidR="0071293F">
        <w:rPr>
          <w:rFonts w:asciiTheme="majorHAnsi" w:hAnsiTheme="majorHAnsi"/>
          <w:noProof/>
          <w:lang w:val="sr-Cyrl-BA"/>
        </w:rPr>
        <w:t xml:space="preserve">а набавку постројења и опреме                        </w:t>
      </w:r>
      <w:r w:rsidRPr="00236BB5">
        <w:rPr>
          <w:rFonts w:asciiTheme="majorHAnsi" w:hAnsiTheme="majorHAnsi"/>
          <w:noProof/>
          <w:lang w:val="sr-Cyrl-BA"/>
        </w:rPr>
        <w:t xml:space="preserve">                          </w:t>
      </w:r>
      <w:r w:rsidR="00364F33">
        <w:rPr>
          <w:rFonts w:asciiTheme="majorHAnsi" w:hAnsiTheme="majorHAnsi"/>
          <w:noProof/>
          <w:lang w:val="sr-Cyrl-BA"/>
        </w:rPr>
        <w:t xml:space="preserve">   </w:t>
      </w:r>
      <w:r w:rsidR="00344822">
        <w:rPr>
          <w:rFonts w:asciiTheme="majorHAnsi" w:hAnsiTheme="majorHAnsi"/>
          <w:noProof/>
          <w:lang w:val="sr-Cyrl-BA"/>
        </w:rPr>
        <w:t xml:space="preserve">        </w:t>
      </w:r>
      <w:r w:rsidRPr="00236BB5">
        <w:rPr>
          <w:rFonts w:asciiTheme="majorHAnsi" w:hAnsiTheme="majorHAnsi"/>
          <w:noProof/>
          <w:lang w:val="sr-Cyrl-BA"/>
        </w:rPr>
        <w:t>1,500</w:t>
      </w:r>
    </w:p>
    <w:p w:rsidR="004E783A" w:rsidRDefault="0071293F" w:rsidP="00364F33">
      <w:pPr>
        <w:ind w:firstLine="1440"/>
        <w:jc w:val="both"/>
        <w:rPr>
          <w:rFonts w:asciiTheme="majorHAnsi" w:hAnsiTheme="majorHAnsi"/>
          <w:noProof/>
          <w:lang w:val="sr-Cyrl-BA"/>
        </w:rPr>
      </w:pPr>
      <w:r>
        <w:rPr>
          <w:rFonts w:asciiTheme="majorHAnsi" w:hAnsiTheme="majorHAnsi"/>
          <w:noProof/>
          <w:lang w:val="sr-Cyrl-BA"/>
        </w:rPr>
        <w:t xml:space="preserve">УКУПНИ РАСХОДИ:                                          </w:t>
      </w:r>
      <w:r w:rsidR="004E783A" w:rsidRPr="00236BB5">
        <w:rPr>
          <w:rFonts w:asciiTheme="majorHAnsi" w:hAnsiTheme="majorHAnsi"/>
          <w:noProof/>
          <w:lang w:val="sr-Cyrl-BA"/>
        </w:rPr>
        <w:t xml:space="preserve">                      </w:t>
      </w:r>
      <w:r w:rsidR="00364F33">
        <w:rPr>
          <w:rFonts w:asciiTheme="majorHAnsi" w:hAnsiTheme="majorHAnsi"/>
          <w:noProof/>
          <w:lang w:val="sr-Cyrl-BA"/>
        </w:rPr>
        <w:t xml:space="preserve">               </w:t>
      </w:r>
      <w:r w:rsidR="00432CD0">
        <w:rPr>
          <w:rFonts w:asciiTheme="majorHAnsi" w:hAnsiTheme="majorHAnsi"/>
          <w:noProof/>
          <w:lang w:val="sr-Cyrl-BA"/>
        </w:rPr>
        <w:t xml:space="preserve"> </w:t>
      </w:r>
      <w:r w:rsidR="00344822">
        <w:rPr>
          <w:rFonts w:asciiTheme="majorHAnsi" w:hAnsiTheme="majorHAnsi"/>
          <w:noProof/>
          <w:lang w:val="sr-Cyrl-BA"/>
        </w:rPr>
        <w:t xml:space="preserve">       </w:t>
      </w:r>
      <w:r w:rsidR="004E783A" w:rsidRPr="00236BB5">
        <w:rPr>
          <w:rFonts w:asciiTheme="majorHAnsi" w:hAnsiTheme="majorHAnsi"/>
          <w:noProof/>
          <w:lang w:val="sr-Cyrl-BA"/>
        </w:rPr>
        <w:t>719,300</w:t>
      </w:r>
    </w:p>
    <w:p w:rsidR="00364F33" w:rsidRPr="00236BB5" w:rsidRDefault="00364F33" w:rsidP="00364F33">
      <w:pPr>
        <w:ind w:firstLine="1440"/>
        <w:jc w:val="both"/>
        <w:rPr>
          <w:rFonts w:asciiTheme="majorHAnsi" w:hAnsiTheme="majorHAnsi"/>
          <w:noProof/>
          <w:lang w:val="sr-Cyrl-BA"/>
        </w:rPr>
      </w:pPr>
    </w:p>
    <w:p w:rsidR="008864E8" w:rsidRDefault="004E783A" w:rsidP="008864E8">
      <w:pPr>
        <w:ind w:firstLine="360"/>
        <w:jc w:val="both"/>
        <w:rPr>
          <w:rFonts w:asciiTheme="majorHAnsi" w:hAnsiTheme="majorHAnsi"/>
          <w:noProof/>
          <w:lang w:val="sr-Cyrl-BA"/>
        </w:rPr>
      </w:pPr>
      <w:r w:rsidRPr="00236BB5">
        <w:rPr>
          <w:rFonts w:asciiTheme="majorHAnsi" w:hAnsiTheme="majorHAnsi"/>
          <w:noProof/>
          <w:lang w:val="sr-Cyrl-BA"/>
        </w:rPr>
        <w:t>Средства у износу од 719.300 КМ обезбиједити са потрошачке јединице: Министарство за економске односе и регионалну сарадњу, економски код: 412700 – Расходи за стручне услуге</w:t>
      </w:r>
      <w:r w:rsidR="008864E8">
        <w:rPr>
          <w:rFonts w:asciiTheme="majorHAnsi" w:hAnsiTheme="majorHAnsi"/>
          <w:noProof/>
          <w:lang w:val="sr-Cyrl-BA"/>
        </w:rPr>
        <w:t>.</w:t>
      </w:r>
    </w:p>
    <w:p w:rsidR="004E783A" w:rsidRPr="00236BB5" w:rsidRDefault="004E783A" w:rsidP="008864E8">
      <w:pPr>
        <w:ind w:firstLine="360"/>
        <w:jc w:val="both"/>
        <w:rPr>
          <w:rFonts w:asciiTheme="majorHAnsi" w:hAnsiTheme="majorHAnsi"/>
          <w:noProof/>
          <w:lang w:val="sr-Cyrl-BA"/>
        </w:rPr>
      </w:pPr>
      <w:r w:rsidRPr="00236BB5">
        <w:rPr>
          <w:rFonts w:asciiTheme="majorHAnsi" w:hAnsiTheme="majorHAnsi"/>
          <w:noProof/>
          <w:lang w:val="sr-Cyrl-BA"/>
        </w:rPr>
        <w:t>Редне бројеве буџетских организација у наставку пренумерисати.</w:t>
      </w:r>
    </w:p>
    <w:p w:rsidR="004E783A" w:rsidRPr="00407CB9" w:rsidRDefault="004E783A" w:rsidP="00236BB5">
      <w:pPr>
        <w:jc w:val="both"/>
        <w:rPr>
          <w:rFonts w:asciiTheme="majorHAnsi" w:eastAsia="Batang" w:hAnsiTheme="majorHAnsi"/>
          <w:b/>
          <w:i/>
          <w:lang w:val="sr-Cyrl-BA"/>
        </w:rPr>
      </w:pPr>
      <w:r w:rsidRPr="00407CB9">
        <w:rPr>
          <w:rFonts w:asciiTheme="majorHAnsi" w:eastAsia="Batang" w:hAnsiTheme="majorHAnsi"/>
          <w:b/>
          <w:i/>
          <w:lang w:val="sr-Cyrl-BA"/>
        </w:rPr>
        <w:t>Амандман 3.</w:t>
      </w:r>
      <w:r w:rsidR="00407CB9" w:rsidRPr="00407CB9">
        <w:rPr>
          <w:rFonts w:asciiTheme="majorHAnsi" w:eastAsia="Batang" w:hAnsiTheme="majorHAnsi"/>
          <w:b/>
          <w:i/>
          <w:lang w:val="sr-Cyrl-BA"/>
        </w:rPr>
        <w:t xml:space="preserve"> </w:t>
      </w:r>
    </w:p>
    <w:p w:rsidR="004E783A" w:rsidRPr="00236BB5" w:rsidRDefault="004E783A" w:rsidP="009B6A14">
      <w:pPr>
        <w:ind w:firstLine="360"/>
        <w:jc w:val="both"/>
        <w:rPr>
          <w:rFonts w:asciiTheme="majorHAnsi" w:hAnsiTheme="majorHAnsi"/>
          <w:noProof/>
          <w:lang w:val="sr-Cyrl-BA"/>
        </w:rPr>
      </w:pPr>
      <w:r w:rsidRPr="00236BB5">
        <w:rPr>
          <w:rFonts w:asciiTheme="majorHAnsi" w:hAnsiTheme="majorHAnsi"/>
          <w:noProof/>
          <w:lang w:val="sr-Cyrl-BA"/>
        </w:rPr>
        <w:t xml:space="preserve">Иза:''потрошачке јединице:Окружни привредни суд Требиње'', додати нову потрошачку јединицу: </w:t>
      </w:r>
    </w:p>
    <w:p w:rsidR="004E783A" w:rsidRPr="00236BB5" w:rsidRDefault="004E783A" w:rsidP="00104649">
      <w:pPr>
        <w:ind w:firstLine="360"/>
        <w:jc w:val="both"/>
        <w:rPr>
          <w:rFonts w:asciiTheme="majorHAnsi" w:hAnsiTheme="majorHAnsi"/>
          <w:noProof/>
          <w:lang w:val="sr-Cyrl-BA"/>
        </w:rPr>
      </w:pPr>
      <w:r w:rsidRPr="00236BB5">
        <w:rPr>
          <w:rFonts w:asciiTheme="majorHAnsi" w:hAnsiTheme="majorHAnsi"/>
          <w:noProof/>
          <w:lang w:val="sr-Cyrl-BA"/>
        </w:rPr>
        <w:t>''Назив потрошачке јединице: Окружни привредни суд Приједор</w:t>
      </w:r>
    </w:p>
    <w:p w:rsidR="004E783A" w:rsidRPr="00236BB5" w:rsidRDefault="004E783A" w:rsidP="00104649">
      <w:pPr>
        <w:ind w:firstLine="360"/>
        <w:jc w:val="both"/>
        <w:rPr>
          <w:rFonts w:asciiTheme="majorHAnsi" w:hAnsiTheme="majorHAnsi"/>
          <w:noProof/>
          <w:lang w:val="sr-Cyrl-BA"/>
        </w:rPr>
      </w:pPr>
      <w:r w:rsidRPr="00236BB5">
        <w:rPr>
          <w:rFonts w:asciiTheme="majorHAnsi" w:hAnsiTheme="majorHAnsi"/>
          <w:noProof/>
          <w:lang w:val="sr-Cyrl-BA"/>
        </w:rPr>
        <w:t>Број министарства: 10</w:t>
      </w:r>
    </w:p>
    <w:p w:rsidR="004E783A" w:rsidRPr="00236BB5" w:rsidRDefault="004E783A" w:rsidP="00104649">
      <w:pPr>
        <w:ind w:firstLine="360"/>
        <w:jc w:val="both"/>
        <w:rPr>
          <w:rFonts w:asciiTheme="majorHAnsi" w:hAnsiTheme="majorHAnsi"/>
          <w:noProof/>
          <w:lang w:val="sr-Cyrl-BA"/>
        </w:rPr>
      </w:pPr>
      <w:r w:rsidRPr="00236BB5">
        <w:rPr>
          <w:rFonts w:asciiTheme="majorHAnsi" w:hAnsiTheme="majorHAnsi"/>
          <w:noProof/>
          <w:lang w:val="sr-Cyrl-BA"/>
        </w:rPr>
        <w:t>Број буџетске организације: 89</w:t>
      </w:r>
    </w:p>
    <w:p w:rsidR="004E783A" w:rsidRPr="00236BB5" w:rsidRDefault="004E783A" w:rsidP="00104649">
      <w:pPr>
        <w:ind w:firstLine="360"/>
        <w:jc w:val="both"/>
        <w:rPr>
          <w:rFonts w:asciiTheme="majorHAnsi" w:hAnsiTheme="majorHAnsi"/>
          <w:noProof/>
          <w:lang w:val="sr-Cyrl-BA"/>
        </w:rPr>
      </w:pPr>
      <w:r w:rsidRPr="00236BB5">
        <w:rPr>
          <w:rFonts w:asciiTheme="majorHAnsi" w:hAnsiTheme="majorHAnsi"/>
          <w:noProof/>
          <w:lang w:val="sr-Cyrl-BA"/>
        </w:rPr>
        <w:t>Број потрошачке јединице:001</w:t>
      </w:r>
    </w:p>
    <w:p w:rsidR="00853DC3" w:rsidRDefault="00853DC3" w:rsidP="00236BB5">
      <w:pPr>
        <w:jc w:val="both"/>
        <w:rPr>
          <w:rFonts w:asciiTheme="majorHAnsi" w:hAnsiTheme="majorHAnsi"/>
          <w:i/>
          <w:noProof/>
          <w:lang w:val="sr-Cyrl-BA"/>
        </w:rPr>
      </w:pPr>
    </w:p>
    <w:p w:rsidR="004E783A" w:rsidRPr="00236BB5" w:rsidRDefault="004E783A" w:rsidP="00236BB5">
      <w:pPr>
        <w:jc w:val="both"/>
        <w:rPr>
          <w:rFonts w:asciiTheme="majorHAnsi" w:hAnsiTheme="majorHAnsi"/>
          <w:noProof/>
          <w:lang w:val="sr-Cyrl-BA"/>
        </w:rPr>
      </w:pPr>
      <w:r w:rsidRPr="00236BB5">
        <w:rPr>
          <w:rFonts w:asciiTheme="majorHAnsi" w:hAnsiTheme="majorHAnsi"/>
          <w:i/>
          <w:noProof/>
          <w:lang w:val="sr-Cyrl-BA"/>
        </w:rPr>
        <w:t>41000</w:t>
      </w:r>
      <w:r w:rsidRPr="00236BB5">
        <w:rPr>
          <w:rFonts w:asciiTheme="majorHAnsi" w:hAnsiTheme="majorHAnsi"/>
          <w:noProof/>
          <w:lang w:val="sr-Cyrl-BA"/>
        </w:rPr>
        <w:t xml:space="preserve"> </w:t>
      </w:r>
      <w:r w:rsidRPr="00467842">
        <w:rPr>
          <w:rFonts w:asciiTheme="majorHAnsi" w:hAnsiTheme="majorHAnsi"/>
          <w:noProof/>
          <w:lang w:val="sr-Cyrl-BA"/>
        </w:rPr>
        <w:t xml:space="preserve">  </w:t>
      </w:r>
      <w:r w:rsidRPr="00236BB5">
        <w:rPr>
          <w:rFonts w:asciiTheme="majorHAnsi" w:hAnsiTheme="majorHAnsi"/>
          <w:i/>
          <w:noProof/>
          <w:lang w:val="sr-Cyrl-BA"/>
        </w:rPr>
        <w:t>Т е к у ћ и    р а с х о д и</w:t>
      </w:r>
      <w:r w:rsidR="009D0F39">
        <w:rPr>
          <w:rFonts w:asciiTheme="majorHAnsi" w:hAnsiTheme="majorHAnsi"/>
          <w:noProof/>
          <w:lang w:val="sr-Cyrl-BA"/>
        </w:rPr>
        <w:t xml:space="preserve">                                                                </w:t>
      </w:r>
      <w:r w:rsidR="00853DC3" w:rsidRPr="00FE1C4B">
        <w:rPr>
          <w:rFonts w:asciiTheme="majorHAnsi" w:hAnsiTheme="majorHAnsi"/>
          <w:noProof/>
          <w:lang w:val="sr-Cyrl-BA"/>
        </w:rPr>
        <w:t xml:space="preserve">                       </w:t>
      </w:r>
      <w:r w:rsidR="009D3A6B">
        <w:rPr>
          <w:rFonts w:asciiTheme="majorHAnsi" w:hAnsiTheme="majorHAnsi"/>
          <w:noProof/>
          <w:lang w:val="sr-Cyrl-BA"/>
        </w:rPr>
        <w:t xml:space="preserve">        </w:t>
      </w:r>
      <w:r w:rsidRPr="00236BB5">
        <w:rPr>
          <w:rFonts w:asciiTheme="majorHAnsi" w:hAnsiTheme="majorHAnsi"/>
          <w:i/>
          <w:noProof/>
          <w:lang w:val="sr-Cyrl-BA"/>
        </w:rPr>
        <w:t>377,250</w:t>
      </w:r>
    </w:p>
    <w:p w:rsidR="004E783A" w:rsidRPr="00236BB5" w:rsidRDefault="004E783A" w:rsidP="00236BB5">
      <w:pPr>
        <w:jc w:val="both"/>
        <w:rPr>
          <w:rFonts w:asciiTheme="majorHAnsi" w:hAnsiTheme="majorHAnsi"/>
          <w:i/>
          <w:noProof/>
          <w:lang w:val="sr-Cyrl-BA"/>
        </w:rPr>
      </w:pPr>
      <w:r w:rsidRPr="00236BB5">
        <w:rPr>
          <w:rFonts w:asciiTheme="majorHAnsi" w:hAnsiTheme="majorHAnsi"/>
          <w:i/>
          <w:noProof/>
          <w:lang w:val="sr-Cyrl-BA"/>
        </w:rPr>
        <w:t>4110</w:t>
      </w:r>
      <w:r w:rsidR="009D0F39">
        <w:rPr>
          <w:rFonts w:asciiTheme="majorHAnsi" w:hAnsiTheme="majorHAnsi"/>
          <w:i/>
          <w:noProof/>
          <w:lang w:val="sr-Cyrl-BA"/>
        </w:rPr>
        <w:t xml:space="preserve">0   Расходи за лична примања                                                     </w:t>
      </w:r>
      <w:r w:rsidR="00300160">
        <w:rPr>
          <w:rFonts w:asciiTheme="majorHAnsi" w:hAnsiTheme="majorHAnsi"/>
          <w:i/>
          <w:noProof/>
          <w:lang w:val="sr-Cyrl-BA"/>
        </w:rPr>
        <w:t xml:space="preserve">                        </w:t>
      </w:r>
      <w:r w:rsidR="009D3A6B">
        <w:rPr>
          <w:rFonts w:asciiTheme="majorHAnsi" w:hAnsiTheme="majorHAnsi"/>
          <w:i/>
          <w:noProof/>
          <w:lang w:val="sr-Cyrl-BA"/>
        </w:rPr>
        <w:t xml:space="preserve">         </w:t>
      </w:r>
      <w:r w:rsidRPr="00236BB5">
        <w:rPr>
          <w:rFonts w:asciiTheme="majorHAnsi" w:hAnsiTheme="majorHAnsi"/>
          <w:i/>
          <w:noProof/>
          <w:lang w:val="sr-Cyrl-BA"/>
        </w:rPr>
        <w:t>267.800</w:t>
      </w:r>
    </w:p>
    <w:p w:rsidR="004E783A" w:rsidRPr="00236BB5" w:rsidRDefault="004E783A" w:rsidP="007622D4">
      <w:pPr>
        <w:ind w:firstLine="720"/>
        <w:jc w:val="both"/>
        <w:rPr>
          <w:rFonts w:asciiTheme="majorHAnsi" w:hAnsiTheme="majorHAnsi"/>
          <w:noProof/>
          <w:lang w:val="sr-Cyrl-BA"/>
        </w:rPr>
      </w:pPr>
      <w:r w:rsidRPr="00236BB5">
        <w:rPr>
          <w:rFonts w:asciiTheme="majorHAnsi" w:hAnsiTheme="majorHAnsi"/>
          <w:noProof/>
          <w:lang w:val="sr-Cyrl-BA"/>
        </w:rPr>
        <w:t>41</w:t>
      </w:r>
      <w:r w:rsidR="009D0F39">
        <w:rPr>
          <w:rFonts w:asciiTheme="majorHAnsi" w:hAnsiTheme="majorHAnsi"/>
          <w:noProof/>
          <w:lang w:val="sr-Cyrl-BA"/>
        </w:rPr>
        <w:t xml:space="preserve">1100 Расходи за бруто плате                                                           </w:t>
      </w:r>
      <w:r w:rsidR="009D3A6B">
        <w:rPr>
          <w:rFonts w:asciiTheme="majorHAnsi" w:hAnsiTheme="majorHAnsi"/>
          <w:noProof/>
          <w:lang w:val="sr-Cyrl-BA"/>
        </w:rPr>
        <w:t xml:space="preserve">                  </w:t>
      </w:r>
      <w:r w:rsidRPr="00236BB5">
        <w:rPr>
          <w:rFonts w:asciiTheme="majorHAnsi" w:hAnsiTheme="majorHAnsi"/>
          <w:noProof/>
          <w:lang w:val="sr-Cyrl-BA"/>
        </w:rPr>
        <w:t>260.000</w:t>
      </w:r>
    </w:p>
    <w:p w:rsidR="004E783A" w:rsidRPr="00236BB5" w:rsidRDefault="004E783A" w:rsidP="007622D4">
      <w:pPr>
        <w:ind w:firstLine="720"/>
        <w:jc w:val="both"/>
        <w:rPr>
          <w:rFonts w:asciiTheme="majorHAnsi" w:hAnsiTheme="majorHAnsi"/>
          <w:noProof/>
          <w:lang w:val="sr-Cyrl-BA"/>
        </w:rPr>
      </w:pPr>
      <w:r w:rsidRPr="00236BB5">
        <w:rPr>
          <w:rFonts w:asciiTheme="majorHAnsi" w:hAnsiTheme="majorHAnsi"/>
          <w:noProof/>
          <w:lang w:val="sr-Cyrl-BA"/>
        </w:rPr>
        <w:t xml:space="preserve">411200 Расходи за бруто накнаде трошкова и </w:t>
      </w:r>
    </w:p>
    <w:p w:rsidR="004E783A" w:rsidRPr="00236BB5" w:rsidRDefault="004E783A" w:rsidP="007622D4">
      <w:pPr>
        <w:ind w:firstLine="720"/>
        <w:jc w:val="both"/>
        <w:rPr>
          <w:rFonts w:asciiTheme="majorHAnsi" w:hAnsiTheme="majorHAnsi"/>
          <w:noProof/>
          <w:lang w:val="sr-Cyrl-BA"/>
        </w:rPr>
      </w:pPr>
      <w:r w:rsidRPr="00236BB5">
        <w:rPr>
          <w:rFonts w:asciiTheme="majorHAnsi" w:hAnsiTheme="majorHAnsi"/>
          <w:noProof/>
          <w:lang w:val="sr-Cyrl-BA"/>
        </w:rPr>
        <w:t xml:space="preserve">                оста</w:t>
      </w:r>
      <w:r w:rsidR="009D0F39">
        <w:rPr>
          <w:rFonts w:asciiTheme="majorHAnsi" w:hAnsiTheme="majorHAnsi"/>
          <w:noProof/>
          <w:lang w:val="sr-Cyrl-BA"/>
        </w:rPr>
        <w:t xml:space="preserve">лих личних примања запослених                             </w:t>
      </w:r>
      <w:r w:rsidRPr="00236BB5">
        <w:rPr>
          <w:rFonts w:asciiTheme="majorHAnsi" w:hAnsiTheme="majorHAnsi"/>
          <w:noProof/>
          <w:lang w:val="sr-Cyrl-BA"/>
        </w:rPr>
        <w:t xml:space="preserve">    </w:t>
      </w:r>
      <w:r w:rsidR="009D3A6B">
        <w:rPr>
          <w:rFonts w:asciiTheme="majorHAnsi" w:hAnsiTheme="majorHAnsi"/>
          <w:noProof/>
          <w:lang w:val="sr-Cyrl-BA"/>
        </w:rPr>
        <w:t xml:space="preserve">                    </w:t>
      </w:r>
      <w:r w:rsidRPr="00236BB5">
        <w:rPr>
          <w:rFonts w:asciiTheme="majorHAnsi" w:hAnsiTheme="majorHAnsi"/>
          <w:noProof/>
          <w:lang w:val="sr-Cyrl-BA"/>
        </w:rPr>
        <w:t>7,800</w:t>
      </w:r>
    </w:p>
    <w:p w:rsidR="00300160" w:rsidRDefault="00300160" w:rsidP="00236BB5">
      <w:pPr>
        <w:jc w:val="both"/>
        <w:rPr>
          <w:rFonts w:asciiTheme="majorHAnsi" w:hAnsiTheme="majorHAnsi"/>
          <w:i/>
          <w:noProof/>
          <w:lang w:val="sr-Cyrl-BA"/>
        </w:rPr>
      </w:pPr>
    </w:p>
    <w:p w:rsidR="004E783A" w:rsidRPr="00236BB5" w:rsidRDefault="00300160" w:rsidP="00236BB5">
      <w:pPr>
        <w:jc w:val="both"/>
        <w:rPr>
          <w:rFonts w:asciiTheme="majorHAnsi" w:hAnsiTheme="majorHAnsi"/>
          <w:i/>
          <w:noProof/>
          <w:lang w:val="sr-Cyrl-BA"/>
        </w:rPr>
      </w:pPr>
      <w:r>
        <w:rPr>
          <w:rFonts w:asciiTheme="majorHAnsi" w:hAnsiTheme="majorHAnsi"/>
          <w:i/>
          <w:noProof/>
          <w:lang w:val="sr-Cyrl-BA"/>
        </w:rPr>
        <w:t xml:space="preserve">412000   </w:t>
      </w:r>
      <w:r w:rsidR="004E783A" w:rsidRPr="00236BB5">
        <w:rPr>
          <w:rFonts w:asciiTheme="majorHAnsi" w:hAnsiTheme="majorHAnsi"/>
          <w:i/>
          <w:noProof/>
          <w:lang w:val="sr-Cyrl-BA"/>
        </w:rPr>
        <w:t xml:space="preserve">Расходи по основу коришћења роба и услуга                 </w:t>
      </w:r>
      <w:r w:rsidR="00FE1C4B">
        <w:rPr>
          <w:rFonts w:asciiTheme="majorHAnsi" w:hAnsiTheme="majorHAnsi"/>
          <w:i/>
          <w:noProof/>
          <w:lang w:val="sr-Cyrl-BA"/>
        </w:rPr>
        <w:t xml:space="preserve">                         </w:t>
      </w:r>
      <w:r w:rsidR="008121BA">
        <w:rPr>
          <w:rFonts w:asciiTheme="majorHAnsi" w:hAnsiTheme="majorHAnsi"/>
          <w:noProof/>
          <w:lang w:val="sr-Cyrl-BA"/>
        </w:rPr>
        <w:t xml:space="preserve">  </w:t>
      </w:r>
      <w:r w:rsidR="008B08AC">
        <w:rPr>
          <w:rFonts w:asciiTheme="majorHAnsi" w:hAnsiTheme="majorHAnsi"/>
          <w:noProof/>
          <w:lang w:val="sr-Cyrl-BA"/>
        </w:rPr>
        <w:t xml:space="preserve">                   </w:t>
      </w:r>
    </w:p>
    <w:p w:rsidR="004E783A" w:rsidRPr="00236BB5" w:rsidRDefault="004E783A" w:rsidP="008B08AC">
      <w:pPr>
        <w:ind w:firstLine="720"/>
        <w:jc w:val="both"/>
        <w:rPr>
          <w:rFonts w:asciiTheme="majorHAnsi" w:hAnsiTheme="majorHAnsi"/>
          <w:noProof/>
          <w:lang w:val="sr-Cyrl-BA"/>
        </w:rPr>
      </w:pPr>
      <w:r w:rsidRPr="00236BB5">
        <w:rPr>
          <w:rFonts w:asciiTheme="majorHAnsi" w:hAnsiTheme="majorHAnsi"/>
          <w:noProof/>
          <w:lang w:val="sr-Cyrl-BA"/>
        </w:rPr>
        <w:t>412100 Расходи по основу заку</w:t>
      </w:r>
      <w:r w:rsidR="009D0F39">
        <w:rPr>
          <w:rFonts w:asciiTheme="majorHAnsi" w:hAnsiTheme="majorHAnsi"/>
          <w:noProof/>
          <w:lang w:val="sr-Cyrl-BA"/>
        </w:rPr>
        <w:t xml:space="preserve">па                                                      </w:t>
      </w:r>
      <w:r w:rsidRPr="00236BB5">
        <w:rPr>
          <w:rFonts w:asciiTheme="majorHAnsi" w:hAnsiTheme="majorHAnsi"/>
          <w:noProof/>
          <w:lang w:val="sr-Cyrl-BA"/>
        </w:rPr>
        <w:t xml:space="preserve">              </w:t>
      </w:r>
      <w:r w:rsidR="009D3A6B">
        <w:rPr>
          <w:rFonts w:asciiTheme="majorHAnsi" w:hAnsiTheme="majorHAnsi"/>
          <w:noProof/>
          <w:lang w:val="sr-Cyrl-BA"/>
        </w:rPr>
        <w:t xml:space="preserve">      </w:t>
      </w:r>
      <w:r w:rsidRPr="00236BB5">
        <w:rPr>
          <w:rFonts w:asciiTheme="majorHAnsi" w:hAnsiTheme="majorHAnsi"/>
          <w:noProof/>
          <w:lang w:val="sr-Cyrl-BA"/>
        </w:rPr>
        <w:t>55,300</w:t>
      </w:r>
    </w:p>
    <w:p w:rsidR="004E783A" w:rsidRPr="00236BB5" w:rsidRDefault="004E783A" w:rsidP="008B08AC">
      <w:pPr>
        <w:ind w:firstLine="720"/>
        <w:jc w:val="both"/>
        <w:rPr>
          <w:rFonts w:asciiTheme="majorHAnsi" w:hAnsiTheme="majorHAnsi"/>
          <w:noProof/>
          <w:lang w:val="sr-Cyrl-BA"/>
        </w:rPr>
      </w:pPr>
      <w:r w:rsidRPr="00236BB5">
        <w:rPr>
          <w:rFonts w:asciiTheme="majorHAnsi" w:hAnsiTheme="majorHAnsi"/>
          <w:noProof/>
          <w:lang w:val="sr-Cyrl-BA"/>
        </w:rPr>
        <w:t xml:space="preserve">412200 Расходи по основу утрошка енергије, комуналних, </w:t>
      </w:r>
    </w:p>
    <w:p w:rsidR="004E783A" w:rsidRPr="00236BB5" w:rsidRDefault="008B08AC" w:rsidP="008B08AC">
      <w:pPr>
        <w:ind w:firstLine="720"/>
        <w:jc w:val="both"/>
        <w:rPr>
          <w:rFonts w:asciiTheme="majorHAnsi" w:hAnsiTheme="majorHAnsi"/>
          <w:noProof/>
          <w:lang w:val="sr-Cyrl-BA"/>
        </w:rPr>
      </w:pPr>
      <w:r>
        <w:rPr>
          <w:rFonts w:asciiTheme="majorHAnsi" w:hAnsiTheme="majorHAnsi"/>
          <w:noProof/>
          <w:lang w:val="sr-Cyrl-BA"/>
        </w:rPr>
        <w:t xml:space="preserve">                </w:t>
      </w:r>
      <w:r w:rsidR="004E783A" w:rsidRPr="00236BB5">
        <w:rPr>
          <w:rFonts w:asciiTheme="majorHAnsi" w:hAnsiTheme="majorHAnsi"/>
          <w:noProof/>
          <w:lang w:val="sr-Cyrl-BA"/>
        </w:rPr>
        <w:t>комуни</w:t>
      </w:r>
      <w:r w:rsidR="009D0F39">
        <w:rPr>
          <w:rFonts w:asciiTheme="majorHAnsi" w:hAnsiTheme="majorHAnsi"/>
          <w:noProof/>
          <w:lang w:val="sr-Cyrl-BA"/>
        </w:rPr>
        <w:t xml:space="preserve">кационих и тренспортних услуга         </w:t>
      </w:r>
      <w:r w:rsidR="004E783A" w:rsidRPr="00236BB5">
        <w:rPr>
          <w:rFonts w:asciiTheme="majorHAnsi" w:hAnsiTheme="majorHAnsi"/>
          <w:noProof/>
          <w:lang w:val="sr-Cyrl-BA"/>
        </w:rPr>
        <w:t xml:space="preserve">              </w:t>
      </w:r>
      <w:r w:rsidR="009D3A6B">
        <w:rPr>
          <w:rFonts w:asciiTheme="majorHAnsi" w:hAnsiTheme="majorHAnsi"/>
          <w:noProof/>
          <w:lang w:val="sr-Cyrl-BA"/>
        </w:rPr>
        <w:t xml:space="preserve">                     </w:t>
      </w:r>
      <w:r w:rsidR="004E783A" w:rsidRPr="00236BB5">
        <w:rPr>
          <w:rFonts w:asciiTheme="majorHAnsi" w:hAnsiTheme="majorHAnsi"/>
          <w:noProof/>
          <w:lang w:val="sr-Cyrl-BA"/>
        </w:rPr>
        <w:t>37,500</w:t>
      </w:r>
    </w:p>
    <w:p w:rsidR="004E783A" w:rsidRPr="00236BB5" w:rsidRDefault="004E783A" w:rsidP="008B08AC">
      <w:pPr>
        <w:ind w:firstLine="720"/>
        <w:jc w:val="both"/>
        <w:rPr>
          <w:rFonts w:asciiTheme="majorHAnsi" w:hAnsiTheme="majorHAnsi"/>
          <w:noProof/>
          <w:lang w:val="sr-Cyrl-BA"/>
        </w:rPr>
      </w:pPr>
      <w:r w:rsidRPr="00236BB5">
        <w:rPr>
          <w:rFonts w:asciiTheme="majorHAnsi" w:hAnsiTheme="majorHAnsi"/>
          <w:noProof/>
          <w:lang w:val="sr-Cyrl-BA"/>
        </w:rPr>
        <w:t>412300 Р</w:t>
      </w:r>
      <w:r w:rsidR="009D0F39">
        <w:rPr>
          <w:rFonts w:asciiTheme="majorHAnsi" w:hAnsiTheme="majorHAnsi"/>
          <w:noProof/>
          <w:lang w:val="sr-Cyrl-BA"/>
        </w:rPr>
        <w:t xml:space="preserve">асходи за режијски материјал                                           </w:t>
      </w:r>
      <w:r w:rsidRPr="00236BB5">
        <w:rPr>
          <w:rFonts w:asciiTheme="majorHAnsi" w:hAnsiTheme="majorHAnsi"/>
          <w:noProof/>
          <w:lang w:val="sr-Cyrl-BA"/>
        </w:rPr>
        <w:t xml:space="preserve">    </w:t>
      </w:r>
      <w:r w:rsidR="009D3A6B">
        <w:rPr>
          <w:rFonts w:asciiTheme="majorHAnsi" w:hAnsiTheme="majorHAnsi"/>
          <w:noProof/>
          <w:lang w:val="sr-Cyrl-BA"/>
        </w:rPr>
        <w:t xml:space="preserve">                   </w:t>
      </w:r>
      <w:r w:rsidRPr="00236BB5">
        <w:rPr>
          <w:rFonts w:asciiTheme="majorHAnsi" w:hAnsiTheme="majorHAnsi"/>
          <w:noProof/>
          <w:lang w:val="sr-Cyrl-BA"/>
        </w:rPr>
        <w:t>7,750</w:t>
      </w:r>
    </w:p>
    <w:p w:rsidR="004E783A" w:rsidRPr="00236BB5" w:rsidRDefault="004E783A" w:rsidP="008B08AC">
      <w:pPr>
        <w:ind w:firstLine="720"/>
        <w:jc w:val="both"/>
        <w:rPr>
          <w:rFonts w:asciiTheme="majorHAnsi" w:hAnsiTheme="majorHAnsi"/>
          <w:noProof/>
          <w:lang w:val="sr-Cyrl-BA"/>
        </w:rPr>
      </w:pPr>
      <w:r w:rsidRPr="00236BB5">
        <w:rPr>
          <w:rFonts w:asciiTheme="majorHAnsi" w:hAnsiTheme="majorHAnsi"/>
          <w:noProof/>
          <w:lang w:val="sr-Cyrl-BA"/>
        </w:rPr>
        <w:t>412500 Расходи за</w:t>
      </w:r>
      <w:r w:rsidR="009D0F39">
        <w:rPr>
          <w:rFonts w:asciiTheme="majorHAnsi" w:hAnsiTheme="majorHAnsi"/>
          <w:noProof/>
          <w:lang w:val="sr-Cyrl-BA"/>
        </w:rPr>
        <w:t xml:space="preserve"> текуће одржавање                                              </w:t>
      </w:r>
      <w:r w:rsidR="00612961">
        <w:rPr>
          <w:rFonts w:asciiTheme="majorHAnsi" w:hAnsiTheme="majorHAnsi"/>
          <w:noProof/>
          <w:lang w:val="sr-Cyrl-BA"/>
        </w:rPr>
        <w:t xml:space="preserve">    </w:t>
      </w:r>
      <w:r w:rsidR="008B08AC">
        <w:rPr>
          <w:rFonts w:asciiTheme="majorHAnsi" w:hAnsiTheme="majorHAnsi"/>
          <w:noProof/>
          <w:lang w:val="sr-Cyrl-BA"/>
        </w:rPr>
        <w:t xml:space="preserve">          </w:t>
      </w:r>
      <w:r w:rsidR="009D3A6B">
        <w:rPr>
          <w:rFonts w:asciiTheme="majorHAnsi" w:hAnsiTheme="majorHAnsi"/>
          <w:noProof/>
          <w:lang w:val="sr-Cyrl-BA"/>
        </w:rPr>
        <w:t xml:space="preserve">        </w:t>
      </w:r>
      <w:r w:rsidR="00612961">
        <w:rPr>
          <w:rFonts w:asciiTheme="majorHAnsi" w:hAnsiTheme="majorHAnsi"/>
          <w:noProof/>
          <w:lang w:val="sr-Cyrl-BA"/>
        </w:rPr>
        <w:t>3,000</w:t>
      </w:r>
    </w:p>
    <w:p w:rsidR="004E783A" w:rsidRPr="00236BB5" w:rsidRDefault="004E783A" w:rsidP="008B08AC">
      <w:pPr>
        <w:ind w:firstLine="720"/>
        <w:jc w:val="both"/>
        <w:rPr>
          <w:rFonts w:asciiTheme="majorHAnsi" w:hAnsiTheme="majorHAnsi"/>
          <w:noProof/>
          <w:lang w:val="sr-Cyrl-BA"/>
        </w:rPr>
      </w:pPr>
      <w:r w:rsidRPr="00236BB5">
        <w:rPr>
          <w:rFonts w:asciiTheme="majorHAnsi" w:hAnsiTheme="majorHAnsi"/>
          <w:noProof/>
          <w:lang w:val="sr-Cyrl-BA"/>
        </w:rPr>
        <w:t xml:space="preserve">412600 Расходи </w:t>
      </w:r>
      <w:r w:rsidR="009D0F39">
        <w:rPr>
          <w:rFonts w:asciiTheme="majorHAnsi" w:hAnsiTheme="majorHAnsi"/>
          <w:noProof/>
          <w:lang w:val="sr-Cyrl-BA"/>
        </w:rPr>
        <w:t xml:space="preserve">по основу путовања и смјештаја                       </w:t>
      </w:r>
      <w:r w:rsidRPr="00236BB5">
        <w:rPr>
          <w:rFonts w:asciiTheme="majorHAnsi" w:hAnsiTheme="majorHAnsi"/>
          <w:noProof/>
          <w:lang w:val="sr-Cyrl-BA"/>
        </w:rPr>
        <w:t xml:space="preserve">                </w:t>
      </w:r>
      <w:r w:rsidR="009D3A6B">
        <w:rPr>
          <w:rFonts w:asciiTheme="majorHAnsi" w:hAnsiTheme="majorHAnsi"/>
          <w:noProof/>
          <w:lang w:val="sr-Cyrl-BA"/>
        </w:rPr>
        <w:t xml:space="preserve">       </w:t>
      </w:r>
      <w:r w:rsidRPr="00236BB5">
        <w:rPr>
          <w:rFonts w:asciiTheme="majorHAnsi" w:hAnsiTheme="majorHAnsi"/>
          <w:noProof/>
          <w:lang w:val="sr-Cyrl-BA"/>
        </w:rPr>
        <w:t>1,600</w:t>
      </w:r>
    </w:p>
    <w:p w:rsidR="004E783A" w:rsidRPr="00236BB5" w:rsidRDefault="004E783A" w:rsidP="008B08AC">
      <w:pPr>
        <w:ind w:firstLine="720"/>
        <w:jc w:val="both"/>
        <w:rPr>
          <w:rFonts w:asciiTheme="majorHAnsi" w:hAnsiTheme="majorHAnsi"/>
          <w:noProof/>
          <w:lang w:val="sr-Cyrl-BA"/>
        </w:rPr>
      </w:pPr>
      <w:r w:rsidRPr="00236BB5">
        <w:rPr>
          <w:rFonts w:asciiTheme="majorHAnsi" w:hAnsiTheme="majorHAnsi"/>
          <w:noProof/>
          <w:lang w:val="sr-Cyrl-BA"/>
        </w:rPr>
        <w:t>4127</w:t>
      </w:r>
      <w:r w:rsidR="009D0F39">
        <w:rPr>
          <w:rFonts w:asciiTheme="majorHAnsi" w:hAnsiTheme="majorHAnsi"/>
          <w:noProof/>
          <w:lang w:val="sr-Cyrl-BA"/>
        </w:rPr>
        <w:t xml:space="preserve">00 Расходи за стручне услуге                                                     </w:t>
      </w:r>
      <w:r w:rsidRPr="00236BB5">
        <w:rPr>
          <w:rFonts w:asciiTheme="majorHAnsi" w:hAnsiTheme="majorHAnsi"/>
          <w:noProof/>
          <w:lang w:val="sr-Cyrl-BA"/>
        </w:rPr>
        <w:t xml:space="preserve">                </w:t>
      </w:r>
      <w:r w:rsidR="009D3A6B">
        <w:rPr>
          <w:rFonts w:asciiTheme="majorHAnsi" w:hAnsiTheme="majorHAnsi"/>
          <w:noProof/>
          <w:lang w:val="sr-Cyrl-BA"/>
        </w:rPr>
        <w:t xml:space="preserve">       </w:t>
      </w:r>
      <w:r w:rsidRPr="00236BB5">
        <w:rPr>
          <w:rFonts w:asciiTheme="majorHAnsi" w:hAnsiTheme="majorHAnsi"/>
          <w:noProof/>
          <w:lang w:val="sr-Cyrl-BA"/>
        </w:rPr>
        <w:t>1,000</w:t>
      </w:r>
    </w:p>
    <w:p w:rsidR="004E783A" w:rsidRPr="00236BB5" w:rsidRDefault="004E783A" w:rsidP="008B08AC">
      <w:pPr>
        <w:ind w:firstLine="720"/>
        <w:jc w:val="both"/>
        <w:rPr>
          <w:rFonts w:asciiTheme="majorHAnsi" w:hAnsiTheme="majorHAnsi"/>
          <w:noProof/>
          <w:lang w:val="sr-Cyrl-BA"/>
        </w:rPr>
      </w:pPr>
      <w:r w:rsidRPr="00236BB5">
        <w:rPr>
          <w:rFonts w:asciiTheme="majorHAnsi" w:hAnsiTheme="majorHAnsi"/>
          <w:noProof/>
          <w:lang w:val="sr-Cyrl-BA"/>
        </w:rPr>
        <w:t xml:space="preserve">412900 Расходи за </w:t>
      </w:r>
      <w:r w:rsidR="009D0F39">
        <w:rPr>
          <w:rFonts w:asciiTheme="majorHAnsi" w:hAnsiTheme="majorHAnsi"/>
          <w:noProof/>
          <w:lang w:val="sr-Cyrl-BA"/>
        </w:rPr>
        <w:t>стручно усавршавање запослених</w:t>
      </w:r>
      <w:r w:rsidR="009D0F39">
        <w:rPr>
          <w:rFonts w:asciiTheme="majorHAnsi" w:hAnsiTheme="majorHAnsi"/>
          <w:noProof/>
          <w:lang w:val="sr-Cyrl-BA"/>
        </w:rPr>
        <w:tab/>
        <w:t xml:space="preserve">              </w:t>
      </w:r>
      <w:r w:rsidRPr="00236BB5">
        <w:rPr>
          <w:rFonts w:asciiTheme="majorHAnsi" w:hAnsiTheme="majorHAnsi"/>
          <w:noProof/>
          <w:lang w:val="sr-Cyrl-BA"/>
        </w:rPr>
        <w:t xml:space="preserve">    </w:t>
      </w:r>
      <w:r w:rsidR="009D3A6B">
        <w:rPr>
          <w:rFonts w:asciiTheme="majorHAnsi" w:hAnsiTheme="majorHAnsi"/>
          <w:noProof/>
          <w:lang w:val="sr-Cyrl-BA"/>
        </w:rPr>
        <w:t xml:space="preserve">                  </w:t>
      </w:r>
      <w:r w:rsidR="009D3A6B">
        <w:rPr>
          <w:rFonts w:asciiTheme="majorHAnsi" w:hAnsiTheme="majorHAnsi"/>
          <w:noProof/>
        </w:rPr>
        <w:t xml:space="preserve"> </w:t>
      </w:r>
      <w:r w:rsidRPr="00236BB5">
        <w:rPr>
          <w:rFonts w:asciiTheme="majorHAnsi" w:hAnsiTheme="majorHAnsi"/>
          <w:noProof/>
          <w:lang w:val="sr-Cyrl-BA"/>
        </w:rPr>
        <w:t>1,000</w:t>
      </w:r>
    </w:p>
    <w:p w:rsidR="008B08AC" w:rsidRDefault="004E783A" w:rsidP="008B08AC">
      <w:pPr>
        <w:ind w:firstLine="720"/>
        <w:jc w:val="both"/>
        <w:rPr>
          <w:rFonts w:asciiTheme="majorHAnsi" w:hAnsiTheme="majorHAnsi"/>
          <w:noProof/>
          <w:lang w:val="sr-Cyrl-BA"/>
        </w:rPr>
      </w:pPr>
      <w:r w:rsidRPr="00236BB5">
        <w:rPr>
          <w:rFonts w:asciiTheme="majorHAnsi" w:hAnsiTheme="majorHAnsi"/>
          <w:noProof/>
          <w:lang w:val="sr-Cyrl-BA"/>
        </w:rPr>
        <w:t>412900 Расходи п</w:t>
      </w:r>
      <w:r w:rsidR="0070061A">
        <w:rPr>
          <w:rFonts w:asciiTheme="majorHAnsi" w:hAnsiTheme="majorHAnsi"/>
          <w:noProof/>
          <w:lang w:val="sr-Cyrl-BA"/>
        </w:rPr>
        <w:t xml:space="preserve">о основу пореза и доприноса </w:t>
      </w:r>
    </w:p>
    <w:p w:rsidR="004E783A" w:rsidRPr="00236BB5" w:rsidRDefault="008B08AC" w:rsidP="008B08AC">
      <w:pPr>
        <w:ind w:firstLine="720"/>
        <w:jc w:val="both"/>
        <w:rPr>
          <w:rFonts w:asciiTheme="majorHAnsi" w:hAnsiTheme="majorHAnsi"/>
          <w:noProof/>
          <w:lang w:val="sr-Cyrl-BA"/>
        </w:rPr>
      </w:pPr>
      <w:r>
        <w:rPr>
          <w:rFonts w:asciiTheme="majorHAnsi" w:hAnsiTheme="majorHAnsi"/>
          <w:noProof/>
          <w:lang w:val="sr-Cyrl-BA"/>
        </w:rPr>
        <w:lastRenderedPageBreak/>
        <w:t xml:space="preserve">                </w:t>
      </w:r>
      <w:r w:rsidR="0070061A">
        <w:rPr>
          <w:rFonts w:asciiTheme="majorHAnsi" w:hAnsiTheme="majorHAnsi"/>
          <w:noProof/>
          <w:lang w:val="sr-Cyrl-BA"/>
        </w:rPr>
        <w:t>на терет посло</w:t>
      </w:r>
      <w:r>
        <w:rPr>
          <w:rFonts w:asciiTheme="majorHAnsi" w:hAnsiTheme="majorHAnsi"/>
          <w:noProof/>
          <w:lang w:val="sr-Cyrl-BA"/>
        </w:rPr>
        <w:t xml:space="preserve">даваца                                                                   </w:t>
      </w:r>
      <w:r w:rsidR="009D3A6B">
        <w:rPr>
          <w:rFonts w:asciiTheme="majorHAnsi" w:hAnsiTheme="majorHAnsi"/>
          <w:noProof/>
          <w:lang w:val="sr-Cyrl-BA"/>
        </w:rPr>
        <w:t xml:space="preserve">                           </w:t>
      </w:r>
      <w:r w:rsidR="004E783A" w:rsidRPr="00236BB5">
        <w:rPr>
          <w:rFonts w:asciiTheme="majorHAnsi" w:hAnsiTheme="majorHAnsi"/>
          <w:noProof/>
          <w:lang w:val="sr-Cyrl-BA"/>
        </w:rPr>
        <w:t>0</w:t>
      </w:r>
    </w:p>
    <w:p w:rsidR="004E783A" w:rsidRPr="00236BB5" w:rsidRDefault="004E783A" w:rsidP="008B08AC">
      <w:pPr>
        <w:ind w:firstLine="720"/>
        <w:jc w:val="both"/>
        <w:rPr>
          <w:rFonts w:asciiTheme="majorHAnsi" w:hAnsiTheme="majorHAnsi"/>
          <w:noProof/>
          <w:lang w:val="sr-Cyrl-BA"/>
        </w:rPr>
      </w:pPr>
      <w:r w:rsidRPr="00236BB5">
        <w:rPr>
          <w:rFonts w:asciiTheme="majorHAnsi" w:hAnsiTheme="majorHAnsi"/>
          <w:noProof/>
          <w:lang w:val="sr-Cyrl-BA"/>
        </w:rPr>
        <w:t xml:space="preserve">412900 Расходи по основу посебног доприноса за </w:t>
      </w:r>
    </w:p>
    <w:p w:rsidR="004E783A" w:rsidRPr="00236BB5" w:rsidRDefault="008B08AC" w:rsidP="008B08AC">
      <w:pPr>
        <w:ind w:firstLine="720"/>
        <w:jc w:val="both"/>
        <w:rPr>
          <w:rFonts w:asciiTheme="majorHAnsi" w:hAnsiTheme="majorHAnsi"/>
          <w:noProof/>
          <w:lang w:val="sr-Cyrl-BA"/>
        </w:rPr>
      </w:pPr>
      <w:r>
        <w:rPr>
          <w:rFonts w:asciiTheme="majorHAnsi" w:hAnsiTheme="majorHAnsi"/>
          <w:noProof/>
          <w:lang w:val="sr-Cyrl-BA"/>
        </w:rPr>
        <w:t xml:space="preserve">                </w:t>
      </w:r>
      <w:r w:rsidR="004E783A" w:rsidRPr="00236BB5">
        <w:rPr>
          <w:rFonts w:asciiTheme="majorHAnsi" w:hAnsiTheme="majorHAnsi"/>
          <w:noProof/>
          <w:lang w:val="sr-Cyrl-BA"/>
        </w:rPr>
        <w:t>сол</w:t>
      </w:r>
      <w:r w:rsidR="00160E86">
        <w:rPr>
          <w:rFonts w:asciiTheme="majorHAnsi" w:hAnsiTheme="majorHAnsi"/>
          <w:noProof/>
          <w:lang w:val="sr-Cyrl-BA"/>
        </w:rPr>
        <w:t xml:space="preserve">идарност на терет послодаваца                                   </w:t>
      </w:r>
      <w:r w:rsidR="004E783A" w:rsidRPr="00236BB5">
        <w:rPr>
          <w:rFonts w:asciiTheme="majorHAnsi" w:hAnsiTheme="majorHAnsi"/>
          <w:noProof/>
          <w:lang w:val="sr-Cyrl-BA"/>
        </w:rPr>
        <w:t xml:space="preserve">   </w:t>
      </w:r>
      <w:r>
        <w:rPr>
          <w:rFonts w:asciiTheme="majorHAnsi" w:hAnsiTheme="majorHAnsi"/>
          <w:noProof/>
          <w:lang w:val="sr-Cyrl-BA"/>
        </w:rPr>
        <w:t xml:space="preserve">               </w:t>
      </w:r>
      <w:r w:rsidR="009D3A6B">
        <w:rPr>
          <w:rFonts w:asciiTheme="majorHAnsi" w:hAnsiTheme="majorHAnsi"/>
          <w:noProof/>
          <w:lang w:val="sr-Cyrl-BA"/>
        </w:rPr>
        <w:t xml:space="preserve">     </w:t>
      </w:r>
      <w:r w:rsidR="004E783A" w:rsidRPr="00236BB5">
        <w:rPr>
          <w:rFonts w:asciiTheme="majorHAnsi" w:hAnsiTheme="majorHAnsi"/>
          <w:noProof/>
          <w:lang w:val="sr-Cyrl-BA"/>
        </w:rPr>
        <w:t>2,500</w:t>
      </w:r>
    </w:p>
    <w:p w:rsidR="004E783A" w:rsidRPr="00236BB5" w:rsidRDefault="004E783A" w:rsidP="008B08AC">
      <w:pPr>
        <w:ind w:firstLine="720"/>
        <w:jc w:val="both"/>
        <w:rPr>
          <w:rFonts w:asciiTheme="majorHAnsi" w:hAnsiTheme="majorHAnsi"/>
          <w:noProof/>
          <w:lang w:val="sr-Cyrl-BA"/>
        </w:rPr>
      </w:pPr>
      <w:r w:rsidRPr="00236BB5">
        <w:rPr>
          <w:rFonts w:asciiTheme="majorHAnsi" w:hAnsiTheme="majorHAnsi"/>
          <w:noProof/>
          <w:lang w:val="sr-Cyrl-BA"/>
        </w:rPr>
        <w:t xml:space="preserve">412900 Остали расходи по основу коришћења роба и услуга               </w:t>
      </w:r>
      <w:r w:rsidR="009D3A6B">
        <w:rPr>
          <w:rFonts w:asciiTheme="majorHAnsi" w:hAnsiTheme="majorHAnsi"/>
          <w:noProof/>
          <w:lang w:val="sr-Cyrl-BA"/>
        </w:rPr>
        <w:t xml:space="preserve">                </w:t>
      </w:r>
      <w:r w:rsidRPr="00236BB5">
        <w:rPr>
          <w:rFonts w:asciiTheme="majorHAnsi" w:hAnsiTheme="majorHAnsi"/>
          <w:noProof/>
          <w:lang w:val="sr-Cyrl-BA"/>
        </w:rPr>
        <w:t>0</w:t>
      </w:r>
    </w:p>
    <w:p w:rsidR="004E783A" w:rsidRPr="00236BB5" w:rsidRDefault="008B08AC" w:rsidP="00236BB5">
      <w:pPr>
        <w:jc w:val="both"/>
        <w:rPr>
          <w:rFonts w:asciiTheme="majorHAnsi" w:hAnsiTheme="majorHAnsi"/>
          <w:i/>
          <w:noProof/>
          <w:lang w:val="sr-Cyrl-BA"/>
        </w:rPr>
      </w:pPr>
      <w:r>
        <w:rPr>
          <w:rFonts w:asciiTheme="majorHAnsi" w:hAnsiTheme="majorHAnsi"/>
          <w:i/>
          <w:noProof/>
          <w:lang w:val="sr-Cyrl-BA"/>
        </w:rPr>
        <w:t>510000...</w:t>
      </w:r>
      <w:r w:rsidR="004E783A" w:rsidRPr="00236BB5">
        <w:rPr>
          <w:rFonts w:asciiTheme="majorHAnsi" w:hAnsiTheme="majorHAnsi"/>
          <w:i/>
          <w:noProof/>
          <w:lang w:val="sr-Cyrl-BA"/>
        </w:rPr>
        <w:t>И з д а ц и   з а  н е ф и н</w:t>
      </w:r>
      <w:r>
        <w:rPr>
          <w:rFonts w:asciiTheme="majorHAnsi" w:hAnsiTheme="majorHAnsi"/>
          <w:i/>
          <w:noProof/>
          <w:lang w:val="sr-Cyrl-BA"/>
        </w:rPr>
        <w:t xml:space="preserve"> а н с и ј с к у  и м о в и н у</w:t>
      </w:r>
      <w:r w:rsidR="004E783A" w:rsidRPr="00236BB5">
        <w:rPr>
          <w:rFonts w:asciiTheme="majorHAnsi" w:hAnsiTheme="majorHAnsi"/>
          <w:i/>
          <w:noProof/>
          <w:lang w:val="sr-Cyrl-BA"/>
        </w:rPr>
        <w:t xml:space="preserve">    </w:t>
      </w:r>
      <w:r>
        <w:rPr>
          <w:rFonts w:asciiTheme="majorHAnsi" w:hAnsiTheme="majorHAnsi"/>
          <w:i/>
          <w:noProof/>
          <w:lang w:val="sr-Cyrl-BA"/>
        </w:rPr>
        <w:t xml:space="preserve">                </w:t>
      </w:r>
      <w:r w:rsidR="00335900">
        <w:rPr>
          <w:rFonts w:asciiTheme="majorHAnsi" w:hAnsiTheme="majorHAnsi"/>
          <w:i/>
          <w:noProof/>
          <w:lang w:val="sr-Cyrl-BA"/>
        </w:rPr>
        <w:t xml:space="preserve">                          </w:t>
      </w:r>
      <w:r w:rsidR="004E783A" w:rsidRPr="00236BB5">
        <w:rPr>
          <w:rFonts w:asciiTheme="majorHAnsi" w:hAnsiTheme="majorHAnsi"/>
          <w:i/>
          <w:noProof/>
          <w:lang w:val="sr-Cyrl-BA"/>
        </w:rPr>
        <w:t>5,000</w:t>
      </w:r>
    </w:p>
    <w:p w:rsidR="004E783A" w:rsidRPr="00236BB5" w:rsidRDefault="00160E86" w:rsidP="00236BB5">
      <w:pPr>
        <w:jc w:val="both"/>
        <w:rPr>
          <w:rFonts w:asciiTheme="majorHAnsi" w:hAnsiTheme="majorHAnsi"/>
          <w:i/>
          <w:noProof/>
          <w:lang w:val="sr-Cyrl-BA"/>
        </w:rPr>
      </w:pPr>
      <w:r>
        <w:rPr>
          <w:rFonts w:asciiTheme="majorHAnsi" w:hAnsiTheme="majorHAnsi"/>
          <w:i/>
          <w:noProof/>
          <w:lang w:val="sr-Cyrl-BA"/>
        </w:rPr>
        <w:t xml:space="preserve">511000   </w:t>
      </w:r>
      <w:r w:rsidR="004E783A" w:rsidRPr="00236BB5">
        <w:rPr>
          <w:rFonts w:asciiTheme="majorHAnsi" w:hAnsiTheme="majorHAnsi"/>
          <w:i/>
          <w:noProof/>
          <w:lang w:val="sr-Cyrl-BA"/>
        </w:rPr>
        <w:t>Издаци</w:t>
      </w:r>
      <w:r>
        <w:rPr>
          <w:rFonts w:asciiTheme="majorHAnsi" w:hAnsiTheme="majorHAnsi"/>
          <w:i/>
          <w:noProof/>
          <w:lang w:val="sr-Cyrl-BA"/>
        </w:rPr>
        <w:t xml:space="preserve"> за произведену сталну имовину                         </w:t>
      </w:r>
      <w:r w:rsidR="004E783A" w:rsidRPr="00236BB5">
        <w:rPr>
          <w:rFonts w:asciiTheme="majorHAnsi" w:hAnsiTheme="majorHAnsi"/>
          <w:i/>
          <w:noProof/>
          <w:lang w:val="sr-Cyrl-BA"/>
        </w:rPr>
        <w:t xml:space="preserve">                </w:t>
      </w:r>
      <w:r w:rsidR="00335900">
        <w:rPr>
          <w:rFonts w:asciiTheme="majorHAnsi" w:hAnsiTheme="majorHAnsi"/>
          <w:i/>
          <w:noProof/>
          <w:lang w:val="sr-Cyrl-BA"/>
        </w:rPr>
        <w:t xml:space="preserve">                      </w:t>
      </w:r>
      <w:r w:rsidR="004E783A" w:rsidRPr="00236BB5">
        <w:rPr>
          <w:rFonts w:asciiTheme="majorHAnsi" w:hAnsiTheme="majorHAnsi"/>
          <w:i/>
          <w:noProof/>
          <w:lang w:val="sr-Cyrl-BA"/>
        </w:rPr>
        <w:t>5,000</w:t>
      </w:r>
    </w:p>
    <w:p w:rsidR="004E783A" w:rsidRPr="00236BB5" w:rsidRDefault="004E783A" w:rsidP="00160E86">
      <w:pPr>
        <w:ind w:firstLine="720"/>
        <w:jc w:val="both"/>
        <w:rPr>
          <w:rFonts w:asciiTheme="majorHAnsi" w:hAnsiTheme="majorHAnsi"/>
          <w:noProof/>
          <w:lang w:val="sr-Cyrl-BA"/>
        </w:rPr>
      </w:pPr>
      <w:r w:rsidRPr="00236BB5">
        <w:rPr>
          <w:rFonts w:asciiTheme="majorHAnsi" w:hAnsiTheme="majorHAnsi"/>
          <w:noProof/>
          <w:lang w:val="sr-Cyrl-BA"/>
        </w:rPr>
        <w:t>511300 Издаци з</w:t>
      </w:r>
      <w:r w:rsidR="00160E86">
        <w:rPr>
          <w:rFonts w:asciiTheme="majorHAnsi" w:hAnsiTheme="majorHAnsi"/>
          <w:noProof/>
          <w:lang w:val="sr-Cyrl-BA"/>
        </w:rPr>
        <w:t xml:space="preserve">а набавку постројења и опреме                                     </w:t>
      </w:r>
      <w:r w:rsidR="00026F90">
        <w:rPr>
          <w:rFonts w:asciiTheme="majorHAnsi" w:hAnsiTheme="majorHAnsi"/>
          <w:noProof/>
          <w:lang w:val="sr-Cyrl-BA"/>
        </w:rPr>
        <w:t xml:space="preserve">          </w:t>
      </w:r>
      <w:r w:rsidRPr="00236BB5">
        <w:rPr>
          <w:rFonts w:asciiTheme="majorHAnsi" w:hAnsiTheme="majorHAnsi"/>
          <w:noProof/>
          <w:lang w:val="sr-Cyrl-BA"/>
        </w:rPr>
        <w:t>5,000</w:t>
      </w:r>
    </w:p>
    <w:p w:rsidR="004E783A" w:rsidRPr="00236BB5" w:rsidRDefault="00160E86" w:rsidP="00160E86">
      <w:pPr>
        <w:ind w:firstLine="1440"/>
        <w:jc w:val="both"/>
        <w:rPr>
          <w:rFonts w:asciiTheme="majorHAnsi" w:hAnsiTheme="majorHAnsi"/>
          <w:noProof/>
          <w:lang w:val="sr-Cyrl-BA"/>
        </w:rPr>
      </w:pPr>
      <w:r>
        <w:rPr>
          <w:rFonts w:asciiTheme="majorHAnsi" w:hAnsiTheme="majorHAnsi"/>
          <w:noProof/>
          <w:lang w:val="sr-Cyrl-BA"/>
        </w:rPr>
        <w:t>УКУПНИ РАСХОДИ:</w:t>
      </w:r>
      <w:r>
        <w:rPr>
          <w:rFonts w:asciiTheme="majorHAnsi" w:hAnsiTheme="majorHAnsi"/>
          <w:noProof/>
          <w:lang w:val="sr-Cyrl-BA"/>
        </w:rPr>
        <w:tab/>
      </w:r>
      <w:r w:rsidR="004E783A" w:rsidRPr="00236BB5">
        <w:rPr>
          <w:rFonts w:asciiTheme="majorHAnsi" w:hAnsiTheme="majorHAnsi"/>
          <w:noProof/>
          <w:lang w:val="sr-Cyrl-BA"/>
        </w:rPr>
        <w:t xml:space="preserve">            </w:t>
      </w:r>
      <w:r>
        <w:rPr>
          <w:rFonts w:asciiTheme="majorHAnsi" w:hAnsiTheme="majorHAnsi"/>
          <w:noProof/>
          <w:lang w:val="sr-Cyrl-BA"/>
        </w:rPr>
        <w:t xml:space="preserve">                                                </w:t>
      </w:r>
      <w:r w:rsidR="00026F90">
        <w:rPr>
          <w:rFonts w:asciiTheme="majorHAnsi" w:hAnsiTheme="majorHAnsi"/>
          <w:noProof/>
          <w:lang w:val="sr-Cyrl-BA"/>
        </w:rPr>
        <w:t xml:space="preserve">                          </w:t>
      </w:r>
      <w:r w:rsidR="004E783A" w:rsidRPr="00236BB5">
        <w:rPr>
          <w:rFonts w:asciiTheme="majorHAnsi" w:hAnsiTheme="majorHAnsi"/>
          <w:noProof/>
          <w:lang w:val="sr-Cyrl-BA"/>
        </w:rPr>
        <w:t>382,250</w:t>
      </w:r>
    </w:p>
    <w:p w:rsidR="0078465F" w:rsidRDefault="0078465F" w:rsidP="00236BB5">
      <w:pPr>
        <w:jc w:val="both"/>
        <w:rPr>
          <w:rFonts w:asciiTheme="majorHAnsi" w:hAnsiTheme="majorHAnsi"/>
          <w:noProof/>
          <w:lang w:val="sr-Cyrl-BA"/>
        </w:rPr>
      </w:pPr>
    </w:p>
    <w:p w:rsidR="004E783A" w:rsidRPr="00236BB5" w:rsidRDefault="004E783A" w:rsidP="00C32149">
      <w:pPr>
        <w:ind w:firstLine="360"/>
        <w:jc w:val="both"/>
        <w:rPr>
          <w:rFonts w:asciiTheme="majorHAnsi" w:hAnsiTheme="majorHAnsi"/>
          <w:noProof/>
          <w:lang w:val="sr-Cyrl-BA"/>
        </w:rPr>
      </w:pPr>
      <w:r w:rsidRPr="00236BB5">
        <w:rPr>
          <w:rFonts w:asciiTheme="majorHAnsi" w:hAnsiTheme="majorHAnsi"/>
          <w:noProof/>
          <w:lang w:val="sr-Cyrl-BA"/>
        </w:rPr>
        <w:t>Средства у износу од 382,250 КМ обезбиједити са потрошачке јединице: Министарство за економске односе и регионалну сарадњу, економски код: 412700 – Расходи за стручне услуге</w:t>
      </w:r>
    </w:p>
    <w:p w:rsidR="004E783A" w:rsidRPr="00236BB5" w:rsidRDefault="004E783A" w:rsidP="00236BB5">
      <w:pPr>
        <w:jc w:val="both"/>
        <w:rPr>
          <w:rFonts w:asciiTheme="majorHAnsi" w:hAnsiTheme="majorHAnsi"/>
          <w:noProof/>
          <w:lang w:val="sr-Cyrl-BA"/>
        </w:rPr>
      </w:pPr>
      <w:r w:rsidRPr="00236BB5">
        <w:rPr>
          <w:rFonts w:asciiTheme="majorHAnsi" w:hAnsiTheme="majorHAnsi"/>
          <w:noProof/>
          <w:lang w:val="sr-Cyrl-BA"/>
        </w:rPr>
        <w:t>Редне бројеве буџетских организација у наставку пренумерисати.</w:t>
      </w:r>
    </w:p>
    <w:p w:rsidR="004E783A" w:rsidRPr="00407CB9" w:rsidRDefault="004E783A" w:rsidP="00236BB5">
      <w:pPr>
        <w:jc w:val="both"/>
        <w:rPr>
          <w:rFonts w:asciiTheme="majorHAnsi" w:eastAsia="Batang" w:hAnsiTheme="majorHAnsi"/>
          <w:b/>
          <w:i/>
          <w:lang w:val="sr-Cyrl-BA"/>
        </w:rPr>
      </w:pPr>
      <w:r w:rsidRPr="00407CB9">
        <w:rPr>
          <w:rFonts w:asciiTheme="majorHAnsi" w:eastAsia="Batang" w:hAnsiTheme="majorHAnsi"/>
          <w:b/>
          <w:i/>
          <w:lang w:val="sr-Cyrl-BA"/>
        </w:rPr>
        <w:t xml:space="preserve">Амандман 4.  </w:t>
      </w:r>
    </w:p>
    <w:p w:rsidR="004E783A" w:rsidRPr="00236BB5" w:rsidRDefault="004E783A" w:rsidP="00C32149">
      <w:pPr>
        <w:ind w:firstLine="360"/>
        <w:jc w:val="both"/>
        <w:rPr>
          <w:rFonts w:asciiTheme="majorHAnsi" w:hAnsiTheme="majorHAnsi"/>
          <w:noProof/>
          <w:lang w:val="sr-Cyrl-BA"/>
        </w:rPr>
      </w:pPr>
      <w:r w:rsidRPr="00236BB5">
        <w:rPr>
          <w:rFonts w:asciiTheme="majorHAnsi" w:hAnsiTheme="majorHAnsi"/>
          <w:noProof/>
          <w:lang w:val="sr-Cyrl-BA"/>
        </w:rPr>
        <w:t>У ''Потрошачкој јединици: Министарство породице, омладине и спорта, економски код: 418500 – Трансфер Фонду за дјечију заштиту – ''Фонд треће и чеврто дијете'' – предвидјети средства у износу од 900.000 КМ.</w:t>
      </w:r>
    </w:p>
    <w:p w:rsidR="004E783A" w:rsidRPr="00236BB5" w:rsidRDefault="004E783A" w:rsidP="00C32149">
      <w:pPr>
        <w:ind w:firstLine="360"/>
        <w:jc w:val="both"/>
        <w:rPr>
          <w:rFonts w:asciiTheme="majorHAnsi" w:hAnsiTheme="majorHAnsi"/>
          <w:noProof/>
          <w:lang w:val="sr-Cyrl-BA"/>
        </w:rPr>
      </w:pPr>
      <w:r w:rsidRPr="00236BB5">
        <w:rPr>
          <w:rFonts w:asciiTheme="majorHAnsi" w:hAnsiTheme="majorHAnsi"/>
          <w:noProof/>
          <w:lang w:val="sr-Cyrl-BA"/>
        </w:rPr>
        <w:t>Средства у износу од 900.000 КМ обезбиједити са потрошачке јединице:Министарство за економске односе и ргионалну сарадњу, економски код 412700 – Расходи за стручне услуге.''</w:t>
      </w:r>
    </w:p>
    <w:p w:rsidR="004E783A" w:rsidRPr="00407CB9" w:rsidRDefault="004E783A" w:rsidP="00236BB5">
      <w:pPr>
        <w:jc w:val="both"/>
        <w:rPr>
          <w:rFonts w:asciiTheme="majorHAnsi" w:eastAsia="Batang" w:hAnsiTheme="majorHAnsi"/>
          <w:b/>
          <w:i/>
          <w:lang w:val="sr-Cyrl-BA"/>
        </w:rPr>
      </w:pPr>
      <w:r w:rsidRPr="00407CB9">
        <w:rPr>
          <w:rFonts w:asciiTheme="majorHAnsi" w:eastAsia="Batang" w:hAnsiTheme="majorHAnsi"/>
          <w:b/>
          <w:i/>
          <w:lang w:val="sr-Cyrl-BA"/>
        </w:rPr>
        <w:t xml:space="preserve">Амандман 5.  </w:t>
      </w:r>
    </w:p>
    <w:p w:rsidR="004E783A" w:rsidRPr="00236BB5" w:rsidRDefault="00C96A8E" w:rsidP="00C96A8E">
      <w:pPr>
        <w:ind w:firstLine="360"/>
        <w:jc w:val="both"/>
        <w:rPr>
          <w:rFonts w:asciiTheme="majorHAnsi" w:hAnsiTheme="majorHAnsi"/>
          <w:noProof/>
          <w:lang w:val="sr-Cyrl-BA"/>
        </w:rPr>
      </w:pPr>
      <w:r>
        <w:rPr>
          <w:rFonts w:asciiTheme="majorHAnsi" w:hAnsiTheme="majorHAnsi"/>
          <w:noProof/>
          <w:lang w:val="sr-Cyrl-BA"/>
        </w:rPr>
        <w:t xml:space="preserve">У </w:t>
      </w:r>
      <w:r>
        <w:rPr>
          <w:rFonts w:asciiTheme="majorHAnsi" w:hAnsiTheme="majorHAnsi"/>
          <w:noProof/>
          <w:lang w:val="sr-Latn-BA"/>
        </w:rPr>
        <w:t>„</w:t>
      </w:r>
      <w:r w:rsidR="004E783A" w:rsidRPr="00236BB5">
        <w:rPr>
          <w:rFonts w:asciiTheme="majorHAnsi" w:hAnsiTheme="majorHAnsi"/>
          <w:noProof/>
          <w:lang w:val="sr-Cyrl-BA"/>
        </w:rPr>
        <w:t>Потрошачкој јединици: Министарство породице, омладине и спорта, економски код: 415200– Текући грантови непрофитним удружењима и организацијама за афирмацију породице – средства увећати у износу од 100.000 КМ.</w:t>
      </w:r>
    </w:p>
    <w:p w:rsidR="004E783A" w:rsidRPr="00236BB5" w:rsidRDefault="004E783A" w:rsidP="00C96A8E">
      <w:pPr>
        <w:ind w:firstLine="360"/>
        <w:jc w:val="both"/>
        <w:rPr>
          <w:rFonts w:asciiTheme="majorHAnsi" w:hAnsiTheme="majorHAnsi"/>
          <w:noProof/>
          <w:lang w:val="sr-Cyrl-BA"/>
        </w:rPr>
      </w:pPr>
      <w:r w:rsidRPr="00236BB5">
        <w:rPr>
          <w:rFonts w:asciiTheme="majorHAnsi" w:hAnsiTheme="majorHAnsi"/>
          <w:noProof/>
          <w:lang w:val="sr-Cyrl-BA"/>
        </w:rPr>
        <w:t>Средства у износу од 100.000 КМ обезбиједити са потрошачке јединице:Влада Републике Српске, економски код 414100 – Субвенција јавним медијима.''</w:t>
      </w:r>
    </w:p>
    <w:p w:rsidR="004E783A" w:rsidRPr="00407CB9" w:rsidRDefault="004E783A" w:rsidP="00236BB5">
      <w:pPr>
        <w:jc w:val="both"/>
        <w:rPr>
          <w:rFonts w:asciiTheme="majorHAnsi" w:eastAsia="Batang" w:hAnsiTheme="majorHAnsi"/>
          <w:b/>
          <w:i/>
          <w:lang w:val="sr-Cyrl-BA"/>
        </w:rPr>
      </w:pPr>
      <w:r w:rsidRPr="00407CB9">
        <w:rPr>
          <w:rFonts w:asciiTheme="majorHAnsi" w:eastAsia="Batang" w:hAnsiTheme="majorHAnsi"/>
          <w:b/>
          <w:i/>
          <w:lang w:val="sr-Cyrl-BA"/>
        </w:rPr>
        <w:t xml:space="preserve">Амандман 6. </w:t>
      </w:r>
    </w:p>
    <w:p w:rsidR="004E783A" w:rsidRPr="00236BB5" w:rsidRDefault="004E783A" w:rsidP="00271819">
      <w:pPr>
        <w:ind w:firstLine="360"/>
        <w:jc w:val="both"/>
        <w:rPr>
          <w:rFonts w:asciiTheme="majorHAnsi" w:hAnsiTheme="majorHAnsi"/>
          <w:color w:val="000000"/>
          <w:lang w:val="sr-Cyrl-BA"/>
        </w:rPr>
      </w:pPr>
      <w:r w:rsidRPr="00236BB5">
        <w:rPr>
          <w:rFonts w:asciiTheme="majorHAnsi" w:hAnsiTheme="majorHAnsi"/>
          <w:color w:val="000000"/>
          <w:lang w:val="sr-Cyrl-BA"/>
        </w:rPr>
        <w:t>У потрошачкој јединици:Министарство здравља и социјалне заштите, економски код – 415200 – Текући грант за другу вантјелесну оплодњу средства замијенити економским кодом 415200 -  Текући грант за другу и трећу вантјелесну оплодњу и предвидјети средства  у износу од 1.200.000 КМ.</w:t>
      </w:r>
    </w:p>
    <w:p w:rsidR="004E783A" w:rsidRPr="00236BB5" w:rsidRDefault="004E783A" w:rsidP="00271819">
      <w:pPr>
        <w:ind w:firstLine="360"/>
        <w:jc w:val="both"/>
        <w:rPr>
          <w:rFonts w:asciiTheme="majorHAnsi" w:hAnsiTheme="majorHAnsi"/>
          <w:color w:val="000000"/>
          <w:lang w:val="sr-Cyrl-BA"/>
        </w:rPr>
      </w:pPr>
      <w:r w:rsidRPr="00236BB5">
        <w:rPr>
          <w:rFonts w:asciiTheme="majorHAnsi" w:hAnsiTheme="majorHAnsi"/>
          <w:color w:val="000000"/>
          <w:lang w:val="sr-Cyrl-BA"/>
        </w:rPr>
        <w:t xml:space="preserve">Средства у износу од 1.200.000 КМ обезбједити са: </w:t>
      </w:r>
    </w:p>
    <w:p w:rsidR="004E783A" w:rsidRPr="00236BB5" w:rsidRDefault="004E783A" w:rsidP="00D24781">
      <w:pPr>
        <w:ind w:firstLine="360"/>
        <w:jc w:val="both"/>
        <w:rPr>
          <w:rFonts w:asciiTheme="majorHAnsi" w:eastAsia="Calibri" w:hAnsiTheme="majorHAnsi"/>
          <w:i/>
          <w:color w:val="000000"/>
          <w:lang w:val="sr-Cyrl-BA"/>
        </w:rPr>
      </w:pPr>
      <w:r w:rsidRPr="00236BB5">
        <w:rPr>
          <w:rFonts w:asciiTheme="majorHAnsi" w:eastAsia="Calibri" w:hAnsiTheme="majorHAnsi"/>
          <w:lang w:val="sr-Cyrl-BA"/>
        </w:rPr>
        <w:t xml:space="preserve">потрошачка јединица </w:t>
      </w:r>
      <w:r w:rsidRPr="00236BB5">
        <w:rPr>
          <w:rFonts w:asciiTheme="majorHAnsi" w:eastAsia="Calibri" w:hAnsiTheme="majorHAnsi"/>
          <w:color w:val="000000"/>
          <w:lang w:val="sr-Cyrl-BA"/>
        </w:rPr>
        <w:t>Предсједник Републике Српске економски код – 412900 – Пројекат подршке хуманитарним и радним акцијама - износ 400.000 КМ, и</w:t>
      </w:r>
      <w:r w:rsidR="00D24781">
        <w:rPr>
          <w:rFonts w:asciiTheme="majorHAnsi" w:eastAsia="Calibri" w:hAnsiTheme="majorHAnsi"/>
          <w:i/>
          <w:color w:val="000000"/>
          <w:lang w:val="sr-Latn-BA"/>
        </w:rPr>
        <w:t xml:space="preserve"> </w:t>
      </w:r>
      <w:r w:rsidRPr="00236BB5">
        <w:rPr>
          <w:rFonts w:asciiTheme="majorHAnsi" w:eastAsia="Calibri" w:hAnsiTheme="majorHAnsi"/>
          <w:lang w:val="sr-Cyrl-BA"/>
        </w:rPr>
        <w:t xml:space="preserve">потрошачка јединица </w:t>
      </w:r>
      <w:r w:rsidRPr="00236BB5">
        <w:rPr>
          <w:rFonts w:asciiTheme="majorHAnsi" w:eastAsia="Calibri" w:hAnsiTheme="majorHAnsi"/>
          <w:color w:val="000000"/>
          <w:lang w:val="sr-Cyrl-BA"/>
        </w:rPr>
        <w:t>Министарство за економске односе и регионалну сарадњу економски код – 412700 – расходи за стручне услуге - износ 800.000 КМ.</w:t>
      </w:r>
    </w:p>
    <w:p w:rsidR="004E783A" w:rsidRPr="00407CB9" w:rsidRDefault="004E783A" w:rsidP="00236BB5">
      <w:pPr>
        <w:jc w:val="both"/>
        <w:rPr>
          <w:rFonts w:asciiTheme="majorHAnsi" w:eastAsia="Batang" w:hAnsiTheme="majorHAnsi"/>
          <w:b/>
          <w:i/>
          <w:lang w:val="sr-Cyrl-BA"/>
        </w:rPr>
      </w:pPr>
      <w:r w:rsidRPr="00407CB9">
        <w:rPr>
          <w:rFonts w:asciiTheme="majorHAnsi" w:eastAsia="Batang" w:hAnsiTheme="majorHAnsi"/>
          <w:b/>
          <w:i/>
          <w:lang w:val="sr-Cyrl-BA"/>
        </w:rPr>
        <w:t xml:space="preserve">Амандман 7. </w:t>
      </w:r>
    </w:p>
    <w:p w:rsidR="004E783A" w:rsidRPr="00236BB5" w:rsidRDefault="005618F8" w:rsidP="005618F8">
      <w:pPr>
        <w:ind w:firstLine="360"/>
        <w:jc w:val="both"/>
        <w:rPr>
          <w:rFonts w:asciiTheme="majorHAnsi" w:hAnsiTheme="majorHAnsi"/>
          <w:noProof/>
          <w:lang w:val="sr-Cyrl-BA"/>
        </w:rPr>
      </w:pPr>
      <w:r>
        <w:rPr>
          <w:rFonts w:asciiTheme="majorHAnsi" w:hAnsiTheme="majorHAnsi"/>
          <w:noProof/>
          <w:lang w:val="sr-Cyrl-BA"/>
        </w:rPr>
        <w:t xml:space="preserve">У </w:t>
      </w:r>
      <w:r w:rsidR="004E783A" w:rsidRPr="00236BB5">
        <w:rPr>
          <w:rFonts w:asciiTheme="majorHAnsi" w:hAnsiTheme="majorHAnsi"/>
          <w:noProof/>
          <w:lang w:val="sr-Cyrl-BA"/>
        </w:rPr>
        <w:t>''Потрошачкој јединици: Министарств</w:t>
      </w:r>
      <w:r w:rsidR="003F51D7">
        <w:rPr>
          <w:rFonts w:asciiTheme="majorHAnsi" w:hAnsiTheme="majorHAnsi"/>
          <w:noProof/>
          <w:lang w:val="sr-Cyrl-BA"/>
        </w:rPr>
        <w:t>о за избјеглице и расељена лица</w:t>
      </w:r>
      <w:r w:rsidR="004E783A" w:rsidRPr="00236BB5">
        <w:rPr>
          <w:rFonts w:asciiTheme="majorHAnsi" w:hAnsiTheme="majorHAnsi"/>
          <w:noProof/>
          <w:lang w:val="sr-Cyrl-BA"/>
        </w:rPr>
        <w:t>, економски код: 415200 – капитални грантови за финансирање повратка у Федерацију БиХ –средства увећати у износу од 1.000.000 КМ.</w:t>
      </w:r>
    </w:p>
    <w:p w:rsidR="004E783A" w:rsidRPr="00236BB5" w:rsidRDefault="004E783A" w:rsidP="005618F8">
      <w:pPr>
        <w:ind w:firstLine="360"/>
        <w:jc w:val="both"/>
        <w:rPr>
          <w:rFonts w:asciiTheme="majorHAnsi" w:hAnsiTheme="majorHAnsi"/>
          <w:noProof/>
          <w:lang w:val="sr-Cyrl-BA"/>
        </w:rPr>
      </w:pPr>
      <w:r w:rsidRPr="00236BB5">
        <w:rPr>
          <w:rFonts w:asciiTheme="majorHAnsi" w:hAnsiTheme="majorHAnsi"/>
          <w:noProof/>
          <w:lang w:val="sr-Cyrl-BA"/>
        </w:rPr>
        <w:t>Средства у износу од 1.000.000 КМ обезбиједити са потрошачке јединице: Влада Републике Српске, економски код 414100 – Субвенција јавним медијима.''</w:t>
      </w:r>
    </w:p>
    <w:p w:rsidR="004E783A" w:rsidRPr="00407CB9" w:rsidRDefault="004E783A" w:rsidP="00236BB5">
      <w:pPr>
        <w:jc w:val="both"/>
        <w:rPr>
          <w:rFonts w:asciiTheme="majorHAnsi" w:eastAsia="Batang" w:hAnsiTheme="majorHAnsi"/>
          <w:b/>
          <w:i/>
          <w:lang w:val="sr-Cyrl-BA"/>
        </w:rPr>
      </w:pPr>
      <w:r w:rsidRPr="00407CB9">
        <w:rPr>
          <w:rFonts w:asciiTheme="majorHAnsi" w:eastAsia="Batang" w:hAnsiTheme="majorHAnsi"/>
          <w:b/>
          <w:i/>
          <w:lang w:val="sr-Cyrl-BA"/>
        </w:rPr>
        <w:t xml:space="preserve">Амандман 8.  </w:t>
      </w:r>
    </w:p>
    <w:p w:rsidR="004E783A" w:rsidRPr="00236BB5" w:rsidRDefault="004E783A" w:rsidP="00963972">
      <w:pPr>
        <w:ind w:firstLine="360"/>
        <w:jc w:val="both"/>
        <w:rPr>
          <w:rFonts w:asciiTheme="majorHAnsi" w:hAnsiTheme="majorHAnsi"/>
          <w:color w:val="000000"/>
          <w:lang w:val="sr-Cyrl-BA"/>
        </w:rPr>
      </w:pPr>
      <w:r w:rsidRPr="00236BB5">
        <w:rPr>
          <w:rFonts w:asciiTheme="majorHAnsi" w:hAnsiTheme="majorHAnsi"/>
          <w:color w:val="000000"/>
          <w:lang w:val="sr-Cyrl-BA"/>
        </w:rPr>
        <w:t>У потрошачкој јединици: Министарство рада и борачко – инвалидске заштите, додати нови економски код 416300 –  Текуће дознаке за додатна новчана средства за побољшање квалитета ортопедских помагала – прдвидјети средства у износу од 750.000 КМ.</w:t>
      </w:r>
    </w:p>
    <w:p w:rsidR="004E783A" w:rsidRPr="00236BB5" w:rsidRDefault="004E783A" w:rsidP="00963972">
      <w:pPr>
        <w:ind w:firstLine="360"/>
        <w:jc w:val="both"/>
        <w:rPr>
          <w:rFonts w:asciiTheme="majorHAnsi" w:hAnsiTheme="majorHAnsi"/>
          <w:color w:val="000000"/>
          <w:lang w:val="sr-Cyrl-BA"/>
        </w:rPr>
      </w:pPr>
      <w:r w:rsidRPr="00236BB5">
        <w:rPr>
          <w:rFonts w:asciiTheme="majorHAnsi" w:hAnsiTheme="majorHAnsi"/>
          <w:color w:val="000000"/>
          <w:lang w:val="sr-Cyrl-BA"/>
        </w:rPr>
        <w:t>Средства у износу од 750.000 КМ обезбједити са:</w:t>
      </w:r>
    </w:p>
    <w:p w:rsidR="004E783A" w:rsidRPr="00236BB5" w:rsidRDefault="004E783A" w:rsidP="00963972">
      <w:pPr>
        <w:ind w:firstLine="360"/>
        <w:jc w:val="both"/>
        <w:rPr>
          <w:rFonts w:asciiTheme="majorHAnsi" w:eastAsia="Calibri" w:hAnsiTheme="majorHAnsi"/>
          <w:i/>
          <w:color w:val="000000"/>
          <w:lang w:val="sr-Cyrl-BA"/>
        </w:rPr>
      </w:pPr>
      <w:r w:rsidRPr="00236BB5">
        <w:rPr>
          <w:rFonts w:asciiTheme="majorHAnsi" w:eastAsia="Calibri" w:hAnsiTheme="majorHAnsi"/>
          <w:lang w:val="sr-Cyrl-BA"/>
        </w:rPr>
        <w:lastRenderedPageBreak/>
        <w:t xml:space="preserve">потрошачка јединица </w:t>
      </w:r>
      <w:r w:rsidRPr="00236BB5">
        <w:rPr>
          <w:rFonts w:asciiTheme="majorHAnsi" w:eastAsia="Calibri" w:hAnsiTheme="majorHAnsi"/>
          <w:color w:val="000000"/>
          <w:lang w:val="sr-Cyrl-BA"/>
        </w:rPr>
        <w:t>Министарство рада и борачко – инвалидске заштите економски код 412700 - Расходи за стручне услуге – износ 750.000 КМ.</w:t>
      </w:r>
    </w:p>
    <w:p w:rsidR="00B43F3B" w:rsidRDefault="00B43F3B" w:rsidP="00963972">
      <w:pPr>
        <w:ind w:firstLine="360"/>
        <w:jc w:val="both"/>
        <w:rPr>
          <w:rFonts w:asciiTheme="majorHAnsi" w:eastAsia="Arial Unicode MS" w:hAnsiTheme="majorHAnsi"/>
          <w:color w:val="000000"/>
          <w:lang w:val="sr-Latn-BA"/>
        </w:rPr>
      </w:pPr>
    </w:p>
    <w:p w:rsidR="004A09AA" w:rsidRPr="00236BB5" w:rsidRDefault="004A09AA" w:rsidP="00963972">
      <w:pPr>
        <w:ind w:firstLine="360"/>
        <w:jc w:val="both"/>
        <w:rPr>
          <w:rFonts w:asciiTheme="majorHAnsi" w:eastAsia="Arial Unicode MS" w:hAnsiTheme="majorHAnsi"/>
          <w:color w:val="000000"/>
          <w:lang w:val="sr-Cyrl-BA"/>
        </w:rPr>
      </w:pPr>
      <w:r w:rsidRPr="00236BB5">
        <w:rPr>
          <w:rFonts w:asciiTheme="majorHAnsi" w:eastAsia="Arial Unicode MS" w:hAnsiTheme="majorHAnsi"/>
          <w:color w:val="000000"/>
          <w:lang w:val="sr-Cyrl-BA"/>
        </w:rPr>
        <w:t>Влада Републике Српске је прихватила амандмане 2., 3. и 4., а није прихватила амандмане 5., 6. и 8, док је дјелимино прихватила кроз друге амандмане амандман 1. и 7.</w:t>
      </w:r>
    </w:p>
    <w:p w:rsidR="004A09AA" w:rsidRPr="00236BB5" w:rsidRDefault="004A09AA" w:rsidP="00FD7D4F">
      <w:pPr>
        <w:ind w:firstLine="360"/>
        <w:jc w:val="both"/>
        <w:rPr>
          <w:rFonts w:asciiTheme="majorHAnsi" w:eastAsia="Arial Unicode MS" w:hAnsiTheme="majorHAnsi"/>
          <w:color w:val="000000"/>
          <w:lang w:val="sr-Cyrl-BA"/>
        </w:rPr>
      </w:pPr>
      <w:r w:rsidRPr="00236BB5">
        <w:rPr>
          <w:rFonts w:asciiTheme="majorHAnsi" w:eastAsia="Arial Unicode MS" w:hAnsiTheme="majorHAnsi"/>
          <w:color w:val="000000"/>
          <w:lang w:val="sr-Cyrl-BA"/>
        </w:rPr>
        <w:t>Предлагач амандмана затражио да се Скупштина изјасни о амандманима 1., 5., 6., 7. и 8.</w:t>
      </w:r>
    </w:p>
    <w:p w:rsidR="004A09AA" w:rsidRPr="00854FFC" w:rsidRDefault="004A09AA" w:rsidP="00236BB5">
      <w:pPr>
        <w:jc w:val="both"/>
        <w:rPr>
          <w:rFonts w:asciiTheme="majorHAnsi" w:eastAsia="Arial Unicode MS" w:hAnsiTheme="majorHAnsi"/>
          <w:i/>
          <w:color w:val="000000"/>
          <w:lang w:val="sr-Cyrl-BA"/>
        </w:rPr>
      </w:pPr>
      <w:r w:rsidRPr="00854FFC">
        <w:rPr>
          <w:rFonts w:asciiTheme="majorHAnsi" w:eastAsia="Arial Unicode MS" w:hAnsiTheme="majorHAnsi"/>
          <w:i/>
          <w:color w:val="000000"/>
          <w:lang w:val="sr-Cyrl-BA"/>
        </w:rPr>
        <w:t>Амандман 1.</w:t>
      </w:r>
    </w:p>
    <w:p w:rsidR="00854FFC" w:rsidRDefault="004A09AA" w:rsidP="00854FFC">
      <w:pPr>
        <w:ind w:firstLine="360"/>
        <w:jc w:val="both"/>
        <w:rPr>
          <w:rFonts w:asciiTheme="majorHAnsi" w:eastAsia="Arial Unicode MS" w:hAnsiTheme="majorHAnsi"/>
          <w:i/>
          <w:color w:val="000000"/>
          <w:lang w:val="sr-Latn-BA"/>
        </w:rPr>
      </w:pPr>
      <w:r w:rsidRPr="00B43F3B">
        <w:rPr>
          <w:rFonts w:asciiTheme="majorHAnsi" w:eastAsia="Arial Unicode MS" w:hAnsiTheme="majorHAnsi"/>
          <w:i/>
          <w:color w:val="000000"/>
          <w:lang w:val="sr-Cyrl-BA"/>
        </w:rPr>
        <w:t xml:space="preserve">(25 народних посланика је гласало ''за'', 3 су гласала ''против'', 44 су била </w:t>
      </w:r>
    </w:p>
    <w:p w:rsidR="004A09AA" w:rsidRPr="00B43F3B" w:rsidRDefault="004A09AA" w:rsidP="00854FFC">
      <w:pPr>
        <w:ind w:firstLine="360"/>
        <w:jc w:val="both"/>
        <w:rPr>
          <w:rFonts w:asciiTheme="majorHAnsi" w:eastAsia="Arial Unicode MS" w:hAnsiTheme="majorHAnsi"/>
          <w:i/>
          <w:color w:val="000000"/>
          <w:lang w:val="sr-Cyrl-BA"/>
        </w:rPr>
      </w:pPr>
      <w:r w:rsidRPr="00B43F3B">
        <w:rPr>
          <w:rFonts w:asciiTheme="majorHAnsi" w:eastAsia="Arial Unicode MS" w:hAnsiTheme="majorHAnsi"/>
          <w:i/>
          <w:color w:val="000000"/>
          <w:lang w:val="sr-Cyrl-BA"/>
        </w:rPr>
        <w:t>''уздржана'')</w:t>
      </w:r>
    </w:p>
    <w:p w:rsidR="004A09AA" w:rsidRPr="00236BB5" w:rsidRDefault="00854FFC" w:rsidP="00854FFC">
      <w:pPr>
        <w:ind w:firstLine="360"/>
        <w:jc w:val="both"/>
        <w:rPr>
          <w:rFonts w:asciiTheme="majorHAnsi" w:eastAsia="Arial Unicode MS" w:hAnsiTheme="majorHAnsi"/>
          <w:color w:val="000000"/>
          <w:lang w:val="sr-Cyrl-BA"/>
        </w:rPr>
      </w:pPr>
      <w:r>
        <w:rPr>
          <w:rFonts w:asciiTheme="majorHAnsi" w:eastAsia="Arial Unicode MS" w:hAnsiTheme="majorHAnsi"/>
          <w:color w:val="000000"/>
          <w:lang w:val="sr-Latn-BA"/>
        </w:rPr>
        <w:t>A</w:t>
      </w:r>
      <w:r w:rsidR="004A09AA" w:rsidRPr="00236BB5">
        <w:rPr>
          <w:rFonts w:asciiTheme="majorHAnsi" w:eastAsia="Arial Unicode MS" w:hAnsiTheme="majorHAnsi"/>
          <w:color w:val="000000"/>
          <w:lang w:val="sr-Cyrl-BA"/>
        </w:rPr>
        <w:t>мандман 1. није усвојен.</w:t>
      </w:r>
    </w:p>
    <w:p w:rsidR="004A09AA" w:rsidRPr="00854FFC" w:rsidRDefault="004A09AA" w:rsidP="00236BB5">
      <w:pPr>
        <w:jc w:val="both"/>
        <w:rPr>
          <w:rFonts w:asciiTheme="majorHAnsi" w:eastAsia="Arial Unicode MS" w:hAnsiTheme="majorHAnsi"/>
          <w:i/>
          <w:color w:val="000000"/>
          <w:lang w:val="sr-Cyrl-BA"/>
        </w:rPr>
      </w:pPr>
      <w:r w:rsidRPr="00854FFC">
        <w:rPr>
          <w:rFonts w:asciiTheme="majorHAnsi" w:eastAsia="Arial Unicode MS" w:hAnsiTheme="majorHAnsi"/>
          <w:i/>
          <w:color w:val="000000"/>
          <w:lang w:val="sr-Cyrl-BA"/>
        </w:rPr>
        <w:t xml:space="preserve">Амандман 5. </w:t>
      </w:r>
    </w:p>
    <w:p w:rsidR="00854FFC" w:rsidRDefault="004A09AA" w:rsidP="00854FFC">
      <w:pPr>
        <w:ind w:firstLine="360"/>
        <w:jc w:val="both"/>
        <w:rPr>
          <w:rFonts w:asciiTheme="majorHAnsi" w:eastAsia="Arial Unicode MS" w:hAnsiTheme="majorHAnsi"/>
          <w:i/>
          <w:color w:val="000000"/>
          <w:lang w:val="sr-Latn-BA"/>
        </w:rPr>
      </w:pPr>
      <w:r w:rsidRPr="00236BB5">
        <w:rPr>
          <w:rFonts w:asciiTheme="majorHAnsi" w:eastAsia="Arial Unicode MS" w:hAnsiTheme="majorHAnsi"/>
          <w:color w:val="000000"/>
          <w:lang w:val="sr-Cyrl-BA"/>
        </w:rPr>
        <w:t>(</w:t>
      </w:r>
      <w:r w:rsidRPr="00B43F3B">
        <w:rPr>
          <w:rFonts w:asciiTheme="majorHAnsi" w:eastAsia="Arial Unicode MS" w:hAnsiTheme="majorHAnsi"/>
          <w:i/>
          <w:color w:val="000000"/>
          <w:lang w:val="sr-Cyrl-BA"/>
        </w:rPr>
        <w:t xml:space="preserve">26 народних посланика је гласало ''за'', 1 је гласао ''против'', 45 је било </w:t>
      </w:r>
    </w:p>
    <w:p w:rsidR="004A09AA" w:rsidRPr="00236BB5" w:rsidRDefault="004A09AA" w:rsidP="00854FFC">
      <w:pPr>
        <w:ind w:firstLine="360"/>
        <w:jc w:val="both"/>
        <w:rPr>
          <w:rFonts w:asciiTheme="majorHAnsi" w:eastAsia="Arial Unicode MS" w:hAnsiTheme="majorHAnsi"/>
          <w:color w:val="000000"/>
          <w:lang w:val="sr-Cyrl-BA"/>
        </w:rPr>
      </w:pPr>
      <w:r w:rsidRPr="00B43F3B">
        <w:rPr>
          <w:rFonts w:asciiTheme="majorHAnsi" w:eastAsia="Arial Unicode MS" w:hAnsiTheme="majorHAnsi"/>
          <w:i/>
          <w:color w:val="000000"/>
          <w:lang w:val="sr-Cyrl-BA"/>
        </w:rPr>
        <w:t>''уздржано'')</w:t>
      </w:r>
    </w:p>
    <w:p w:rsidR="004A09AA" w:rsidRPr="00236BB5" w:rsidRDefault="004A09AA" w:rsidP="00854FFC">
      <w:pPr>
        <w:ind w:firstLine="360"/>
        <w:jc w:val="both"/>
        <w:rPr>
          <w:rFonts w:asciiTheme="majorHAnsi" w:eastAsia="Arial Unicode MS" w:hAnsiTheme="majorHAnsi"/>
          <w:color w:val="000000"/>
          <w:lang w:val="sr-Cyrl-BA"/>
        </w:rPr>
      </w:pPr>
      <w:r w:rsidRPr="00236BB5">
        <w:rPr>
          <w:rFonts w:asciiTheme="majorHAnsi" w:eastAsia="Arial Unicode MS" w:hAnsiTheme="majorHAnsi"/>
          <w:color w:val="000000"/>
          <w:lang w:val="sr-Cyrl-BA"/>
        </w:rPr>
        <w:t>Амандман 5. није усвојен.</w:t>
      </w:r>
    </w:p>
    <w:p w:rsidR="004A09AA" w:rsidRPr="00854FFC" w:rsidRDefault="004A09AA" w:rsidP="00236BB5">
      <w:pPr>
        <w:jc w:val="both"/>
        <w:rPr>
          <w:rFonts w:asciiTheme="majorHAnsi" w:eastAsia="Arial Unicode MS" w:hAnsiTheme="majorHAnsi"/>
          <w:i/>
          <w:color w:val="000000"/>
          <w:lang w:val="sr-Cyrl-BA"/>
        </w:rPr>
      </w:pPr>
      <w:r w:rsidRPr="00854FFC">
        <w:rPr>
          <w:rFonts w:asciiTheme="majorHAnsi" w:eastAsia="Arial Unicode MS" w:hAnsiTheme="majorHAnsi"/>
          <w:i/>
          <w:color w:val="000000"/>
          <w:lang w:val="sr-Cyrl-BA"/>
        </w:rPr>
        <w:t>Амандман 6.</w:t>
      </w:r>
    </w:p>
    <w:p w:rsidR="00854FFC" w:rsidRDefault="004A09AA" w:rsidP="00854FFC">
      <w:pPr>
        <w:ind w:firstLine="360"/>
        <w:jc w:val="both"/>
        <w:rPr>
          <w:rFonts w:asciiTheme="majorHAnsi" w:eastAsia="Arial Unicode MS" w:hAnsiTheme="majorHAnsi"/>
          <w:i/>
          <w:color w:val="000000"/>
          <w:lang w:val="sr-Latn-BA"/>
        </w:rPr>
      </w:pPr>
      <w:r w:rsidRPr="00B43F3B">
        <w:rPr>
          <w:rFonts w:asciiTheme="majorHAnsi" w:eastAsia="Arial Unicode MS" w:hAnsiTheme="majorHAnsi"/>
          <w:i/>
          <w:color w:val="000000"/>
          <w:lang w:val="sr-Cyrl-BA"/>
        </w:rPr>
        <w:t xml:space="preserve">(29 народних посланика је гласало ''за'', 1 је гласао ''против'', 42 су била </w:t>
      </w:r>
    </w:p>
    <w:p w:rsidR="004A09AA" w:rsidRPr="00236BB5" w:rsidRDefault="004A09AA" w:rsidP="00854FFC">
      <w:pPr>
        <w:ind w:firstLine="360"/>
        <w:jc w:val="both"/>
        <w:rPr>
          <w:rFonts w:asciiTheme="majorHAnsi" w:eastAsia="Arial Unicode MS" w:hAnsiTheme="majorHAnsi"/>
          <w:color w:val="000000"/>
          <w:lang w:val="sr-Cyrl-BA"/>
        </w:rPr>
      </w:pPr>
      <w:r w:rsidRPr="00B43F3B">
        <w:rPr>
          <w:rFonts w:asciiTheme="majorHAnsi" w:eastAsia="Arial Unicode MS" w:hAnsiTheme="majorHAnsi"/>
          <w:i/>
          <w:color w:val="000000"/>
          <w:lang w:val="sr-Cyrl-BA"/>
        </w:rPr>
        <w:t>''уздржана''</w:t>
      </w:r>
      <w:r w:rsidRPr="00236BB5">
        <w:rPr>
          <w:rFonts w:asciiTheme="majorHAnsi" w:eastAsia="Arial Unicode MS" w:hAnsiTheme="majorHAnsi"/>
          <w:color w:val="000000"/>
          <w:lang w:val="sr-Cyrl-BA"/>
        </w:rPr>
        <w:t>)</w:t>
      </w:r>
    </w:p>
    <w:p w:rsidR="004A09AA" w:rsidRPr="00236BB5" w:rsidRDefault="004A09AA" w:rsidP="00657AB1">
      <w:pPr>
        <w:ind w:firstLine="360"/>
        <w:jc w:val="both"/>
        <w:rPr>
          <w:rFonts w:asciiTheme="majorHAnsi" w:eastAsia="Arial Unicode MS" w:hAnsiTheme="majorHAnsi"/>
          <w:color w:val="000000"/>
          <w:lang w:val="sr-Cyrl-BA"/>
        </w:rPr>
      </w:pPr>
      <w:r w:rsidRPr="00236BB5">
        <w:rPr>
          <w:rFonts w:asciiTheme="majorHAnsi" w:eastAsia="Arial Unicode MS" w:hAnsiTheme="majorHAnsi"/>
          <w:color w:val="000000"/>
          <w:lang w:val="sr-Cyrl-BA"/>
        </w:rPr>
        <w:t>Амандман 6. није усвојен.</w:t>
      </w:r>
    </w:p>
    <w:p w:rsidR="004A09AA" w:rsidRPr="00C132E4" w:rsidRDefault="004A09AA" w:rsidP="00236BB5">
      <w:pPr>
        <w:jc w:val="both"/>
        <w:rPr>
          <w:rFonts w:asciiTheme="majorHAnsi" w:eastAsia="Arial Unicode MS" w:hAnsiTheme="majorHAnsi"/>
          <w:i/>
          <w:color w:val="000000"/>
          <w:lang w:val="sr-Cyrl-BA"/>
        </w:rPr>
      </w:pPr>
      <w:r w:rsidRPr="00C132E4">
        <w:rPr>
          <w:rFonts w:asciiTheme="majorHAnsi" w:eastAsia="Arial Unicode MS" w:hAnsiTheme="majorHAnsi"/>
          <w:i/>
          <w:color w:val="000000"/>
          <w:lang w:val="sr-Cyrl-BA"/>
        </w:rPr>
        <w:t>Амандман 7.</w:t>
      </w:r>
    </w:p>
    <w:p w:rsidR="00657AB1" w:rsidRDefault="004A09AA" w:rsidP="00657AB1">
      <w:pPr>
        <w:ind w:firstLine="360"/>
        <w:jc w:val="both"/>
        <w:rPr>
          <w:rFonts w:asciiTheme="majorHAnsi" w:eastAsia="Arial Unicode MS" w:hAnsiTheme="majorHAnsi"/>
          <w:i/>
          <w:color w:val="000000"/>
          <w:lang w:val="sr-Latn-BA"/>
        </w:rPr>
      </w:pPr>
      <w:r w:rsidRPr="00B43F3B">
        <w:rPr>
          <w:rFonts w:asciiTheme="majorHAnsi" w:eastAsia="Arial Unicode MS" w:hAnsiTheme="majorHAnsi"/>
          <w:i/>
          <w:color w:val="000000"/>
          <w:lang w:val="sr-Cyrl-BA"/>
        </w:rPr>
        <w:t xml:space="preserve">(24 народна посланика су гласала ''за'', 2 су гласала ''против'', 46 је било </w:t>
      </w:r>
    </w:p>
    <w:p w:rsidR="004A09AA" w:rsidRPr="00236BB5" w:rsidRDefault="004A09AA" w:rsidP="00657AB1">
      <w:pPr>
        <w:ind w:firstLine="360"/>
        <w:jc w:val="both"/>
        <w:rPr>
          <w:rFonts w:asciiTheme="majorHAnsi" w:eastAsia="Arial Unicode MS" w:hAnsiTheme="majorHAnsi"/>
          <w:color w:val="000000"/>
          <w:lang w:val="sr-Cyrl-BA"/>
        </w:rPr>
      </w:pPr>
      <w:r w:rsidRPr="00B43F3B">
        <w:rPr>
          <w:rFonts w:asciiTheme="majorHAnsi" w:eastAsia="Arial Unicode MS" w:hAnsiTheme="majorHAnsi"/>
          <w:i/>
          <w:color w:val="000000"/>
          <w:lang w:val="sr-Cyrl-BA"/>
        </w:rPr>
        <w:t>''уздржано''</w:t>
      </w:r>
      <w:r w:rsidRPr="00236BB5">
        <w:rPr>
          <w:rFonts w:asciiTheme="majorHAnsi" w:eastAsia="Arial Unicode MS" w:hAnsiTheme="majorHAnsi"/>
          <w:color w:val="000000"/>
          <w:lang w:val="sr-Cyrl-BA"/>
        </w:rPr>
        <w:t>)</w:t>
      </w:r>
    </w:p>
    <w:p w:rsidR="004A09AA" w:rsidRPr="00236BB5" w:rsidRDefault="004A09AA" w:rsidP="00657AB1">
      <w:pPr>
        <w:ind w:firstLine="360"/>
        <w:jc w:val="both"/>
        <w:rPr>
          <w:rFonts w:asciiTheme="majorHAnsi" w:eastAsia="Arial Unicode MS" w:hAnsiTheme="majorHAnsi"/>
          <w:color w:val="000000"/>
          <w:lang w:val="sr-Cyrl-BA"/>
        </w:rPr>
      </w:pPr>
      <w:r w:rsidRPr="00236BB5">
        <w:rPr>
          <w:rFonts w:asciiTheme="majorHAnsi" w:eastAsia="Arial Unicode MS" w:hAnsiTheme="majorHAnsi"/>
          <w:color w:val="000000"/>
          <w:lang w:val="sr-Cyrl-BA"/>
        </w:rPr>
        <w:t>Амандман 7. није усвојен.</w:t>
      </w:r>
    </w:p>
    <w:p w:rsidR="004A09AA" w:rsidRPr="00C132E4" w:rsidRDefault="004A09AA" w:rsidP="00236BB5">
      <w:pPr>
        <w:jc w:val="both"/>
        <w:rPr>
          <w:rFonts w:asciiTheme="majorHAnsi" w:eastAsia="Arial Unicode MS" w:hAnsiTheme="majorHAnsi"/>
          <w:i/>
          <w:color w:val="000000"/>
          <w:lang w:val="sr-Cyrl-BA"/>
        </w:rPr>
      </w:pPr>
      <w:r w:rsidRPr="00C132E4">
        <w:rPr>
          <w:rFonts w:asciiTheme="majorHAnsi" w:eastAsia="Arial Unicode MS" w:hAnsiTheme="majorHAnsi"/>
          <w:i/>
          <w:color w:val="000000"/>
          <w:lang w:val="sr-Cyrl-BA"/>
        </w:rPr>
        <w:t>Амандман 8.</w:t>
      </w:r>
    </w:p>
    <w:p w:rsidR="003F163D" w:rsidRDefault="004A09AA" w:rsidP="003F163D">
      <w:pPr>
        <w:ind w:firstLine="360"/>
        <w:jc w:val="both"/>
        <w:rPr>
          <w:rFonts w:asciiTheme="majorHAnsi" w:eastAsia="Arial Unicode MS" w:hAnsiTheme="majorHAnsi"/>
          <w:i/>
          <w:color w:val="000000"/>
          <w:lang w:val="sr-Latn-BA"/>
        </w:rPr>
      </w:pPr>
      <w:r w:rsidRPr="00B43F3B">
        <w:rPr>
          <w:rFonts w:asciiTheme="majorHAnsi" w:eastAsia="Arial Unicode MS" w:hAnsiTheme="majorHAnsi"/>
          <w:i/>
          <w:color w:val="000000"/>
          <w:lang w:val="sr-Cyrl-BA"/>
        </w:rPr>
        <w:t xml:space="preserve">(28 народних посланика је гласало ''за'', 1 је гласао ''против'', 43 су била </w:t>
      </w:r>
    </w:p>
    <w:p w:rsidR="004A09AA" w:rsidRPr="003F163D" w:rsidRDefault="004A09AA" w:rsidP="003F163D">
      <w:pPr>
        <w:ind w:firstLine="360"/>
        <w:jc w:val="both"/>
        <w:rPr>
          <w:rFonts w:asciiTheme="majorHAnsi" w:eastAsia="Arial Unicode MS" w:hAnsiTheme="majorHAnsi"/>
          <w:i/>
          <w:color w:val="000000"/>
          <w:lang w:val="sr-Latn-BA"/>
        </w:rPr>
      </w:pPr>
      <w:r w:rsidRPr="00B43F3B">
        <w:rPr>
          <w:rFonts w:asciiTheme="majorHAnsi" w:eastAsia="Arial Unicode MS" w:hAnsiTheme="majorHAnsi"/>
          <w:i/>
          <w:color w:val="000000"/>
          <w:lang w:val="sr-Cyrl-BA"/>
        </w:rPr>
        <w:t>''уздржана'')</w:t>
      </w:r>
    </w:p>
    <w:p w:rsidR="004A09AA" w:rsidRPr="00236BB5" w:rsidRDefault="004A09AA" w:rsidP="00657AB1">
      <w:pPr>
        <w:ind w:firstLine="360"/>
        <w:jc w:val="both"/>
        <w:rPr>
          <w:rFonts w:asciiTheme="majorHAnsi" w:eastAsia="Arial Unicode MS" w:hAnsiTheme="majorHAnsi"/>
          <w:color w:val="000000"/>
          <w:lang w:val="sr-Cyrl-BA"/>
        </w:rPr>
      </w:pPr>
      <w:r w:rsidRPr="00236BB5">
        <w:rPr>
          <w:rFonts w:asciiTheme="majorHAnsi" w:eastAsia="Arial Unicode MS" w:hAnsiTheme="majorHAnsi"/>
          <w:color w:val="000000"/>
          <w:lang w:val="sr-Cyrl-BA"/>
        </w:rPr>
        <w:t>Амандман 8. није усвојен.</w:t>
      </w:r>
    </w:p>
    <w:p w:rsidR="004E6544" w:rsidRPr="00236BB5" w:rsidRDefault="004E6544" w:rsidP="00236BB5">
      <w:pPr>
        <w:jc w:val="both"/>
        <w:rPr>
          <w:rFonts w:asciiTheme="majorHAnsi" w:eastAsia="Arial Unicode MS" w:hAnsiTheme="majorHAnsi"/>
          <w:color w:val="000000"/>
          <w:lang w:val="sr-Cyrl-BA"/>
        </w:rPr>
      </w:pPr>
    </w:p>
    <w:p w:rsidR="004E6544" w:rsidRPr="00236BB5" w:rsidRDefault="004E6544" w:rsidP="00236BB5">
      <w:pPr>
        <w:jc w:val="both"/>
        <w:rPr>
          <w:rFonts w:asciiTheme="majorHAnsi" w:eastAsia="Arial Unicode MS" w:hAnsiTheme="majorHAnsi"/>
          <w:color w:val="000000"/>
          <w:lang w:val="sr-Cyrl-BA"/>
        </w:rPr>
      </w:pPr>
      <w:r w:rsidRPr="00236BB5">
        <w:rPr>
          <w:rFonts w:asciiTheme="majorHAnsi" w:eastAsia="Arial Unicode MS" w:hAnsiTheme="majorHAnsi"/>
          <w:color w:val="000000"/>
          <w:lang w:val="sr-Cyrl-BA"/>
        </w:rPr>
        <w:t>Клуб посланика Коалиције Домовина предложио је сљедеће амандмане:</w:t>
      </w:r>
    </w:p>
    <w:p w:rsidR="004E6544" w:rsidRPr="00CF592C" w:rsidRDefault="004E6544" w:rsidP="00236BB5">
      <w:pPr>
        <w:jc w:val="both"/>
        <w:rPr>
          <w:rFonts w:asciiTheme="majorHAnsi" w:eastAsia="Arial Unicode MS" w:hAnsiTheme="majorHAnsi"/>
          <w:b/>
          <w:i/>
          <w:color w:val="000000"/>
          <w:lang w:val="sr-Cyrl-BA"/>
        </w:rPr>
      </w:pPr>
      <w:r w:rsidRPr="00CF592C">
        <w:rPr>
          <w:rFonts w:asciiTheme="majorHAnsi" w:eastAsia="Arial Unicode MS" w:hAnsiTheme="majorHAnsi"/>
          <w:b/>
          <w:i/>
          <w:color w:val="000000"/>
          <w:lang w:val="sr-Cyrl-BA"/>
        </w:rPr>
        <w:t>Амандман 1.</w:t>
      </w:r>
    </w:p>
    <w:p w:rsidR="004E6544" w:rsidRPr="00236BB5" w:rsidRDefault="004E6544" w:rsidP="0016700D">
      <w:pPr>
        <w:ind w:firstLine="360"/>
        <w:jc w:val="both"/>
        <w:rPr>
          <w:rFonts w:asciiTheme="majorHAnsi" w:eastAsia="Arial Unicode MS" w:hAnsiTheme="majorHAnsi"/>
          <w:color w:val="000000"/>
          <w:lang w:val="sr-Cyrl-BA"/>
        </w:rPr>
      </w:pPr>
      <w:r w:rsidRPr="00236BB5">
        <w:rPr>
          <w:rFonts w:asciiTheme="majorHAnsi" w:eastAsia="Arial Unicode MS" w:hAnsiTheme="majorHAnsi"/>
          <w:color w:val="000000"/>
          <w:lang w:val="sr-Cyrl-BA"/>
        </w:rPr>
        <w:t>У Приједлогу</w:t>
      </w:r>
      <w:r w:rsidR="004E1551" w:rsidRPr="00236BB5">
        <w:rPr>
          <w:rFonts w:asciiTheme="majorHAnsi" w:eastAsia="Arial Unicode MS" w:hAnsiTheme="majorHAnsi"/>
          <w:color w:val="000000"/>
          <w:lang w:val="sr-Cyrl-BA"/>
        </w:rPr>
        <w:t xml:space="preserve"> Буџета Републике Српске за 2016. годину у оквиру потрошачке јединице: Министарства за избјегла и расељена лица позицију: ''416100- Дознаке за финансирање повратка у Републику Српску'' повећати за 1.260.000,00 КМ.</w:t>
      </w:r>
    </w:p>
    <w:p w:rsidR="004E1551" w:rsidRPr="00236BB5" w:rsidRDefault="004E1551" w:rsidP="0016700D">
      <w:pPr>
        <w:ind w:firstLine="360"/>
        <w:jc w:val="both"/>
        <w:rPr>
          <w:rFonts w:asciiTheme="majorHAnsi" w:eastAsia="Arial Unicode MS" w:hAnsiTheme="majorHAnsi"/>
          <w:color w:val="000000"/>
          <w:lang w:val="sr-Cyrl-BA"/>
        </w:rPr>
      </w:pPr>
      <w:r w:rsidRPr="00236BB5">
        <w:rPr>
          <w:rFonts w:asciiTheme="majorHAnsi" w:eastAsia="Arial Unicode MS" w:hAnsiTheme="majorHAnsi"/>
          <w:color w:val="000000"/>
          <w:lang w:val="sr-Cyrl-BA"/>
        </w:rPr>
        <w:t>Средства обезбједити са позиције: Буџетска резерва.</w:t>
      </w:r>
    </w:p>
    <w:p w:rsidR="004E1551" w:rsidRPr="00CF592C" w:rsidRDefault="004E1551" w:rsidP="00236BB5">
      <w:pPr>
        <w:jc w:val="both"/>
        <w:rPr>
          <w:rFonts w:asciiTheme="majorHAnsi" w:eastAsia="Arial Unicode MS" w:hAnsiTheme="majorHAnsi"/>
          <w:b/>
          <w:i/>
          <w:color w:val="000000"/>
          <w:lang w:val="sr-Cyrl-BA"/>
        </w:rPr>
      </w:pPr>
      <w:r w:rsidRPr="00CF592C">
        <w:rPr>
          <w:rFonts w:asciiTheme="majorHAnsi" w:eastAsia="Arial Unicode MS" w:hAnsiTheme="majorHAnsi"/>
          <w:b/>
          <w:i/>
          <w:color w:val="000000"/>
          <w:lang w:val="sr-Cyrl-BA"/>
        </w:rPr>
        <w:t>Амандман 2.</w:t>
      </w:r>
    </w:p>
    <w:p w:rsidR="004E1551" w:rsidRPr="00236BB5" w:rsidRDefault="004E1551" w:rsidP="00E9655A">
      <w:pPr>
        <w:ind w:firstLine="360"/>
        <w:jc w:val="both"/>
        <w:rPr>
          <w:rFonts w:asciiTheme="majorHAnsi" w:eastAsia="Arial Unicode MS" w:hAnsiTheme="majorHAnsi"/>
          <w:color w:val="000000"/>
          <w:lang w:val="sr-Cyrl-BA"/>
        </w:rPr>
      </w:pPr>
      <w:r w:rsidRPr="00236BB5">
        <w:rPr>
          <w:rFonts w:asciiTheme="majorHAnsi" w:eastAsia="Arial Unicode MS" w:hAnsiTheme="majorHAnsi"/>
          <w:color w:val="000000"/>
          <w:lang w:val="sr-Cyrl-BA"/>
        </w:rPr>
        <w:t>У При</w:t>
      </w:r>
      <w:r w:rsidR="00E9655A">
        <w:rPr>
          <w:rFonts w:asciiTheme="majorHAnsi" w:eastAsia="Arial Unicode MS" w:hAnsiTheme="majorHAnsi"/>
          <w:color w:val="000000"/>
          <w:lang w:val="sr-Cyrl-BA"/>
        </w:rPr>
        <w:t xml:space="preserve">једлогу Буџета за 2016. годину </w:t>
      </w:r>
      <w:r w:rsidRPr="00236BB5">
        <w:rPr>
          <w:rFonts w:asciiTheme="majorHAnsi" w:eastAsia="Arial Unicode MS" w:hAnsiTheme="majorHAnsi"/>
          <w:color w:val="000000"/>
          <w:lang w:val="sr-Cyrl-BA"/>
        </w:rPr>
        <w:t xml:space="preserve">у оквиру потрошачке јединице: Министарства управе и локалне </w:t>
      </w:r>
      <w:r w:rsidR="00E9655A">
        <w:rPr>
          <w:rFonts w:asciiTheme="majorHAnsi" w:eastAsia="Arial Unicode MS" w:hAnsiTheme="majorHAnsi"/>
          <w:color w:val="000000"/>
          <w:lang w:val="sr-Cyrl-BA"/>
        </w:rPr>
        <w:t xml:space="preserve">самоуправе, позицију: ''415200 </w:t>
      </w:r>
      <w:r w:rsidRPr="00236BB5">
        <w:rPr>
          <w:rFonts w:asciiTheme="majorHAnsi" w:eastAsia="Arial Unicode MS" w:hAnsiTheme="majorHAnsi"/>
          <w:color w:val="000000"/>
          <w:lang w:val="sr-Cyrl-BA"/>
        </w:rPr>
        <w:t>- Текући грантови ''Мерхамет у Републици Српској'' повећати за 70.000,00 КМ.</w:t>
      </w:r>
    </w:p>
    <w:p w:rsidR="00661C5A" w:rsidRPr="009C157D" w:rsidRDefault="004E1551" w:rsidP="009C157D">
      <w:pPr>
        <w:ind w:firstLine="360"/>
        <w:jc w:val="both"/>
        <w:rPr>
          <w:rFonts w:asciiTheme="majorHAnsi" w:eastAsia="Arial Unicode MS" w:hAnsiTheme="majorHAnsi"/>
          <w:color w:val="000000"/>
        </w:rPr>
      </w:pPr>
      <w:r w:rsidRPr="00236BB5">
        <w:rPr>
          <w:rFonts w:asciiTheme="majorHAnsi" w:eastAsia="Arial Unicode MS" w:hAnsiTheme="majorHAnsi"/>
          <w:color w:val="000000"/>
          <w:lang w:val="sr-Cyrl-BA"/>
        </w:rPr>
        <w:t>Средства обезбједити са позиције: Буџетска резерва.</w:t>
      </w:r>
    </w:p>
    <w:p w:rsidR="004E1551" w:rsidRPr="00CF592C" w:rsidRDefault="004E1551" w:rsidP="00236BB5">
      <w:pPr>
        <w:jc w:val="both"/>
        <w:rPr>
          <w:rFonts w:asciiTheme="majorHAnsi" w:eastAsia="Arial Unicode MS" w:hAnsiTheme="majorHAnsi"/>
          <w:b/>
          <w:i/>
          <w:color w:val="000000"/>
          <w:lang w:val="sr-Cyrl-BA"/>
        </w:rPr>
      </w:pPr>
      <w:r w:rsidRPr="00CF592C">
        <w:rPr>
          <w:rFonts w:asciiTheme="majorHAnsi" w:eastAsia="Arial Unicode MS" w:hAnsiTheme="majorHAnsi"/>
          <w:b/>
          <w:i/>
          <w:color w:val="000000"/>
          <w:lang w:val="sr-Cyrl-BA"/>
        </w:rPr>
        <w:t>Амандман 3.</w:t>
      </w:r>
    </w:p>
    <w:p w:rsidR="004E1551" w:rsidRPr="00236BB5" w:rsidRDefault="004E1551" w:rsidP="00E9655A">
      <w:pPr>
        <w:ind w:firstLine="360"/>
        <w:jc w:val="both"/>
        <w:rPr>
          <w:rFonts w:asciiTheme="majorHAnsi" w:eastAsia="Arial Unicode MS" w:hAnsiTheme="majorHAnsi"/>
          <w:color w:val="000000"/>
          <w:lang w:val="sr-Cyrl-BA"/>
        </w:rPr>
      </w:pPr>
      <w:r w:rsidRPr="00236BB5">
        <w:rPr>
          <w:rFonts w:asciiTheme="majorHAnsi" w:eastAsia="Arial Unicode MS" w:hAnsiTheme="majorHAnsi"/>
          <w:color w:val="000000"/>
          <w:lang w:val="sr-Cyrl-BA"/>
        </w:rPr>
        <w:t>У Приједлогу Буџета за 2016. годину у оквиру потрошачке јединице: Министарства управе и локалне самоуправе позицију: ''415200-Текући грантови ''Каритас'' у РС-у повећати за 70.000,00 КМ.</w:t>
      </w:r>
    </w:p>
    <w:p w:rsidR="00501953" w:rsidRPr="00D766EE" w:rsidRDefault="004E1551" w:rsidP="00D766EE">
      <w:pPr>
        <w:ind w:firstLine="360"/>
        <w:jc w:val="both"/>
        <w:rPr>
          <w:rFonts w:asciiTheme="majorHAnsi" w:eastAsia="Arial Unicode MS" w:hAnsiTheme="majorHAnsi"/>
          <w:color w:val="000000"/>
          <w:lang w:val="sr-Cyrl-BA"/>
        </w:rPr>
      </w:pPr>
      <w:r w:rsidRPr="00236BB5">
        <w:rPr>
          <w:rFonts w:asciiTheme="majorHAnsi" w:eastAsia="Arial Unicode MS" w:hAnsiTheme="majorHAnsi"/>
          <w:color w:val="000000"/>
          <w:lang w:val="sr-Cyrl-BA"/>
        </w:rPr>
        <w:t>Средства обезбједити са позиције: Буџетска резерва.</w:t>
      </w:r>
    </w:p>
    <w:p w:rsidR="004E1551" w:rsidRPr="00CF592C" w:rsidRDefault="004E1551" w:rsidP="00236BB5">
      <w:pPr>
        <w:jc w:val="both"/>
        <w:rPr>
          <w:rFonts w:asciiTheme="majorHAnsi" w:eastAsia="Arial Unicode MS" w:hAnsiTheme="majorHAnsi"/>
          <w:b/>
          <w:i/>
          <w:color w:val="000000"/>
          <w:lang w:val="sr-Cyrl-BA"/>
        </w:rPr>
      </w:pPr>
      <w:r w:rsidRPr="00CF592C">
        <w:rPr>
          <w:rFonts w:asciiTheme="majorHAnsi" w:eastAsia="Arial Unicode MS" w:hAnsiTheme="majorHAnsi"/>
          <w:b/>
          <w:i/>
          <w:color w:val="000000"/>
          <w:lang w:val="sr-Cyrl-BA"/>
        </w:rPr>
        <w:t>Амандман 4.</w:t>
      </w:r>
    </w:p>
    <w:p w:rsidR="004E1551" w:rsidRPr="00236BB5" w:rsidRDefault="004E1551" w:rsidP="00E9655A">
      <w:pPr>
        <w:ind w:firstLine="360"/>
        <w:jc w:val="both"/>
        <w:rPr>
          <w:rFonts w:asciiTheme="majorHAnsi" w:eastAsia="Arial Unicode MS" w:hAnsiTheme="majorHAnsi"/>
          <w:color w:val="000000"/>
          <w:lang w:val="sr-Cyrl-BA"/>
        </w:rPr>
      </w:pPr>
      <w:r w:rsidRPr="00236BB5">
        <w:rPr>
          <w:rFonts w:asciiTheme="majorHAnsi" w:eastAsia="Arial Unicode MS" w:hAnsiTheme="majorHAnsi"/>
          <w:color w:val="000000"/>
          <w:lang w:val="sr-Cyrl-BA"/>
        </w:rPr>
        <w:t xml:space="preserve">У Приједлогу Буџета за 2016. годину у оквиру потрошачке јединице: Министарства управе и локалне самоуправе позицију: ''415200 – Текући грантови </w:t>
      </w:r>
      <w:r w:rsidRPr="00236BB5">
        <w:rPr>
          <w:rFonts w:asciiTheme="majorHAnsi" w:eastAsia="Arial Unicode MS" w:hAnsiTheme="majorHAnsi"/>
          <w:color w:val="000000"/>
          <w:lang w:val="sr-Cyrl-BA"/>
        </w:rPr>
        <w:lastRenderedPageBreak/>
        <w:t>за рад Удружења и организација цивилних жртава рата Бошњака и Хрвата'' повећати за 50.000,00 КМ.</w:t>
      </w:r>
    </w:p>
    <w:p w:rsidR="004E1551" w:rsidRPr="00236BB5" w:rsidRDefault="004E1551" w:rsidP="00E9655A">
      <w:pPr>
        <w:ind w:firstLine="360"/>
        <w:jc w:val="both"/>
        <w:rPr>
          <w:rFonts w:asciiTheme="majorHAnsi" w:eastAsia="Arial Unicode MS" w:hAnsiTheme="majorHAnsi"/>
          <w:color w:val="000000"/>
          <w:lang w:val="sr-Cyrl-BA"/>
        </w:rPr>
      </w:pPr>
      <w:r w:rsidRPr="00236BB5">
        <w:rPr>
          <w:rFonts w:asciiTheme="majorHAnsi" w:eastAsia="Arial Unicode MS" w:hAnsiTheme="majorHAnsi"/>
          <w:color w:val="000000"/>
          <w:lang w:val="sr-Cyrl-BA"/>
        </w:rPr>
        <w:t>Средства обезбједити са позиције: Буџетскке резерве.</w:t>
      </w:r>
    </w:p>
    <w:p w:rsidR="004E1551" w:rsidRPr="00CF592C" w:rsidRDefault="004E1551" w:rsidP="00236BB5">
      <w:pPr>
        <w:jc w:val="both"/>
        <w:rPr>
          <w:rFonts w:asciiTheme="majorHAnsi" w:eastAsia="Arial Unicode MS" w:hAnsiTheme="majorHAnsi"/>
          <w:b/>
          <w:i/>
          <w:color w:val="000000"/>
          <w:lang w:val="sr-Cyrl-BA"/>
        </w:rPr>
      </w:pPr>
      <w:r w:rsidRPr="00CF592C">
        <w:rPr>
          <w:rFonts w:asciiTheme="majorHAnsi" w:eastAsia="Arial Unicode MS" w:hAnsiTheme="majorHAnsi"/>
          <w:b/>
          <w:i/>
          <w:color w:val="000000"/>
          <w:lang w:val="sr-Cyrl-BA"/>
        </w:rPr>
        <w:t>Амандман 5.</w:t>
      </w:r>
    </w:p>
    <w:p w:rsidR="004E1551" w:rsidRPr="00236BB5" w:rsidRDefault="004E1551" w:rsidP="00E9655A">
      <w:pPr>
        <w:ind w:firstLine="360"/>
        <w:jc w:val="both"/>
        <w:rPr>
          <w:rFonts w:asciiTheme="majorHAnsi" w:eastAsia="Arial Unicode MS" w:hAnsiTheme="majorHAnsi"/>
          <w:color w:val="000000"/>
          <w:lang w:val="sr-Cyrl-BA"/>
        </w:rPr>
      </w:pPr>
      <w:r w:rsidRPr="00236BB5">
        <w:rPr>
          <w:rFonts w:asciiTheme="majorHAnsi" w:eastAsia="Arial Unicode MS" w:hAnsiTheme="majorHAnsi"/>
          <w:color w:val="000000"/>
          <w:lang w:val="sr-Cyrl-BA"/>
        </w:rPr>
        <w:t>У Приједлогу Буџета за 2016. годину у оквиру потрошачке јединице: Министарства просвјете и културе на позицији: 415000 Грантови додати нови Грант ''415200 –Текући грант за рад бошњачке заједнице културе ''Препород'' у износу од 200.000,00 КМ.</w:t>
      </w:r>
    </w:p>
    <w:p w:rsidR="004E1551" w:rsidRPr="00236BB5" w:rsidRDefault="004E1551" w:rsidP="00E9655A">
      <w:pPr>
        <w:ind w:firstLine="450"/>
        <w:jc w:val="both"/>
        <w:rPr>
          <w:rFonts w:asciiTheme="majorHAnsi" w:eastAsia="Arial Unicode MS" w:hAnsiTheme="majorHAnsi"/>
          <w:color w:val="000000"/>
          <w:lang w:val="sr-Cyrl-BA"/>
        </w:rPr>
      </w:pPr>
      <w:r w:rsidRPr="00236BB5">
        <w:rPr>
          <w:rFonts w:asciiTheme="majorHAnsi" w:eastAsia="Arial Unicode MS" w:hAnsiTheme="majorHAnsi"/>
          <w:color w:val="000000"/>
          <w:lang w:val="sr-Cyrl-BA"/>
        </w:rPr>
        <w:t>Средства обезбједити са позиције: Буџетска резерва.</w:t>
      </w:r>
    </w:p>
    <w:p w:rsidR="00E9655A" w:rsidRDefault="00E9655A" w:rsidP="00236BB5">
      <w:pPr>
        <w:jc w:val="both"/>
        <w:rPr>
          <w:rFonts w:asciiTheme="majorHAnsi" w:eastAsia="Arial Unicode MS" w:hAnsiTheme="majorHAnsi"/>
          <w:color w:val="000000"/>
          <w:lang w:val="sr-Latn-BA"/>
        </w:rPr>
      </w:pPr>
    </w:p>
    <w:p w:rsidR="004E1551" w:rsidRPr="00236BB5" w:rsidRDefault="004E1551" w:rsidP="00E9655A">
      <w:pPr>
        <w:ind w:firstLine="360"/>
        <w:jc w:val="both"/>
        <w:rPr>
          <w:rFonts w:asciiTheme="majorHAnsi" w:eastAsia="Arial Unicode MS" w:hAnsiTheme="majorHAnsi"/>
          <w:color w:val="000000"/>
          <w:lang w:val="sr-Cyrl-BA"/>
        </w:rPr>
      </w:pPr>
      <w:r w:rsidRPr="00236BB5">
        <w:rPr>
          <w:rFonts w:asciiTheme="majorHAnsi" w:eastAsia="Arial Unicode MS" w:hAnsiTheme="majorHAnsi"/>
          <w:color w:val="000000"/>
          <w:lang w:val="sr-Cyrl-BA"/>
        </w:rPr>
        <w:t>Влада Републике Српске је прихватила амандмане 2. и 4., а није прихватила амандман 5. Амандмане 1. и 3. је прихватила дјелимично.</w:t>
      </w:r>
    </w:p>
    <w:p w:rsidR="004E1551" w:rsidRPr="00236BB5" w:rsidRDefault="004E1551" w:rsidP="00E9655A">
      <w:pPr>
        <w:ind w:firstLine="360"/>
        <w:jc w:val="both"/>
        <w:rPr>
          <w:rFonts w:asciiTheme="majorHAnsi" w:eastAsia="Arial Unicode MS" w:hAnsiTheme="majorHAnsi"/>
          <w:color w:val="000000"/>
          <w:lang w:val="sr-Cyrl-BA"/>
        </w:rPr>
      </w:pPr>
      <w:r w:rsidRPr="00236BB5">
        <w:rPr>
          <w:rFonts w:asciiTheme="majorHAnsi" w:eastAsia="Arial Unicode MS" w:hAnsiTheme="majorHAnsi"/>
          <w:color w:val="000000"/>
          <w:lang w:val="sr-Cyrl-BA"/>
        </w:rPr>
        <w:t>Предлагач није захтјевао изјашњавање о неусвојеним амандманима.</w:t>
      </w:r>
    </w:p>
    <w:p w:rsidR="004E1551" w:rsidRPr="00236BB5" w:rsidRDefault="004E1551" w:rsidP="00236BB5">
      <w:pPr>
        <w:jc w:val="both"/>
        <w:rPr>
          <w:rFonts w:asciiTheme="majorHAnsi" w:eastAsia="Arial Unicode MS" w:hAnsiTheme="majorHAnsi"/>
          <w:color w:val="000000"/>
          <w:lang w:val="sr-Cyrl-BA"/>
        </w:rPr>
      </w:pPr>
    </w:p>
    <w:p w:rsidR="004E1551" w:rsidRPr="00236BB5" w:rsidRDefault="004E1551" w:rsidP="00DD4E92">
      <w:pPr>
        <w:ind w:firstLine="360"/>
        <w:jc w:val="both"/>
        <w:rPr>
          <w:rFonts w:asciiTheme="majorHAnsi" w:eastAsia="Arial Unicode MS" w:hAnsiTheme="majorHAnsi"/>
          <w:color w:val="000000"/>
          <w:lang w:val="sr-Cyrl-BA"/>
        </w:rPr>
      </w:pPr>
      <w:r w:rsidRPr="00236BB5">
        <w:rPr>
          <w:rFonts w:asciiTheme="majorHAnsi" w:eastAsia="Arial Unicode MS" w:hAnsiTheme="majorHAnsi"/>
          <w:color w:val="000000"/>
          <w:lang w:val="sr-Cyrl-BA"/>
        </w:rPr>
        <w:t>Административна комисија Народне скупштине Републике Српске предложила је сљедећи амандман који је Влада Републике Српске прихватила.</w:t>
      </w:r>
    </w:p>
    <w:p w:rsidR="004E1551" w:rsidRPr="00DD4E92" w:rsidRDefault="004E1551" w:rsidP="00236BB5">
      <w:pPr>
        <w:jc w:val="both"/>
        <w:rPr>
          <w:rFonts w:asciiTheme="majorHAnsi" w:eastAsia="Arial Unicode MS" w:hAnsiTheme="majorHAnsi"/>
          <w:b/>
          <w:i/>
          <w:color w:val="000000"/>
          <w:lang w:val="sr-Cyrl-BA"/>
        </w:rPr>
      </w:pPr>
      <w:r w:rsidRPr="00DD4E92">
        <w:rPr>
          <w:rFonts w:asciiTheme="majorHAnsi" w:eastAsia="Arial Unicode MS" w:hAnsiTheme="majorHAnsi"/>
          <w:b/>
          <w:i/>
          <w:color w:val="000000"/>
          <w:lang w:val="sr-Cyrl-BA"/>
        </w:rPr>
        <w:t>Амандман 1.</w:t>
      </w:r>
    </w:p>
    <w:p w:rsidR="004E1551" w:rsidRPr="00236BB5" w:rsidRDefault="004E1551" w:rsidP="00DD4E92">
      <w:pPr>
        <w:ind w:firstLine="360"/>
        <w:jc w:val="both"/>
        <w:rPr>
          <w:rFonts w:asciiTheme="majorHAnsi" w:eastAsia="Arial Unicode MS" w:hAnsiTheme="majorHAnsi"/>
          <w:color w:val="000000"/>
          <w:lang w:val="sr-Cyrl-BA"/>
        </w:rPr>
      </w:pPr>
      <w:r w:rsidRPr="00236BB5">
        <w:rPr>
          <w:rFonts w:asciiTheme="majorHAnsi" w:eastAsia="Arial Unicode MS" w:hAnsiTheme="majorHAnsi"/>
          <w:color w:val="000000"/>
          <w:lang w:val="sr-Cyrl-BA"/>
        </w:rPr>
        <w:t>У оквиру потрошачке јединице: Народна скупштина Републике Српске, економски код 511300 – Издаци за набавку постројења и опреме, повећати средства за 100.000,00 КМ, а за исти износ умањити средства из буџетске резерве у оквиру укупне буџетске потрошње.</w:t>
      </w:r>
    </w:p>
    <w:p w:rsidR="004E1551" w:rsidRPr="00236BB5" w:rsidRDefault="004E1551" w:rsidP="00236BB5">
      <w:pPr>
        <w:jc w:val="both"/>
        <w:rPr>
          <w:rFonts w:asciiTheme="majorHAnsi" w:eastAsia="Arial Unicode MS" w:hAnsiTheme="majorHAnsi"/>
          <w:color w:val="000000"/>
          <w:lang w:val="sr-Cyrl-BA"/>
        </w:rPr>
      </w:pPr>
    </w:p>
    <w:p w:rsidR="004E1551" w:rsidRPr="00236BB5" w:rsidRDefault="004E1551" w:rsidP="002776D7">
      <w:pPr>
        <w:ind w:firstLine="360"/>
        <w:jc w:val="both"/>
        <w:rPr>
          <w:rFonts w:asciiTheme="majorHAnsi" w:eastAsia="Arial Unicode MS" w:hAnsiTheme="majorHAnsi"/>
          <w:color w:val="000000"/>
          <w:lang w:val="sr-Cyrl-BA"/>
        </w:rPr>
      </w:pPr>
      <w:r w:rsidRPr="00236BB5">
        <w:rPr>
          <w:rFonts w:asciiTheme="majorHAnsi" w:eastAsia="Arial Unicode MS" w:hAnsiTheme="majorHAnsi"/>
          <w:color w:val="000000"/>
          <w:lang w:val="sr-Cyrl-BA"/>
        </w:rPr>
        <w:t>Приступило се изјашњавању о Приједлогу одлуке.</w:t>
      </w:r>
    </w:p>
    <w:p w:rsidR="004E1551" w:rsidRPr="00236BB5" w:rsidRDefault="004E1551" w:rsidP="00236BB5">
      <w:pPr>
        <w:jc w:val="both"/>
        <w:rPr>
          <w:rFonts w:asciiTheme="majorHAnsi" w:eastAsia="Arial Unicode MS" w:hAnsiTheme="majorHAnsi"/>
          <w:color w:val="000000"/>
          <w:lang w:val="sr-Cyrl-BA"/>
        </w:rPr>
      </w:pPr>
    </w:p>
    <w:p w:rsidR="00C50A95" w:rsidRPr="002776D7" w:rsidRDefault="00C50A95" w:rsidP="002776D7">
      <w:pPr>
        <w:jc w:val="center"/>
        <w:rPr>
          <w:rFonts w:asciiTheme="majorHAnsi" w:hAnsiTheme="majorHAnsi"/>
          <w:lang w:val="sr-Cyrl-BA"/>
        </w:rPr>
      </w:pPr>
      <w:r w:rsidRPr="002776D7">
        <w:rPr>
          <w:rFonts w:asciiTheme="majorHAnsi" w:hAnsiTheme="majorHAnsi"/>
          <w:lang w:val="sr-Cyrl-BA"/>
        </w:rPr>
        <w:t>О Д Л У К А</w:t>
      </w:r>
    </w:p>
    <w:p w:rsidR="00C50A95" w:rsidRPr="00EF3BF3" w:rsidRDefault="00663328" w:rsidP="002776D7">
      <w:pPr>
        <w:jc w:val="center"/>
        <w:rPr>
          <w:rFonts w:asciiTheme="majorHAnsi" w:hAnsiTheme="majorHAnsi"/>
          <w:sz w:val="22"/>
          <w:szCs w:val="22"/>
          <w:lang w:val="sr-Cyrl-BA"/>
        </w:rPr>
      </w:pPr>
      <w:r>
        <w:rPr>
          <w:rFonts w:asciiTheme="majorHAnsi" w:hAnsiTheme="majorHAnsi"/>
          <w:sz w:val="22"/>
          <w:szCs w:val="22"/>
          <w:lang w:val="sr-Cyrl-BA"/>
        </w:rPr>
        <w:t>о усвајању б</w:t>
      </w:r>
      <w:r w:rsidR="00C50A95" w:rsidRPr="00EF3BF3">
        <w:rPr>
          <w:rFonts w:asciiTheme="majorHAnsi" w:hAnsiTheme="majorHAnsi"/>
          <w:sz w:val="22"/>
          <w:szCs w:val="22"/>
          <w:lang w:val="sr-Cyrl-BA"/>
        </w:rPr>
        <w:t xml:space="preserve">уџета Републике Српске за 2016. годину </w:t>
      </w:r>
    </w:p>
    <w:p w:rsidR="00EF3BF3" w:rsidRDefault="00EF3BF3" w:rsidP="002776D7">
      <w:pPr>
        <w:jc w:val="center"/>
        <w:rPr>
          <w:rFonts w:asciiTheme="majorHAnsi" w:hAnsiTheme="majorHAnsi"/>
          <w:lang w:val="sr-Latn-BA"/>
        </w:rPr>
      </w:pPr>
    </w:p>
    <w:p w:rsidR="00C50A95" w:rsidRPr="00236BB5" w:rsidRDefault="00C50A95" w:rsidP="002776D7">
      <w:pPr>
        <w:jc w:val="center"/>
        <w:rPr>
          <w:rFonts w:asciiTheme="majorHAnsi" w:hAnsiTheme="majorHAnsi"/>
          <w:lang w:val="sr-Cyrl-BA"/>
        </w:rPr>
      </w:pPr>
      <w:r w:rsidRPr="00236BB5">
        <w:rPr>
          <w:rFonts w:asciiTheme="majorHAnsi" w:hAnsiTheme="majorHAnsi"/>
          <w:lang w:val="sr-Cyrl-BA"/>
        </w:rPr>
        <w:t>I</w:t>
      </w:r>
    </w:p>
    <w:p w:rsidR="00C50A95" w:rsidRPr="00236BB5" w:rsidRDefault="00C50A95" w:rsidP="00EF3BF3">
      <w:pPr>
        <w:ind w:firstLine="360"/>
        <w:jc w:val="both"/>
        <w:rPr>
          <w:rFonts w:asciiTheme="majorHAnsi" w:hAnsiTheme="majorHAnsi"/>
          <w:lang w:val="sr-Cyrl-BA"/>
        </w:rPr>
      </w:pPr>
      <w:r w:rsidRPr="00236BB5">
        <w:rPr>
          <w:rFonts w:asciiTheme="majorHAnsi" w:hAnsiTheme="majorHAnsi"/>
          <w:lang w:val="sr-Cyrl-BA"/>
        </w:rPr>
        <w:t>Народна ску</w:t>
      </w:r>
      <w:r w:rsidR="00663328">
        <w:rPr>
          <w:rFonts w:asciiTheme="majorHAnsi" w:hAnsiTheme="majorHAnsi"/>
          <w:lang w:val="sr-Cyrl-BA"/>
        </w:rPr>
        <w:t>пштина Републике Српске усваја б</w:t>
      </w:r>
      <w:r w:rsidRPr="00236BB5">
        <w:rPr>
          <w:rFonts w:asciiTheme="majorHAnsi" w:hAnsiTheme="majorHAnsi"/>
          <w:lang w:val="sr-Cyrl-BA"/>
        </w:rPr>
        <w:t>уџет Републике Српске за 2016. годину.</w:t>
      </w:r>
    </w:p>
    <w:p w:rsidR="00C50A95" w:rsidRPr="00236BB5" w:rsidRDefault="00C50A95" w:rsidP="002776D7">
      <w:pPr>
        <w:jc w:val="center"/>
        <w:rPr>
          <w:rFonts w:asciiTheme="majorHAnsi" w:hAnsiTheme="majorHAnsi"/>
          <w:lang w:val="sr-Cyrl-BA"/>
        </w:rPr>
      </w:pPr>
      <w:r w:rsidRPr="00236BB5">
        <w:rPr>
          <w:rFonts w:asciiTheme="majorHAnsi" w:hAnsiTheme="majorHAnsi"/>
          <w:lang w:val="sr-Cyrl-BA"/>
        </w:rPr>
        <w:t>II</w:t>
      </w:r>
    </w:p>
    <w:p w:rsidR="00C50A95" w:rsidRPr="00236BB5" w:rsidRDefault="00C50A95" w:rsidP="00EF3BF3">
      <w:pPr>
        <w:ind w:firstLine="360"/>
        <w:jc w:val="both"/>
        <w:rPr>
          <w:rFonts w:asciiTheme="majorHAnsi" w:hAnsiTheme="majorHAnsi"/>
          <w:lang w:val="sr-Cyrl-BA"/>
        </w:rPr>
      </w:pPr>
      <w:r w:rsidRPr="00236BB5">
        <w:rPr>
          <w:rFonts w:asciiTheme="majorHAnsi" w:hAnsiTheme="majorHAnsi"/>
          <w:lang w:val="sr-Cyrl-BA"/>
        </w:rPr>
        <w:t>Саставни дио ове одлуке је Буџет Републике Српске за 2016. годину.</w:t>
      </w:r>
    </w:p>
    <w:p w:rsidR="00EF3BF3" w:rsidRDefault="00EF3BF3" w:rsidP="002776D7">
      <w:pPr>
        <w:jc w:val="center"/>
        <w:rPr>
          <w:rFonts w:asciiTheme="majorHAnsi" w:hAnsiTheme="majorHAnsi"/>
          <w:lang w:val="sr-Latn-BA"/>
        </w:rPr>
      </w:pPr>
    </w:p>
    <w:p w:rsidR="00C50A95" w:rsidRPr="00236BB5" w:rsidRDefault="00C50A95" w:rsidP="002776D7">
      <w:pPr>
        <w:jc w:val="center"/>
        <w:rPr>
          <w:rFonts w:asciiTheme="majorHAnsi" w:hAnsiTheme="majorHAnsi"/>
          <w:lang w:val="sr-Cyrl-BA"/>
        </w:rPr>
      </w:pPr>
      <w:r w:rsidRPr="00236BB5">
        <w:rPr>
          <w:rFonts w:asciiTheme="majorHAnsi" w:hAnsiTheme="majorHAnsi"/>
          <w:lang w:val="sr-Cyrl-BA"/>
        </w:rPr>
        <w:t>III</w:t>
      </w:r>
    </w:p>
    <w:p w:rsidR="00C50A95" w:rsidRDefault="00C50A95" w:rsidP="00EF3BF3">
      <w:pPr>
        <w:ind w:firstLine="360"/>
        <w:jc w:val="both"/>
        <w:rPr>
          <w:rFonts w:asciiTheme="majorHAnsi" w:hAnsiTheme="majorHAnsi"/>
          <w:bCs/>
          <w:lang w:val="sr-Latn-BA"/>
        </w:rPr>
      </w:pPr>
      <w:r w:rsidRPr="00236BB5">
        <w:rPr>
          <w:rFonts w:asciiTheme="majorHAnsi" w:hAnsiTheme="majorHAnsi"/>
          <w:bCs/>
          <w:lang w:val="sr-Cyrl-BA"/>
        </w:rPr>
        <w:t>Ова одлука ступа на снагу наредног дана од дана објављивања у ''Службеном гласнику Републике Српске''.</w:t>
      </w:r>
    </w:p>
    <w:p w:rsidR="00EF3BF3" w:rsidRPr="00EF3BF3" w:rsidRDefault="00EF3BF3" w:rsidP="00236BB5">
      <w:pPr>
        <w:jc w:val="both"/>
        <w:rPr>
          <w:rFonts w:asciiTheme="majorHAnsi" w:hAnsiTheme="majorHAnsi"/>
          <w:bCs/>
          <w:lang w:val="sr-Latn-BA"/>
        </w:rPr>
      </w:pPr>
    </w:p>
    <w:p w:rsidR="00EF3BF3" w:rsidRDefault="00C50A95" w:rsidP="00EF3BF3">
      <w:pPr>
        <w:ind w:firstLine="360"/>
        <w:jc w:val="both"/>
        <w:rPr>
          <w:rFonts w:asciiTheme="majorHAnsi" w:hAnsiTheme="majorHAnsi"/>
          <w:bCs/>
          <w:lang w:val="sr-Latn-BA"/>
        </w:rPr>
      </w:pPr>
      <w:r w:rsidRPr="00236BB5">
        <w:rPr>
          <w:rFonts w:asciiTheme="majorHAnsi" w:hAnsiTheme="majorHAnsi"/>
          <w:bCs/>
          <w:lang w:val="sr-Cyrl-BA"/>
        </w:rPr>
        <w:t xml:space="preserve">(49 народних посланика је гласало ''за'', 23 су гласала ''против'', нико није био </w:t>
      </w:r>
    </w:p>
    <w:p w:rsidR="00C50A95" w:rsidRPr="00236BB5" w:rsidRDefault="00C50A95" w:rsidP="00EF3BF3">
      <w:pPr>
        <w:ind w:firstLine="360"/>
        <w:jc w:val="both"/>
        <w:rPr>
          <w:rFonts w:asciiTheme="majorHAnsi" w:hAnsiTheme="majorHAnsi"/>
          <w:bCs/>
          <w:lang w:val="sr-Cyrl-BA"/>
        </w:rPr>
      </w:pPr>
      <w:r w:rsidRPr="00236BB5">
        <w:rPr>
          <w:rFonts w:asciiTheme="majorHAnsi" w:hAnsiTheme="majorHAnsi"/>
          <w:bCs/>
          <w:lang w:val="sr-Cyrl-BA"/>
        </w:rPr>
        <w:t>''уздржан'')</w:t>
      </w:r>
    </w:p>
    <w:p w:rsidR="00EF3BF3" w:rsidRPr="00346CFB" w:rsidRDefault="00C50A95" w:rsidP="00EF3BF3">
      <w:pPr>
        <w:ind w:firstLine="360"/>
        <w:jc w:val="both"/>
        <w:rPr>
          <w:rFonts w:asciiTheme="majorHAnsi" w:hAnsiTheme="majorHAnsi"/>
          <w:u w:val="single"/>
          <w:lang w:val="sr-Latn-BA"/>
        </w:rPr>
      </w:pPr>
      <w:r w:rsidRPr="00346CFB">
        <w:rPr>
          <w:rFonts w:asciiTheme="majorHAnsi" w:hAnsiTheme="majorHAnsi"/>
          <w:bCs/>
          <w:u w:val="single"/>
          <w:lang w:val="sr-Cyrl-BA"/>
        </w:rPr>
        <w:t xml:space="preserve">Усвојена је Одлука којом </w:t>
      </w:r>
      <w:r w:rsidRPr="00346CFB">
        <w:rPr>
          <w:rFonts w:asciiTheme="majorHAnsi" w:hAnsiTheme="majorHAnsi"/>
          <w:u w:val="single"/>
          <w:lang w:val="sr-Cyrl-BA"/>
        </w:rPr>
        <w:t xml:space="preserve">Народна скупштина Републике Српске усваја Буџет </w:t>
      </w:r>
    </w:p>
    <w:p w:rsidR="00C50A95" w:rsidRPr="00346CFB" w:rsidRDefault="00C50A95" w:rsidP="00EF3BF3">
      <w:pPr>
        <w:ind w:firstLine="360"/>
        <w:jc w:val="both"/>
        <w:rPr>
          <w:rFonts w:asciiTheme="majorHAnsi" w:hAnsiTheme="majorHAnsi"/>
          <w:u w:val="single"/>
          <w:lang w:val="sr-Cyrl-BA"/>
        </w:rPr>
      </w:pPr>
      <w:r w:rsidRPr="00346CFB">
        <w:rPr>
          <w:rFonts w:asciiTheme="majorHAnsi" w:hAnsiTheme="majorHAnsi"/>
          <w:u w:val="single"/>
          <w:lang w:val="sr-Cyrl-BA"/>
        </w:rPr>
        <w:t>Републике Српске за 2016. годину.</w:t>
      </w:r>
    </w:p>
    <w:p w:rsidR="00C50A95" w:rsidRPr="00236BB5" w:rsidRDefault="00C50A95" w:rsidP="00236BB5">
      <w:pPr>
        <w:jc w:val="both"/>
        <w:rPr>
          <w:rFonts w:asciiTheme="majorHAnsi" w:hAnsiTheme="majorHAnsi"/>
          <w:bCs/>
          <w:lang w:val="sr-Cyrl-BA"/>
        </w:rPr>
      </w:pPr>
    </w:p>
    <w:p w:rsidR="00A31DE2" w:rsidRDefault="005518B0" w:rsidP="009C157D">
      <w:pPr>
        <w:pStyle w:val="Heading2"/>
        <w:spacing w:before="0" w:after="0"/>
        <w:rPr>
          <w:i w:val="0"/>
          <w:sz w:val="24"/>
          <w:szCs w:val="24"/>
        </w:rPr>
      </w:pPr>
      <w:r>
        <w:rPr>
          <w:i w:val="0"/>
          <w:sz w:val="24"/>
          <w:szCs w:val="24"/>
          <w:lang w:val="sr-Cyrl-BA"/>
        </w:rPr>
        <w:t xml:space="preserve">Ад – 3: </w:t>
      </w:r>
      <w:r w:rsidR="00663328">
        <w:rPr>
          <w:i w:val="0"/>
          <w:sz w:val="24"/>
          <w:szCs w:val="24"/>
          <w:lang w:val="sr-Cyrl-BA"/>
        </w:rPr>
        <w:t>Приједлог закона о извршењу б</w:t>
      </w:r>
      <w:r w:rsidR="007B114E" w:rsidRPr="005B395D">
        <w:rPr>
          <w:i w:val="0"/>
          <w:sz w:val="24"/>
          <w:szCs w:val="24"/>
          <w:lang w:val="sr-Cyrl-BA"/>
        </w:rPr>
        <w:t>уџета Р</w:t>
      </w:r>
      <w:r w:rsidR="00C50A95" w:rsidRPr="005B395D">
        <w:rPr>
          <w:i w:val="0"/>
          <w:sz w:val="24"/>
          <w:szCs w:val="24"/>
          <w:lang w:val="sr-Cyrl-BA"/>
        </w:rPr>
        <w:t xml:space="preserve">епублике Српске за 2016. </w:t>
      </w:r>
    </w:p>
    <w:p w:rsidR="007B114E" w:rsidRPr="009C157D" w:rsidRDefault="00C50A95" w:rsidP="00A31DE2">
      <w:pPr>
        <w:pStyle w:val="Heading2"/>
        <w:spacing w:before="0" w:after="0"/>
        <w:ind w:firstLine="810"/>
        <w:rPr>
          <w:i w:val="0"/>
          <w:sz w:val="24"/>
          <w:szCs w:val="24"/>
          <w:lang w:val="sr-Latn-BA"/>
        </w:rPr>
      </w:pPr>
      <w:r w:rsidRPr="005B395D">
        <w:rPr>
          <w:i w:val="0"/>
          <w:sz w:val="24"/>
          <w:szCs w:val="24"/>
          <w:lang w:val="sr-Cyrl-BA"/>
        </w:rPr>
        <w:t>годину</w:t>
      </w:r>
    </w:p>
    <w:p w:rsidR="00C50A95" w:rsidRPr="00236BB5" w:rsidRDefault="00C50A95" w:rsidP="00236BB5">
      <w:pPr>
        <w:jc w:val="both"/>
        <w:rPr>
          <w:rFonts w:asciiTheme="majorHAnsi" w:hAnsiTheme="majorHAnsi"/>
          <w:lang w:val="sr-Cyrl-BA"/>
        </w:rPr>
      </w:pPr>
    </w:p>
    <w:p w:rsidR="0049622E" w:rsidRDefault="00C50A95" w:rsidP="00E53C6B">
      <w:pPr>
        <w:ind w:firstLine="360"/>
        <w:jc w:val="both"/>
        <w:rPr>
          <w:rFonts w:asciiTheme="majorHAnsi" w:hAnsiTheme="majorHAnsi"/>
        </w:rPr>
      </w:pPr>
      <w:r w:rsidRPr="00236BB5">
        <w:rPr>
          <w:rFonts w:asciiTheme="majorHAnsi" w:hAnsiTheme="majorHAnsi"/>
          <w:lang w:val="sr-Cyrl-BA"/>
        </w:rPr>
        <w:t>Клубови посланика СНСД, ДНС-СРС, СП и СДС-К поднијели су сљедећи амандман:</w:t>
      </w:r>
    </w:p>
    <w:p w:rsidR="00E53C6B" w:rsidRDefault="00E53C6B" w:rsidP="00E53C6B">
      <w:pPr>
        <w:ind w:firstLine="360"/>
        <w:jc w:val="both"/>
        <w:rPr>
          <w:rFonts w:asciiTheme="majorHAnsi" w:hAnsiTheme="majorHAnsi"/>
        </w:rPr>
      </w:pPr>
    </w:p>
    <w:p w:rsidR="00E53C6B" w:rsidRPr="00E53C6B" w:rsidRDefault="00E53C6B" w:rsidP="00E53C6B">
      <w:pPr>
        <w:ind w:firstLine="360"/>
        <w:jc w:val="both"/>
        <w:rPr>
          <w:rFonts w:asciiTheme="majorHAnsi" w:hAnsiTheme="majorHAnsi"/>
        </w:rPr>
      </w:pPr>
    </w:p>
    <w:p w:rsidR="00C50A95" w:rsidRPr="00997056" w:rsidRDefault="00C50A95" w:rsidP="00236BB5">
      <w:pPr>
        <w:jc w:val="both"/>
        <w:rPr>
          <w:rFonts w:asciiTheme="majorHAnsi" w:hAnsiTheme="majorHAnsi"/>
          <w:b/>
          <w:i/>
        </w:rPr>
      </w:pPr>
      <w:proofErr w:type="gramStart"/>
      <w:r w:rsidRPr="00997056">
        <w:rPr>
          <w:rFonts w:asciiTheme="majorHAnsi" w:hAnsiTheme="majorHAnsi"/>
          <w:b/>
          <w:i/>
        </w:rPr>
        <w:lastRenderedPageBreak/>
        <w:t>Амандман 1.</w:t>
      </w:r>
      <w:proofErr w:type="gramEnd"/>
    </w:p>
    <w:p w:rsidR="00C50A95" w:rsidRPr="00236BB5" w:rsidRDefault="00C50A95" w:rsidP="00997056">
      <w:pPr>
        <w:ind w:firstLine="360"/>
        <w:jc w:val="both"/>
        <w:rPr>
          <w:rFonts w:asciiTheme="majorHAnsi" w:eastAsiaTheme="minorHAnsi" w:hAnsiTheme="majorHAnsi"/>
          <w:lang w:val="sr-Cyrl-BA"/>
        </w:rPr>
      </w:pPr>
      <w:r w:rsidRPr="00236BB5">
        <w:rPr>
          <w:rFonts w:asciiTheme="majorHAnsi" w:eastAsiaTheme="minorHAnsi" w:hAnsiTheme="majorHAnsi"/>
          <w:lang w:val="sr-Cyrl-BA"/>
        </w:rPr>
        <w:t>У Приједлогу закона о извршењу Буџета Републике Српске за 2016. годину у члану 3. послије става 7. додају се нови ст. 8. и 9. који гласе:</w:t>
      </w:r>
    </w:p>
    <w:p w:rsidR="00C50A95" w:rsidRPr="00236BB5" w:rsidRDefault="00C50A95" w:rsidP="00997056">
      <w:pPr>
        <w:ind w:firstLine="360"/>
        <w:jc w:val="both"/>
        <w:rPr>
          <w:rFonts w:asciiTheme="majorHAnsi" w:eastAsiaTheme="minorHAnsi" w:hAnsiTheme="majorHAnsi"/>
          <w:lang w:val="sr-Cyrl-BA"/>
        </w:rPr>
      </w:pPr>
      <w:r w:rsidRPr="00236BB5">
        <w:rPr>
          <w:rFonts w:asciiTheme="majorHAnsi" w:eastAsiaTheme="minorHAnsi" w:hAnsiTheme="majorHAnsi"/>
          <w:lang w:val="sr-Cyrl-BA"/>
        </w:rPr>
        <w:t>„(8) Агенција за безбједност саобраћаја Републике Српске може користити средства која уплаћују друштва за осигурање и филијале друштава за осигурање из Федеарције Босне и Херцеговине као дио превентиве за реализацију пројеката унапређења безбједности саобраћаја у износу од 100% (ФОНД 02 – Фонд прихода по посебним прописима).</w:t>
      </w:r>
    </w:p>
    <w:p w:rsidR="00C50A95" w:rsidRPr="00236BB5" w:rsidRDefault="00C50A95" w:rsidP="00A7778F">
      <w:pPr>
        <w:ind w:firstLine="360"/>
        <w:jc w:val="both"/>
        <w:rPr>
          <w:rFonts w:asciiTheme="majorHAnsi" w:eastAsiaTheme="minorHAnsi" w:hAnsiTheme="majorHAnsi"/>
          <w:lang w:val="sr-Cyrl-BA"/>
        </w:rPr>
      </w:pPr>
      <w:r w:rsidRPr="00236BB5">
        <w:rPr>
          <w:rFonts w:asciiTheme="majorHAnsi" w:eastAsiaTheme="minorHAnsi" w:hAnsiTheme="majorHAnsi"/>
          <w:lang w:val="sr-Cyrl-BA"/>
        </w:rPr>
        <w:t xml:space="preserve">(9) Агенција за безбједност саобраћаја Републике Српске средства из става 8. овог члана користи по програму који одобрава Влада Републике Српске, а у складу са динамиком прилива средстава.“  </w:t>
      </w:r>
    </w:p>
    <w:p w:rsidR="00C50A95" w:rsidRPr="00236BB5" w:rsidRDefault="00C50A95" w:rsidP="00A7778F">
      <w:pPr>
        <w:ind w:firstLine="360"/>
        <w:jc w:val="both"/>
        <w:rPr>
          <w:rFonts w:asciiTheme="majorHAnsi" w:eastAsiaTheme="minorHAnsi" w:hAnsiTheme="majorHAnsi"/>
          <w:lang w:val="sr-Latn-RS"/>
        </w:rPr>
      </w:pPr>
      <w:r w:rsidRPr="00236BB5">
        <w:rPr>
          <w:rFonts w:asciiTheme="majorHAnsi" w:eastAsiaTheme="minorHAnsi" w:hAnsiTheme="majorHAnsi"/>
          <w:lang w:val="sr-Cyrl-BA"/>
        </w:rPr>
        <w:t>Досадашњи ст. 8,</w:t>
      </w:r>
      <w:r w:rsidR="00A46617">
        <w:rPr>
          <w:rFonts w:asciiTheme="majorHAnsi" w:eastAsiaTheme="minorHAnsi" w:hAnsiTheme="majorHAnsi"/>
          <w:lang w:val="sr-Cyrl-BA"/>
        </w:rPr>
        <w:t xml:space="preserve"> </w:t>
      </w:r>
      <w:r w:rsidRPr="00236BB5">
        <w:rPr>
          <w:rFonts w:asciiTheme="majorHAnsi" w:eastAsiaTheme="minorHAnsi" w:hAnsiTheme="majorHAnsi"/>
          <w:lang w:val="sr-Cyrl-BA"/>
        </w:rPr>
        <w:t>9,</w:t>
      </w:r>
      <w:r w:rsidR="00A46617">
        <w:rPr>
          <w:rFonts w:asciiTheme="majorHAnsi" w:eastAsiaTheme="minorHAnsi" w:hAnsiTheme="majorHAnsi"/>
          <w:lang w:val="sr-Cyrl-BA"/>
        </w:rPr>
        <w:t xml:space="preserve"> </w:t>
      </w:r>
      <w:r w:rsidRPr="00236BB5">
        <w:rPr>
          <w:rFonts w:asciiTheme="majorHAnsi" w:eastAsiaTheme="minorHAnsi" w:hAnsiTheme="majorHAnsi"/>
          <w:lang w:val="sr-Cyrl-BA"/>
        </w:rPr>
        <w:t>10,</w:t>
      </w:r>
      <w:r w:rsidR="00A46617">
        <w:rPr>
          <w:rFonts w:asciiTheme="majorHAnsi" w:eastAsiaTheme="minorHAnsi" w:hAnsiTheme="majorHAnsi"/>
          <w:lang w:val="sr-Cyrl-BA"/>
        </w:rPr>
        <w:t xml:space="preserve"> </w:t>
      </w:r>
      <w:r w:rsidRPr="00236BB5">
        <w:rPr>
          <w:rFonts w:asciiTheme="majorHAnsi" w:eastAsiaTheme="minorHAnsi" w:hAnsiTheme="majorHAnsi"/>
          <w:lang w:val="sr-Cyrl-BA"/>
        </w:rPr>
        <w:t>11,</w:t>
      </w:r>
      <w:r w:rsidR="00A46617">
        <w:rPr>
          <w:rFonts w:asciiTheme="majorHAnsi" w:eastAsiaTheme="minorHAnsi" w:hAnsiTheme="majorHAnsi"/>
          <w:lang w:val="sr-Cyrl-BA"/>
        </w:rPr>
        <w:t xml:space="preserve"> </w:t>
      </w:r>
      <w:r w:rsidRPr="00236BB5">
        <w:rPr>
          <w:rFonts w:asciiTheme="majorHAnsi" w:eastAsiaTheme="minorHAnsi" w:hAnsiTheme="majorHAnsi"/>
          <w:lang w:val="sr-Cyrl-BA"/>
        </w:rPr>
        <w:t>12,</w:t>
      </w:r>
      <w:r w:rsidR="00A46617">
        <w:rPr>
          <w:rFonts w:asciiTheme="majorHAnsi" w:eastAsiaTheme="minorHAnsi" w:hAnsiTheme="majorHAnsi"/>
          <w:lang w:val="sr-Cyrl-BA"/>
        </w:rPr>
        <w:t xml:space="preserve"> </w:t>
      </w:r>
      <w:r w:rsidRPr="00236BB5">
        <w:rPr>
          <w:rFonts w:asciiTheme="majorHAnsi" w:eastAsiaTheme="minorHAnsi" w:hAnsiTheme="majorHAnsi"/>
          <w:lang w:val="sr-Cyrl-BA"/>
        </w:rPr>
        <w:t>13,и 14. постају ст. 10,</w:t>
      </w:r>
      <w:r w:rsidR="00A46617">
        <w:rPr>
          <w:rFonts w:asciiTheme="majorHAnsi" w:eastAsiaTheme="minorHAnsi" w:hAnsiTheme="majorHAnsi"/>
          <w:lang w:val="sr-Cyrl-BA"/>
        </w:rPr>
        <w:t xml:space="preserve"> </w:t>
      </w:r>
      <w:r w:rsidRPr="00236BB5">
        <w:rPr>
          <w:rFonts w:asciiTheme="majorHAnsi" w:eastAsiaTheme="minorHAnsi" w:hAnsiTheme="majorHAnsi"/>
          <w:lang w:val="sr-Cyrl-BA"/>
        </w:rPr>
        <w:t>11,</w:t>
      </w:r>
      <w:r w:rsidR="00A46617">
        <w:rPr>
          <w:rFonts w:asciiTheme="majorHAnsi" w:eastAsiaTheme="minorHAnsi" w:hAnsiTheme="majorHAnsi"/>
          <w:lang w:val="sr-Cyrl-BA"/>
        </w:rPr>
        <w:t xml:space="preserve"> </w:t>
      </w:r>
      <w:r w:rsidRPr="00236BB5">
        <w:rPr>
          <w:rFonts w:asciiTheme="majorHAnsi" w:eastAsiaTheme="minorHAnsi" w:hAnsiTheme="majorHAnsi"/>
          <w:lang w:val="sr-Cyrl-BA"/>
        </w:rPr>
        <w:t>12,</w:t>
      </w:r>
      <w:r w:rsidR="00A46617">
        <w:rPr>
          <w:rFonts w:asciiTheme="majorHAnsi" w:eastAsiaTheme="minorHAnsi" w:hAnsiTheme="majorHAnsi"/>
          <w:lang w:val="sr-Cyrl-BA"/>
        </w:rPr>
        <w:t xml:space="preserve"> </w:t>
      </w:r>
      <w:r w:rsidRPr="00236BB5">
        <w:rPr>
          <w:rFonts w:asciiTheme="majorHAnsi" w:eastAsiaTheme="minorHAnsi" w:hAnsiTheme="majorHAnsi"/>
          <w:lang w:val="sr-Cyrl-BA"/>
        </w:rPr>
        <w:t>13,</w:t>
      </w:r>
      <w:r w:rsidR="00A46617">
        <w:rPr>
          <w:rFonts w:asciiTheme="majorHAnsi" w:eastAsiaTheme="minorHAnsi" w:hAnsiTheme="majorHAnsi"/>
          <w:lang w:val="sr-Cyrl-BA"/>
        </w:rPr>
        <w:t xml:space="preserve"> </w:t>
      </w:r>
      <w:r w:rsidRPr="00236BB5">
        <w:rPr>
          <w:rFonts w:asciiTheme="majorHAnsi" w:eastAsiaTheme="minorHAnsi" w:hAnsiTheme="majorHAnsi"/>
          <w:lang w:val="sr-Cyrl-BA"/>
        </w:rPr>
        <w:t>14,</w:t>
      </w:r>
      <w:r w:rsidR="00A46617">
        <w:rPr>
          <w:rFonts w:asciiTheme="majorHAnsi" w:eastAsiaTheme="minorHAnsi" w:hAnsiTheme="majorHAnsi"/>
          <w:lang w:val="sr-Cyrl-BA"/>
        </w:rPr>
        <w:t xml:space="preserve"> </w:t>
      </w:r>
      <w:r w:rsidRPr="00236BB5">
        <w:rPr>
          <w:rFonts w:asciiTheme="majorHAnsi" w:eastAsiaTheme="minorHAnsi" w:hAnsiTheme="majorHAnsi"/>
          <w:lang w:val="sr-Cyrl-BA"/>
        </w:rPr>
        <w:t>15 и 16.</w:t>
      </w:r>
    </w:p>
    <w:p w:rsidR="00A7778F" w:rsidRDefault="00A7778F" w:rsidP="00236BB5">
      <w:pPr>
        <w:jc w:val="both"/>
        <w:rPr>
          <w:rFonts w:asciiTheme="majorHAnsi" w:hAnsiTheme="majorHAnsi"/>
          <w:lang w:val="sr-Latn-BA"/>
        </w:rPr>
      </w:pPr>
    </w:p>
    <w:p w:rsidR="00C50A95" w:rsidRPr="00236BB5" w:rsidRDefault="00894F4B" w:rsidP="00236BB5">
      <w:pPr>
        <w:jc w:val="both"/>
        <w:rPr>
          <w:rFonts w:asciiTheme="majorHAnsi" w:hAnsiTheme="majorHAnsi"/>
          <w:lang w:val="sr-Cyrl-BA"/>
        </w:rPr>
      </w:pPr>
      <w:r w:rsidRPr="00236BB5">
        <w:rPr>
          <w:rFonts w:asciiTheme="majorHAnsi" w:hAnsiTheme="majorHAnsi"/>
          <w:lang w:val="sr-Cyrl-BA"/>
        </w:rPr>
        <w:t>Влада Републике Српске прихватила је предложени амандман.</w:t>
      </w:r>
    </w:p>
    <w:p w:rsidR="00894F4B" w:rsidRPr="00236BB5" w:rsidRDefault="00894F4B" w:rsidP="00236BB5">
      <w:pPr>
        <w:jc w:val="both"/>
        <w:rPr>
          <w:rFonts w:asciiTheme="majorHAnsi" w:hAnsiTheme="majorHAnsi"/>
          <w:lang w:val="sr-Cyrl-BA"/>
        </w:rPr>
      </w:pPr>
    </w:p>
    <w:p w:rsidR="00894F4B" w:rsidRDefault="00894F4B" w:rsidP="00236BB5">
      <w:pPr>
        <w:jc w:val="both"/>
        <w:rPr>
          <w:rFonts w:asciiTheme="majorHAnsi" w:hAnsiTheme="majorHAnsi"/>
          <w:lang w:val="sr-Latn-BA"/>
        </w:rPr>
      </w:pPr>
      <w:r w:rsidRPr="00236BB5">
        <w:rPr>
          <w:rFonts w:asciiTheme="majorHAnsi" w:hAnsiTheme="majorHAnsi"/>
          <w:lang w:val="sr-Cyrl-BA"/>
        </w:rPr>
        <w:t>Затим се Народна скупштина изјаснила о Приједлогу одлуке.</w:t>
      </w:r>
    </w:p>
    <w:p w:rsidR="009501EA" w:rsidRPr="009501EA" w:rsidRDefault="009501EA" w:rsidP="00236BB5">
      <w:pPr>
        <w:jc w:val="both"/>
        <w:rPr>
          <w:rFonts w:asciiTheme="majorHAnsi" w:hAnsiTheme="majorHAnsi"/>
          <w:lang w:val="sr-Latn-BA"/>
        </w:rPr>
      </w:pPr>
    </w:p>
    <w:p w:rsidR="00894F4B" w:rsidRPr="009501EA" w:rsidRDefault="00894F4B" w:rsidP="009501EA">
      <w:pPr>
        <w:jc w:val="center"/>
        <w:rPr>
          <w:rFonts w:asciiTheme="majorHAnsi" w:hAnsiTheme="majorHAnsi"/>
          <w:lang w:val="sr-Cyrl-BA"/>
        </w:rPr>
      </w:pPr>
      <w:r w:rsidRPr="009501EA">
        <w:rPr>
          <w:rFonts w:asciiTheme="majorHAnsi" w:hAnsiTheme="majorHAnsi"/>
          <w:lang w:val="sr-Cyrl-BA"/>
        </w:rPr>
        <w:t>О Д Л У К А</w:t>
      </w:r>
    </w:p>
    <w:p w:rsidR="00894F4B" w:rsidRPr="009501EA" w:rsidRDefault="00894F4B" w:rsidP="009501EA">
      <w:pPr>
        <w:jc w:val="center"/>
        <w:rPr>
          <w:rFonts w:asciiTheme="majorHAnsi" w:hAnsiTheme="majorHAnsi"/>
          <w:sz w:val="22"/>
          <w:szCs w:val="22"/>
          <w:lang w:val="sr-Cyrl-BA"/>
        </w:rPr>
      </w:pPr>
      <w:r w:rsidRPr="009501EA">
        <w:rPr>
          <w:rFonts w:asciiTheme="majorHAnsi" w:hAnsiTheme="majorHAnsi"/>
          <w:sz w:val="22"/>
          <w:szCs w:val="22"/>
          <w:lang w:val="sr-Cyrl-BA"/>
        </w:rPr>
        <w:t xml:space="preserve">о пријевременом ступању на снагу </w:t>
      </w:r>
    </w:p>
    <w:p w:rsidR="00894F4B" w:rsidRPr="009501EA" w:rsidRDefault="00894F4B" w:rsidP="009501EA">
      <w:pPr>
        <w:jc w:val="center"/>
        <w:rPr>
          <w:rFonts w:asciiTheme="majorHAnsi" w:hAnsiTheme="majorHAnsi"/>
          <w:sz w:val="22"/>
          <w:szCs w:val="22"/>
          <w:lang w:val="sr-Cyrl-BA"/>
        </w:rPr>
      </w:pPr>
    </w:p>
    <w:p w:rsidR="00894F4B" w:rsidRPr="009501EA" w:rsidRDefault="00894F4B" w:rsidP="009501EA">
      <w:pPr>
        <w:jc w:val="center"/>
        <w:rPr>
          <w:rFonts w:asciiTheme="majorHAnsi" w:hAnsiTheme="majorHAnsi"/>
          <w:lang w:val="sr-Cyrl-BA"/>
        </w:rPr>
      </w:pPr>
      <w:r w:rsidRPr="009501EA">
        <w:rPr>
          <w:rFonts w:asciiTheme="majorHAnsi" w:hAnsiTheme="majorHAnsi"/>
          <w:lang w:val="sr-Cyrl-BA"/>
        </w:rPr>
        <w:t>Члан 1.</w:t>
      </w:r>
    </w:p>
    <w:p w:rsidR="00894F4B" w:rsidRDefault="00894F4B" w:rsidP="00236BB5">
      <w:pPr>
        <w:jc w:val="both"/>
        <w:rPr>
          <w:rFonts w:asciiTheme="majorHAnsi" w:hAnsiTheme="majorHAnsi"/>
        </w:rPr>
      </w:pPr>
      <w:r w:rsidRPr="00236BB5">
        <w:rPr>
          <w:rFonts w:asciiTheme="majorHAnsi" w:hAnsiTheme="majorHAnsi"/>
          <w:lang w:val="sr-Cyrl-CS"/>
        </w:rPr>
        <w:t>У посту</w:t>
      </w:r>
      <w:r w:rsidR="00663328">
        <w:rPr>
          <w:rFonts w:asciiTheme="majorHAnsi" w:hAnsiTheme="majorHAnsi"/>
          <w:lang w:val="sr-Cyrl-CS"/>
        </w:rPr>
        <w:t>пку доношења Закона о извршењу б</w:t>
      </w:r>
      <w:r w:rsidRPr="00236BB5">
        <w:rPr>
          <w:rFonts w:asciiTheme="majorHAnsi" w:hAnsiTheme="majorHAnsi"/>
          <w:lang w:val="sr-Cyrl-CS"/>
        </w:rPr>
        <w:t>уџета Републике Српске за 201</w:t>
      </w:r>
      <w:r w:rsidRPr="00236BB5">
        <w:rPr>
          <w:rFonts w:asciiTheme="majorHAnsi" w:hAnsiTheme="majorHAnsi"/>
          <w:lang w:val="sr-Latn-BA"/>
        </w:rPr>
        <w:t>6</w:t>
      </w:r>
      <w:r w:rsidRPr="00236BB5">
        <w:rPr>
          <w:rFonts w:asciiTheme="majorHAnsi" w:hAnsiTheme="majorHAnsi"/>
          <w:lang w:val="sr-Cyrl-CS"/>
        </w:rPr>
        <w:t xml:space="preserve">. годину, утврђено је да постоје нарочито оправдани разлози  да наведени Закон </w:t>
      </w:r>
      <w:r w:rsidRPr="00236BB5">
        <w:rPr>
          <w:rFonts w:asciiTheme="majorHAnsi" w:hAnsiTheme="majorHAnsi"/>
          <w:lang w:val="sr-Cyrl-BA"/>
        </w:rPr>
        <w:t xml:space="preserve">раније </w:t>
      </w:r>
      <w:r w:rsidRPr="00236BB5">
        <w:rPr>
          <w:rFonts w:asciiTheme="majorHAnsi" w:hAnsiTheme="majorHAnsi"/>
          <w:lang w:val="sr-Cyrl-CS"/>
        </w:rPr>
        <w:t>ступи на снагу.</w:t>
      </w:r>
      <w:r w:rsidRPr="00236BB5">
        <w:rPr>
          <w:rFonts w:asciiTheme="majorHAnsi" w:hAnsiTheme="majorHAnsi"/>
        </w:rPr>
        <w:t xml:space="preserve"> </w:t>
      </w:r>
    </w:p>
    <w:p w:rsidR="009501EA" w:rsidRPr="00236BB5" w:rsidRDefault="009501EA" w:rsidP="00236BB5">
      <w:pPr>
        <w:jc w:val="both"/>
        <w:rPr>
          <w:rFonts w:asciiTheme="majorHAnsi" w:hAnsiTheme="majorHAnsi"/>
          <w:lang w:val="sr-Cyrl-CS"/>
        </w:rPr>
      </w:pPr>
    </w:p>
    <w:p w:rsidR="00894F4B" w:rsidRPr="009501EA" w:rsidRDefault="00894F4B" w:rsidP="009501EA">
      <w:pPr>
        <w:jc w:val="center"/>
        <w:rPr>
          <w:rFonts w:asciiTheme="majorHAnsi" w:hAnsiTheme="majorHAnsi"/>
          <w:lang w:val="sr-Cyrl-BA"/>
        </w:rPr>
      </w:pPr>
      <w:r w:rsidRPr="009501EA">
        <w:rPr>
          <w:rFonts w:asciiTheme="majorHAnsi" w:hAnsiTheme="majorHAnsi"/>
          <w:lang w:val="sr-Cyrl-BA"/>
        </w:rPr>
        <w:t>Члан 2.</w:t>
      </w:r>
    </w:p>
    <w:p w:rsidR="00894F4B" w:rsidRDefault="00894F4B" w:rsidP="00236BB5">
      <w:pPr>
        <w:jc w:val="both"/>
        <w:rPr>
          <w:rFonts w:asciiTheme="majorHAnsi" w:hAnsiTheme="majorHAnsi"/>
          <w:lang w:val="sr-Latn-BA"/>
        </w:rPr>
      </w:pPr>
      <w:r w:rsidRPr="00236BB5">
        <w:rPr>
          <w:rFonts w:asciiTheme="majorHAnsi" w:hAnsiTheme="majorHAnsi"/>
          <w:lang w:val="sr-Cyrl-CS"/>
        </w:rPr>
        <w:t>Ова одлука ступа на снагу наредног дана од дана објављивања у  ''Службеном гласнику Републике Српске''.</w:t>
      </w:r>
    </w:p>
    <w:p w:rsidR="009501EA" w:rsidRPr="009501EA" w:rsidRDefault="009501EA" w:rsidP="00236BB5">
      <w:pPr>
        <w:jc w:val="both"/>
        <w:rPr>
          <w:rFonts w:asciiTheme="majorHAnsi" w:hAnsiTheme="majorHAnsi"/>
          <w:lang w:val="sr-Latn-BA"/>
        </w:rPr>
      </w:pPr>
    </w:p>
    <w:p w:rsidR="009501EA" w:rsidRPr="00C82938" w:rsidRDefault="009501EA" w:rsidP="009501EA">
      <w:pPr>
        <w:ind w:firstLine="360"/>
        <w:jc w:val="both"/>
        <w:rPr>
          <w:rFonts w:asciiTheme="majorHAnsi" w:hAnsiTheme="majorHAnsi"/>
          <w:i/>
          <w:lang w:val="sr-Latn-BA"/>
        </w:rPr>
      </w:pPr>
      <w:r w:rsidRPr="00C82938">
        <w:rPr>
          <w:rFonts w:asciiTheme="majorHAnsi" w:hAnsiTheme="majorHAnsi"/>
          <w:i/>
          <w:lang w:val="sr-Cyrl-CS"/>
        </w:rPr>
        <w:t xml:space="preserve">(49 </w:t>
      </w:r>
      <w:r w:rsidR="00FC0042" w:rsidRPr="00C82938">
        <w:rPr>
          <w:rFonts w:asciiTheme="majorHAnsi" w:hAnsiTheme="majorHAnsi"/>
          <w:i/>
          <w:lang w:val="sr-Cyrl-CS"/>
        </w:rPr>
        <w:t xml:space="preserve">народних посланика је гласало ''за'', 23 су гласала ''против'', нико није био </w:t>
      </w:r>
    </w:p>
    <w:p w:rsidR="00894F4B" w:rsidRPr="00C82938" w:rsidRDefault="00FC0042" w:rsidP="009501EA">
      <w:pPr>
        <w:ind w:firstLine="360"/>
        <w:jc w:val="both"/>
        <w:rPr>
          <w:rFonts w:asciiTheme="majorHAnsi" w:hAnsiTheme="majorHAnsi"/>
          <w:i/>
          <w:lang w:val="sr-Cyrl-CS"/>
        </w:rPr>
      </w:pPr>
      <w:r w:rsidRPr="00C82938">
        <w:rPr>
          <w:rFonts w:asciiTheme="majorHAnsi" w:hAnsiTheme="majorHAnsi"/>
          <w:i/>
          <w:lang w:val="sr-Cyrl-CS"/>
        </w:rPr>
        <w:t>''уздржан'')</w:t>
      </w:r>
    </w:p>
    <w:p w:rsidR="008611B8" w:rsidRDefault="00FC0042" w:rsidP="008611B8">
      <w:pPr>
        <w:ind w:firstLine="360"/>
        <w:jc w:val="both"/>
        <w:rPr>
          <w:rFonts w:asciiTheme="majorHAnsi" w:hAnsiTheme="majorHAnsi"/>
          <w:u w:val="single"/>
        </w:rPr>
      </w:pPr>
      <w:r w:rsidRPr="00C82938">
        <w:rPr>
          <w:rFonts w:asciiTheme="majorHAnsi" w:hAnsiTheme="majorHAnsi"/>
          <w:u w:val="single"/>
          <w:lang w:val="sr-Cyrl-CS"/>
        </w:rPr>
        <w:t xml:space="preserve">Усвојена је Одлука којом је утврђено постојање нарочито оправданих разлога </w:t>
      </w:r>
    </w:p>
    <w:p w:rsidR="00FC0042" w:rsidRPr="008611B8" w:rsidRDefault="00FC0042" w:rsidP="008611B8">
      <w:pPr>
        <w:ind w:firstLine="360"/>
        <w:jc w:val="both"/>
        <w:rPr>
          <w:rFonts w:asciiTheme="majorHAnsi" w:hAnsiTheme="majorHAnsi"/>
          <w:u w:val="single"/>
          <w:lang w:val="sr-Latn-BA"/>
        </w:rPr>
      </w:pPr>
      <w:r w:rsidRPr="00C82938">
        <w:rPr>
          <w:rFonts w:asciiTheme="majorHAnsi" w:hAnsiTheme="majorHAnsi"/>
          <w:u w:val="single"/>
          <w:lang w:val="sr-Cyrl-CS"/>
        </w:rPr>
        <w:t>да наведени закон раније ступи на снагу</w:t>
      </w:r>
      <w:r w:rsidRPr="00236BB5">
        <w:rPr>
          <w:rFonts w:asciiTheme="majorHAnsi" w:hAnsiTheme="majorHAnsi"/>
          <w:lang w:val="sr-Cyrl-CS"/>
        </w:rPr>
        <w:t>.</w:t>
      </w:r>
    </w:p>
    <w:p w:rsidR="00FC0042" w:rsidRPr="00236BB5" w:rsidRDefault="00FC0042" w:rsidP="00236BB5">
      <w:pPr>
        <w:jc w:val="both"/>
        <w:rPr>
          <w:rFonts w:asciiTheme="majorHAnsi" w:hAnsiTheme="majorHAnsi"/>
          <w:lang w:val="sr-Cyrl-CS"/>
        </w:rPr>
      </w:pPr>
    </w:p>
    <w:p w:rsidR="00FC0042" w:rsidRPr="00236BB5" w:rsidRDefault="00FC0042" w:rsidP="009501EA">
      <w:pPr>
        <w:ind w:firstLine="360"/>
        <w:jc w:val="both"/>
        <w:rPr>
          <w:rFonts w:asciiTheme="majorHAnsi" w:hAnsiTheme="majorHAnsi"/>
          <w:lang w:val="sr-Cyrl-CS"/>
        </w:rPr>
      </w:pPr>
      <w:r w:rsidRPr="00236BB5">
        <w:rPr>
          <w:rFonts w:asciiTheme="majorHAnsi" w:hAnsiTheme="majorHAnsi"/>
          <w:lang w:val="sr-Cyrl-CS"/>
        </w:rPr>
        <w:t>Приступило се изјашњавању о Приједлогу закона.</w:t>
      </w:r>
    </w:p>
    <w:p w:rsidR="009501EA" w:rsidRPr="00A70CE1" w:rsidRDefault="00FC0042" w:rsidP="009501EA">
      <w:pPr>
        <w:ind w:firstLine="360"/>
        <w:jc w:val="both"/>
        <w:rPr>
          <w:rFonts w:asciiTheme="majorHAnsi" w:hAnsiTheme="majorHAnsi"/>
          <w:i/>
          <w:lang w:val="sr-Latn-BA"/>
        </w:rPr>
      </w:pPr>
      <w:r w:rsidRPr="00A70CE1">
        <w:rPr>
          <w:rFonts w:asciiTheme="majorHAnsi" w:hAnsiTheme="majorHAnsi"/>
          <w:i/>
          <w:lang w:val="sr-Cyrl-CS"/>
        </w:rPr>
        <w:t xml:space="preserve">(49 народних посланика је гласало ''за'', 23 су гласала ''против'', нико није био </w:t>
      </w:r>
    </w:p>
    <w:p w:rsidR="00FC0042" w:rsidRPr="00A70CE1" w:rsidRDefault="00FC0042" w:rsidP="009501EA">
      <w:pPr>
        <w:ind w:firstLine="360"/>
        <w:jc w:val="both"/>
        <w:rPr>
          <w:rFonts w:asciiTheme="majorHAnsi" w:hAnsiTheme="majorHAnsi"/>
          <w:i/>
          <w:lang w:val="sr-Cyrl-CS"/>
        </w:rPr>
      </w:pPr>
      <w:r w:rsidRPr="00A70CE1">
        <w:rPr>
          <w:rFonts w:asciiTheme="majorHAnsi" w:hAnsiTheme="majorHAnsi"/>
          <w:i/>
          <w:lang w:val="sr-Cyrl-CS"/>
        </w:rPr>
        <w:t>''уздржан'')</w:t>
      </w:r>
    </w:p>
    <w:p w:rsidR="00FC0042" w:rsidRPr="00A70CE1" w:rsidRDefault="008E3AC2" w:rsidP="009501EA">
      <w:pPr>
        <w:ind w:firstLine="360"/>
        <w:jc w:val="both"/>
        <w:rPr>
          <w:rFonts w:asciiTheme="majorHAnsi" w:hAnsiTheme="majorHAnsi"/>
          <w:u w:val="single"/>
          <w:lang w:val="sr-Cyrl-CS"/>
        </w:rPr>
      </w:pPr>
      <w:r>
        <w:rPr>
          <w:rFonts w:asciiTheme="majorHAnsi" w:hAnsiTheme="majorHAnsi"/>
          <w:u w:val="single"/>
          <w:lang w:val="sr-Cyrl-CS"/>
        </w:rPr>
        <w:t>Усвојен је Закон о извршењу б</w:t>
      </w:r>
      <w:r w:rsidR="00FC0042" w:rsidRPr="00A70CE1">
        <w:rPr>
          <w:rFonts w:asciiTheme="majorHAnsi" w:hAnsiTheme="majorHAnsi"/>
          <w:u w:val="single"/>
          <w:lang w:val="sr-Cyrl-CS"/>
        </w:rPr>
        <w:t>уџета Републике Српске за 2016. годину.</w:t>
      </w:r>
    </w:p>
    <w:p w:rsidR="00FC0042" w:rsidRDefault="00FC0042" w:rsidP="00236BB5">
      <w:pPr>
        <w:jc w:val="both"/>
        <w:rPr>
          <w:rFonts w:asciiTheme="majorHAnsi" w:hAnsiTheme="majorHAnsi"/>
          <w:lang w:val="sr-Latn-BA"/>
        </w:rPr>
      </w:pPr>
    </w:p>
    <w:p w:rsidR="00172E62" w:rsidRDefault="00FC0042" w:rsidP="0049622E">
      <w:pPr>
        <w:pStyle w:val="Heading2"/>
        <w:spacing w:before="0" w:after="0"/>
        <w:rPr>
          <w:i w:val="0"/>
          <w:sz w:val="24"/>
          <w:szCs w:val="24"/>
        </w:rPr>
      </w:pPr>
      <w:r w:rsidRPr="005B395D">
        <w:rPr>
          <w:i w:val="0"/>
          <w:sz w:val="24"/>
          <w:szCs w:val="24"/>
          <w:lang w:val="sr-Cyrl-BA"/>
        </w:rPr>
        <w:t xml:space="preserve">Ад – 4: </w:t>
      </w:r>
      <w:r w:rsidR="007B114E" w:rsidRPr="005B395D">
        <w:rPr>
          <w:i w:val="0"/>
          <w:sz w:val="24"/>
          <w:szCs w:val="24"/>
          <w:lang w:val="sr-Cyrl-BA"/>
        </w:rPr>
        <w:t>Приједлог закона о посебном доприносу за с</w:t>
      </w:r>
      <w:r w:rsidRPr="005B395D">
        <w:rPr>
          <w:i w:val="0"/>
          <w:sz w:val="24"/>
          <w:szCs w:val="24"/>
          <w:lang w:val="sr-Cyrl-BA"/>
        </w:rPr>
        <w:t xml:space="preserve">олидарност - по хитном </w:t>
      </w:r>
    </w:p>
    <w:p w:rsidR="007B114E" w:rsidRPr="0049622E" w:rsidRDefault="00FC0042" w:rsidP="00172E62">
      <w:pPr>
        <w:pStyle w:val="Heading2"/>
        <w:spacing w:before="0" w:after="0"/>
        <w:ind w:firstLine="810"/>
        <w:rPr>
          <w:i w:val="0"/>
          <w:sz w:val="24"/>
          <w:szCs w:val="24"/>
        </w:rPr>
      </w:pPr>
      <w:r w:rsidRPr="005B395D">
        <w:rPr>
          <w:i w:val="0"/>
          <w:sz w:val="24"/>
          <w:szCs w:val="24"/>
          <w:lang w:val="sr-Cyrl-BA"/>
        </w:rPr>
        <w:t>поступку</w:t>
      </w:r>
    </w:p>
    <w:p w:rsidR="00FC0042" w:rsidRPr="00236BB5" w:rsidRDefault="00FC0042" w:rsidP="00236BB5">
      <w:pPr>
        <w:jc w:val="both"/>
        <w:rPr>
          <w:rFonts w:asciiTheme="majorHAnsi" w:hAnsiTheme="majorHAnsi"/>
          <w:lang w:val="sr-Cyrl-BA"/>
        </w:rPr>
      </w:pPr>
    </w:p>
    <w:p w:rsidR="00602272" w:rsidRPr="00172E62" w:rsidRDefault="00FC0042" w:rsidP="00172E62">
      <w:pPr>
        <w:ind w:firstLine="360"/>
        <w:jc w:val="both"/>
        <w:rPr>
          <w:rFonts w:asciiTheme="majorHAnsi" w:hAnsiTheme="majorHAnsi"/>
        </w:rPr>
      </w:pPr>
      <w:r w:rsidRPr="00236BB5">
        <w:rPr>
          <w:rFonts w:asciiTheme="majorHAnsi" w:hAnsiTheme="majorHAnsi"/>
          <w:lang w:val="sr-Cyrl-BA"/>
        </w:rPr>
        <w:t>Клубови посланика СНСД, ДНС-СРС, СП и СДС-К  поднијели су сљедеће амандмане:</w:t>
      </w:r>
    </w:p>
    <w:p w:rsidR="00602272" w:rsidRPr="007E7EAD" w:rsidRDefault="00602272" w:rsidP="00236BB5">
      <w:pPr>
        <w:jc w:val="both"/>
        <w:rPr>
          <w:rFonts w:asciiTheme="majorHAnsi" w:eastAsia="Batang" w:hAnsiTheme="majorHAnsi"/>
          <w:b/>
          <w:i/>
          <w:lang w:val="sr-Cyrl-BA"/>
        </w:rPr>
      </w:pPr>
      <w:r w:rsidRPr="007E7EAD">
        <w:rPr>
          <w:rFonts w:asciiTheme="majorHAnsi" w:eastAsia="Batang" w:hAnsiTheme="majorHAnsi"/>
          <w:b/>
          <w:i/>
          <w:lang w:val="sr-Cyrl-BA"/>
        </w:rPr>
        <w:t xml:space="preserve">Амандман 1. </w:t>
      </w:r>
    </w:p>
    <w:p w:rsidR="00602272" w:rsidRPr="00236BB5" w:rsidRDefault="00602272" w:rsidP="007E7EAD">
      <w:pPr>
        <w:ind w:firstLine="360"/>
        <w:jc w:val="both"/>
        <w:rPr>
          <w:rFonts w:asciiTheme="majorHAnsi" w:eastAsiaTheme="minorHAnsi" w:hAnsiTheme="majorHAnsi"/>
          <w:lang w:val="sr-Latn-BA"/>
        </w:rPr>
      </w:pPr>
      <w:r w:rsidRPr="00236BB5">
        <w:rPr>
          <w:rFonts w:asciiTheme="majorHAnsi" w:eastAsiaTheme="minorHAnsi" w:hAnsiTheme="majorHAnsi"/>
          <w:lang w:val="sr-Cyrl-BA"/>
        </w:rPr>
        <w:t xml:space="preserve">У Приједлогу закона о посебном доприносу за солидарност – по хитном поступку </w:t>
      </w:r>
      <w:r w:rsidRPr="00236BB5">
        <w:rPr>
          <w:rFonts w:asciiTheme="majorHAnsi" w:eastAsiaTheme="minorHAnsi" w:hAnsiTheme="majorHAnsi"/>
          <w:lang w:val="sr-Cyrl-CS"/>
        </w:rPr>
        <w:t>у члану 3. ријечи: „укључујући и пензије“, бришу се.</w:t>
      </w:r>
    </w:p>
    <w:p w:rsidR="008611B8" w:rsidRDefault="008611B8" w:rsidP="00236BB5">
      <w:pPr>
        <w:jc w:val="both"/>
        <w:rPr>
          <w:rFonts w:asciiTheme="majorHAnsi" w:eastAsia="Batang" w:hAnsiTheme="majorHAnsi"/>
          <w:b/>
          <w:i/>
        </w:rPr>
      </w:pPr>
    </w:p>
    <w:p w:rsidR="008611B8" w:rsidRDefault="008611B8" w:rsidP="00236BB5">
      <w:pPr>
        <w:jc w:val="both"/>
        <w:rPr>
          <w:rFonts w:asciiTheme="majorHAnsi" w:eastAsia="Batang" w:hAnsiTheme="majorHAnsi"/>
          <w:b/>
          <w:i/>
        </w:rPr>
      </w:pPr>
    </w:p>
    <w:p w:rsidR="00602272" w:rsidRPr="007E7EAD" w:rsidRDefault="00602272" w:rsidP="00236BB5">
      <w:pPr>
        <w:jc w:val="both"/>
        <w:rPr>
          <w:rFonts w:asciiTheme="majorHAnsi" w:eastAsia="Batang" w:hAnsiTheme="majorHAnsi"/>
          <w:b/>
          <w:i/>
          <w:lang w:val="sr-Cyrl-BA"/>
        </w:rPr>
      </w:pPr>
      <w:r w:rsidRPr="007E7EAD">
        <w:rPr>
          <w:rFonts w:asciiTheme="majorHAnsi" w:eastAsia="Batang" w:hAnsiTheme="majorHAnsi"/>
          <w:b/>
          <w:i/>
          <w:lang w:val="sr-Cyrl-BA"/>
        </w:rPr>
        <w:lastRenderedPageBreak/>
        <w:t>Амандман 2.</w:t>
      </w:r>
    </w:p>
    <w:p w:rsidR="00602272" w:rsidRPr="00236BB5" w:rsidRDefault="00602272" w:rsidP="007E7EAD">
      <w:pPr>
        <w:ind w:firstLine="360"/>
        <w:jc w:val="both"/>
        <w:rPr>
          <w:rFonts w:asciiTheme="majorHAnsi" w:eastAsiaTheme="minorHAnsi" w:hAnsiTheme="majorHAnsi"/>
          <w:lang w:val="sr-Cyrl-CS"/>
        </w:rPr>
      </w:pPr>
      <w:r w:rsidRPr="00236BB5">
        <w:rPr>
          <w:rFonts w:asciiTheme="majorHAnsi" w:eastAsiaTheme="minorHAnsi" w:hAnsiTheme="majorHAnsi"/>
          <w:lang w:val="sr-Cyrl-BA"/>
        </w:rPr>
        <w:t xml:space="preserve">У Приједлогу закона о посебном доприносу за солидарност – по хитном поступку </w:t>
      </w:r>
      <w:r w:rsidRPr="00236BB5">
        <w:rPr>
          <w:rFonts w:asciiTheme="majorHAnsi" w:eastAsiaTheme="minorHAnsi" w:hAnsiTheme="majorHAnsi"/>
          <w:lang w:val="sr-Cyrl-CS"/>
        </w:rPr>
        <w:t>у члану 4. у ставу 1. у тачки 1) запета на крају текста се брише и додаје ријеч: „и“.</w:t>
      </w:r>
    </w:p>
    <w:p w:rsidR="00602272" w:rsidRPr="00236BB5" w:rsidRDefault="00602272" w:rsidP="007E7EAD">
      <w:pPr>
        <w:ind w:firstLine="360"/>
        <w:jc w:val="both"/>
        <w:rPr>
          <w:rFonts w:asciiTheme="majorHAnsi" w:eastAsiaTheme="minorHAnsi" w:hAnsiTheme="majorHAnsi"/>
          <w:lang w:val="sr-Cyrl-CS"/>
        </w:rPr>
      </w:pPr>
      <w:r w:rsidRPr="00236BB5">
        <w:rPr>
          <w:rFonts w:asciiTheme="majorHAnsi" w:eastAsiaTheme="minorHAnsi" w:hAnsiTheme="majorHAnsi"/>
          <w:lang w:val="sr-Cyrl-CS"/>
        </w:rPr>
        <w:t>У истом члану и ставу у тачки 2) ријеч: „и“ се брише и додаје тачка.</w:t>
      </w:r>
    </w:p>
    <w:p w:rsidR="00602272" w:rsidRPr="00236BB5" w:rsidRDefault="00602272" w:rsidP="007E7EAD">
      <w:pPr>
        <w:ind w:firstLine="360"/>
        <w:jc w:val="both"/>
        <w:rPr>
          <w:rFonts w:asciiTheme="majorHAnsi" w:eastAsiaTheme="minorHAnsi" w:hAnsiTheme="majorHAnsi"/>
          <w:lang w:val="sr-Cyrl-CS"/>
        </w:rPr>
      </w:pPr>
      <w:r w:rsidRPr="00236BB5">
        <w:rPr>
          <w:rFonts w:asciiTheme="majorHAnsi" w:eastAsiaTheme="minorHAnsi" w:hAnsiTheme="majorHAnsi"/>
          <w:lang w:val="sr-Cyrl-CS"/>
        </w:rPr>
        <w:t>У истом члану и ставу, тачка 3), брише се.</w:t>
      </w:r>
    </w:p>
    <w:p w:rsidR="007E7EAD" w:rsidRPr="00DD11B7" w:rsidRDefault="00602272" w:rsidP="00DD11B7">
      <w:pPr>
        <w:ind w:firstLine="360"/>
        <w:jc w:val="both"/>
        <w:rPr>
          <w:rFonts w:asciiTheme="majorHAnsi" w:eastAsiaTheme="minorHAnsi" w:hAnsiTheme="majorHAnsi"/>
          <w:lang w:val="sr-Cyrl-BA"/>
        </w:rPr>
      </w:pPr>
      <w:r w:rsidRPr="00236BB5">
        <w:rPr>
          <w:rFonts w:asciiTheme="majorHAnsi" w:eastAsiaTheme="minorHAnsi" w:hAnsiTheme="majorHAnsi"/>
          <w:lang w:val="sr-Cyrl-CS"/>
        </w:rPr>
        <w:t>У истом члану, став 4. брише се.</w:t>
      </w:r>
    </w:p>
    <w:p w:rsidR="00602272" w:rsidRPr="007E7EAD" w:rsidRDefault="007E7EAD" w:rsidP="00236BB5">
      <w:pPr>
        <w:jc w:val="both"/>
        <w:rPr>
          <w:rFonts w:asciiTheme="majorHAnsi" w:eastAsia="Batang" w:hAnsiTheme="majorHAnsi"/>
          <w:b/>
          <w:i/>
          <w:lang w:val="sr-Latn-BA"/>
        </w:rPr>
      </w:pPr>
      <w:r>
        <w:rPr>
          <w:rFonts w:asciiTheme="majorHAnsi" w:eastAsia="Batang" w:hAnsiTheme="majorHAnsi"/>
          <w:b/>
          <w:i/>
          <w:lang w:val="sr-Cyrl-BA"/>
        </w:rPr>
        <w:t>Амандман 3.</w:t>
      </w:r>
    </w:p>
    <w:p w:rsidR="00602272" w:rsidRPr="00236BB5" w:rsidRDefault="00602272" w:rsidP="007E7EAD">
      <w:pPr>
        <w:ind w:firstLine="360"/>
        <w:jc w:val="both"/>
        <w:rPr>
          <w:rFonts w:asciiTheme="majorHAnsi" w:eastAsiaTheme="minorHAnsi" w:hAnsiTheme="majorHAnsi"/>
          <w:lang w:val="sr-Latn-BA"/>
        </w:rPr>
      </w:pPr>
      <w:r w:rsidRPr="00236BB5">
        <w:rPr>
          <w:rFonts w:asciiTheme="majorHAnsi" w:eastAsiaTheme="minorHAnsi" w:hAnsiTheme="majorHAnsi"/>
          <w:lang w:val="sr-Cyrl-BA"/>
        </w:rPr>
        <w:t xml:space="preserve">У Приједлогу закона о посебном доприносу за солидарност – по хитном поступку </w:t>
      </w:r>
      <w:r w:rsidRPr="00236BB5">
        <w:rPr>
          <w:rFonts w:asciiTheme="majorHAnsi" w:eastAsiaTheme="minorHAnsi" w:hAnsiTheme="majorHAnsi"/>
          <w:lang w:val="sr-Cyrl-CS"/>
        </w:rPr>
        <w:t>у члану 5. у ставу 1. запета и ријечи: „ , осим личних примања од пензија“, бришу се.</w:t>
      </w:r>
    </w:p>
    <w:p w:rsidR="00602272" w:rsidRPr="007E7EAD" w:rsidRDefault="00602272" w:rsidP="00236BB5">
      <w:pPr>
        <w:jc w:val="both"/>
        <w:rPr>
          <w:rFonts w:asciiTheme="majorHAnsi" w:eastAsia="Batang" w:hAnsiTheme="majorHAnsi"/>
          <w:b/>
          <w:i/>
          <w:lang w:val="sr-Cyrl-BA"/>
        </w:rPr>
      </w:pPr>
      <w:r w:rsidRPr="007E7EAD">
        <w:rPr>
          <w:rFonts w:asciiTheme="majorHAnsi" w:eastAsia="Batang" w:hAnsiTheme="majorHAnsi"/>
          <w:b/>
          <w:i/>
          <w:lang w:val="sr-Cyrl-BA"/>
        </w:rPr>
        <w:t xml:space="preserve">Амандман 4. </w:t>
      </w:r>
    </w:p>
    <w:p w:rsidR="00602272" w:rsidRPr="00236BB5" w:rsidRDefault="00602272" w:rsidP="007E7EAD">
      <w:pPr>
        <w:ind w:firstLine="360"/>
        <w:jc w:val="both"/>
        <w:rPr>
          <w:rFonts w:asciiTheme="majorHAnsi" w:eastAsiaTheme="minorHAnsi" w:hAnsiTheme="majorHAnsi"/>
          <w:lang w:val="sr-Cyrl-BA"/>
        </w:rPr>
      </w:pPr>
      <w:r w:rsidRPr="00236BB5">
        <w:rPr>
          <w:rFonts w:asciiTheme="majorHAnsi" w:eastAsiaTheme="minorHAnsi" w:hAnsiTheme="majorHAnsi"/>
          <w:lang w:val="sr-Cyrl-CS"/>
        </w:rPr>
        <w:t xml:space="preserve">У Приједлогу (по хитном поступку) Закона о посебном доприносу за солидарност у члану 6. </w:t>
      </w:r>
      <w:r w:rsidRPr="00236BB5">
        <w:rPr>
          <w:rFonts w:asciiTheme="majorHAnsi" w:eastAsiaTheme="minorHAnsi" w:hAnsiTheme="majorHAnsi"/>
          <w:lang w:val="sr-Cyrl-BA"/>
        </w:rPr>
        <w:t>став 2. брише се.</w:t>
      </w:r>
    </w:p>
    <w:p w:rsidR="00602272" w:rsidRPr="00236BB5" w:rsidRDefault="00602272" w:rsidP="007E7EAD">
      <w:pPr>
        <w:ind w:firstLine="360"/>
        <w:jc w:val="both"/>
        <w:rPr>
          <w:rFonts w:asciiTheme="majorHAnsi" w:eastAsiaTheme="minorHAnsi" w:hAnsiTheme="majorHAnsi"/>
          <w:lang w:val="sr-Cyrl-CS"/>
        </w:rPr>
      </w:pPr>
      <w:r w:rsidRPr="00236BB5">
        <w:rPr>
          <w:rFonts w:asciiTheme="majorHAnsi" w:eastAsiaTheme="minorHAnsi" w:hAnsiTheme="majorHAnsi"/>
          <w:lang w:val="sr-Cyrl-CS"/>
        </w:rPr>
        <w:t xml:space="preserve">У истом члану, у ставу 4. број: „3“, замјењује се бојем: „2“. </w:t>
      </w:r>
    </w:p>
    <w:p w:rsidR="00602272" w:rsidRPr="00236BB5" w:rsidRDefault="00602272" w:rsidP="007E7EAD">
      <w:pPr>
        <w:ind w:firstLine="360"/>
        <w:jc w:val="both"/>
        <w:rPr>
          <w:rFonts w:asciiTheme="majorHAnsi" w:eastAsiaTheme="minorHAnsi" w:hAnsiTheme="majorHAnsi"/>
          <w:lang w:val="sr-Cyrl-CS"/>
        </w:rPr>
      </w:pPr>
      <w:r w:rsidRPr="00236BB5">
        <w:rPr>
          <w:rFonts w:asciiTheme="majorHAnsi" w:eastAsiaTheme="minorHAnsi" w:hAnsiTheme="majorHAnsi"/>
          <w:lang w:val="sr-Cyrl-CS"/>
        </w:rPr>
        <w:t xml:space="preserve">Досадашњи ст. 3. и 4. постају ст. 2. и 3. </w:t>
      </w:r>
    </w:p>
    <w:p w:rsidR="00602272" w:rsidRPr="007E7EAD" w:rsidRDefault="00602272" w:rsidP="00236BB5">
      <w:pPr>
        <w:jc w:val="both"/>
        <w:rPr>
          <w:rFonts w:asciiTheme="majorHAnsi" w:eastAsia="Batang" w:hAnsiTheme="majorHAnsi"/>
          <w:b/>
          <w:i/>
          <w:lang w:val="sr-Cyrl-BA"/>
        </w:rPr>
      </w:pPr>
      <w:r w:rsidRPr="007E7EAD">
        <w:rPr>
          <w:rFonts w:asciiTheme="majorHAnsi" w:eastAsia="Batang" w:hAnsiTheme="majorHAnsi"/>
          <w:b/>
          <w:i/>
          <w:lang w:val="sr-Cyrl-BA"/>
        </w:rPr>
        <w:t xml:space="preserve">Амандман 5. </w:t>
      </w:r>
    </w:p>
    <w:p w:rsidR="00602272" w:rsidRPr="00236BB5" w:rsidRDefault="00602272" w:rsidP="007E7EAD">
      <w:pPr>
        <w:ind w:firstLine="360"/>
        <w:jc w:val="both"/>
        <w:rPr>
          <w:rFonts w:asciiTheme="majorHAnsi" w:eastAsiaTheme="minorHAnsi" w:hAnsiTheme="majorHAnsi"/>
          <w:lang w:val="sr-Cyrl-CS"/>
        </w:rPr>
      </w:pPr>
      <w:r w:rsidRPr="00236BB5">
        <w:rPr>
          <w:rFonts w:asciiTheme="majorHAnsi" w:eastAsiaTheme="minorHAnsi" w:hAnsiTheme="majorHAnsi"/>
          <w:lang w:val="sr-Cyrl-CS"/>
        </w:rPr>
        <w:t>У Приједлогу (по хитном поступку) Закона о посебном доприносу за солидарност у члану 7. у ставу 1. број: „3“, замјењује се бројем: „2“.</w:t>
      </w:r>
    </w:p>
    <w:p w:rsidR="00602272" w:rsidRPr="00236BB5" w:rsidRDefault="00602272" w:rsidP="007E7EAD">
      <w:pPr>
        <w:ind w:firstLine="360"/>
        <w:jc w:val="both"/>
        <w:rPr>
          <w:rFonts w:asciiTheme="majorHAnsi" w:eastAsiaTheme="minorHAnsi" w:hAnsiTheme="majorHAnsi"/>
          <w:lang w:val="sr-Cyrl-CS"/>
        </w:rPr>
      </w:pPr>
      <w:r w:rsidRPr="00236BB5">
        <w:rPr>
          <w:rFonts w:asciiTheme="majorHAnsi" w:eastAsiaTheme="minorHAnsi" w:hAnsiTheme="majorHAnsi"/>
          <w:lang w:val="sr-Cyrl-CS"/>
        </w:rPr>
        <w:t xml:space="preserve">У истом члану, став 3. брише се. </w:t>
      </w:r>
    </w:p>
    <w:p w:rsidR="00602272" w:rsidRPr="00236BB5" w:rsidRDefault="00602272" w:rsidP="007E7EAD">
      <w:pPr>
        <w:ind w:firstLine="360"/>
        <w:jc w:val="both"/>
        <w:rPr>
          <w:rFonts w:asciiTheme="majorHAnsi" w:eastAsiaTheme="minorHAnsi" w:hAnsiTheme="majorHAnsi"/>
          <w:lang w:val="sr-Cyrl-CS"/>
        </w:rPr>
      </w:pPr>
    </w:p>
    <w:p w:rsidR="00602272" w:rsidRPr="00236BB5" w:rsidRDefault="00602272" w:rsidP="007E7EAD">
      <w:pPr>
        <w:ind w:firstLine="360"/>
        <w:jc w:val="both"/>
        <w:rPr>
          <w:rFonts w:asciiTheme="majorHAnsi" w:eastAsiaTheme="minorHAnsi" w:hAnsiTheme="majorHAnsi"/>
          <w:lang w:val="sr-Cyrl-CS"/>
        </w:rPr>
      </w:pPr>
      <w:r w:rsidRPr="00236BB5">
        <w:rPr>
          <w:rFonts w:asciiTheme="majorHAnsi" w:eastAsiaTheme="minorHAnsi" w:hAnsiTheme="majorHAnsi"/>
          <w:lang w:val="sr-Cyrl-CS"/>
        </w:rPr>
        <w:t>Истовјетне амандмане је поднио и народни посланик Илија Стеванчевић.</w:t>
      </w:r>
    </w:p>
    <w:p w:rsidR="00602272" w:rsidRPr="00236BB5" w:rsidRDefault="00602272" w:rsidP="007E7EAD">
      <w:pPr>
        <w:ind w:firstLine="360"/>
        <w:jc w:val="both"/>
        <w:rPr>
          <w:rFonts w:asciiTheme="majorHAnsi" w:eastAsiaTheme="minorHAnsi" w:hAnsiTheme="majorHAnsi"/>
          <w:lang w:val="sr-Cyrl-CS"/>
        </w:rPr>
      </w:pPr>
      <w:r w:rsidRPr="00236BB5">
        <w:rPr>
          <w:rFonts w:asciiTheme="majorHAnsi" w:eastAsiaTheme="minorHAnsi" w:hAnsiTheme="majorHAnsi"/>
          <w:lang w:val="sr-Cyrl-CS"/>
        </w:rPr>
        <w:t>Влада Републике Српске је прихватила предложене амандмане.</w:t>
      </w:r>
    </w:p>
    <w:p w:rsidR="00602272" w:rsidRPr="00236BB5" w:rsidRDefault="00602272" w:rsidP="007E7EAD">
      <w:pPr>
        <w:ind w:firstLine="360"/>
        <w:jc w:val="both"/>
        <w:rPr>
          <w:rFonts w:asciiTheme="majorHAnsi" w:eastAsiaTheme="minorHAnsi" w:hAnsiTheme="majorHAnsi"/>
          <w:lang w:val="sr-Cyrl-CS"/>
        </w:rPr>
      </w:pPr>
    </w:p>
    <w:p w:rsidR="00602272" w:rsidRPr="00236BB5" w:rsidRDefault="00602272" w:rsidP="007E7EAD">
      <w:pPr>
        <w:ind w:firstLine="360"/>
        <w:jc w:val="both"/>
        <w:rPr>
          <w:rFonts w:asciiTheme="majorHAnsi" w:eastAsiaTheme="minorHAnsi" w:hAnsiTheme="majorHAnsi"/>
          <w:lang w:val="sr-Cyrl-CS"/>
        </w:rPr>
      </w:pPr>
      <w:r w:rsidRPr="00236BB5">
        <w:rPr>
          <w:rFonts w:asciiTheme="majorHAnsi" w:eastAsiaTheme="minorHAnsi" w:hAnsiTheme="majorHAnsi"/>
          <w:lang w:val="sr-Cyrl-CS"/>
        </w:rPr>
        <w:t>Посланичка група Напредна Српска је предложила амандман.</w:t>
      </w:r>
    </w:p>
    <w:p w:rsidR="00602272" w:rsidRPr="007E7EAD" w:rsidRDefault="00602272" w:rsidP="00236BB5">
      <w:pPr>
        <w:jc w:val="both"/>
        <w:rPr>
          <w:rFonts w:asciiTheme="majorHAnsi" w:eastAsiaTheme="minorHAnsi" w:hAnsiTheme="majorHAnsi"/>
          <w:b/>
          <w:i/>
          <w:lang w:val="sr-Cyrl-CS"/>
        </w:rPr>
      </w:pPr>
      <w:r w:rsidRPr="007E7EAD">
        <w:rPr>
          <w:rFonts w:asciiTheme="majorHAnsi" w:eastAsiaTheme="minorHAnsi" w:hAnsiTheme="majorHAnsi"/>
          <w:b/>
          <w:i/>
          <w:lang w:val="sr-Cyrl-CS"/>
        </w:rPr>
        <w:t>Амандман 1.</w:t>
      </w:r>
    </w:p>
    <w:p w:rsidR="00602272" w:rsidRPr="00236BB5" w:rsidRDefault="00602272" w:rsidP="007E7EAD">
      <w:pPr>
        <w:ind w:firstLine="360"/>
        <w:jc w:val="both"/>
        <w:rPr>
          <w:rFonts w:asciiTheme="majorHAnsi" w:eastAsiaTheme="minorHAnsi" w:hAnsiTheme="majorHAnsi"/>
          <w:lang w:val="sr-Cyrl-CS"/>
        </w:rPr>
      </w:pPr>
      <w:r w:rsidRPr="00236BB5">
        <w:rPr>
          <w:rFonts w:asciiTheme="majorHAnsi" w:eastAsiaTheme="minorHAnsi" w:hAnsiTheme="majorHAnsi"/>
          <w:lang w:val="sr-Cyrl-CS"/>
        </w:rPr>
        <w:t>У члану 11. иза става 1. додаје се став 2. који гласи:</w:t>
      </w:r>
    </w:p>
    <w:p w:rsidR="00602272" w:rsidRDefault="00602272" w:rsidP="007E7EAD">
      <w:pPr>
        <w:ind w:firstLine="360"/>
        <w:jc w:val="both"/>
        <w:rPr>
          <w:rFonts w:asciiTheme="majorHAnsi" w:eastAsiaTheme="minorHAnsi" w:hAnsiTheme="majorHAnsi"/>
          <w:lang w:val="sr-Latn-BA"/>
        </w:rPr>
      </w:pPr>
      <w:r w:rsidRPr="00236BB5">
        <w:rPr>
          <w:rFonts w:asciiTheme="majorHAnsi" w:eastAsiaTheme="minorHAnsi" w:hAnsiTheme="majorHAnsi"/>
          <w:lang w:val="sr-Cyrl-CS"/>
        </w:rPr>
        <w:t>''(2) Надзор наплате и потрошње посебног доприноса за солидарност вршиће и представници цивилног сектора у Републици Српској''.</w:t>
      </w:r>
    </w:p>
    <w:p w:rsidR="007E7EAD" w:rsidRPr="007E7EAD" w:rsidRDefault="007E7EAD" w:rsidP="00236BB5">
      <w:pPr>
        <w:jc w:val="both"/>
        <w:rPr>
          <w:rFonts w:asciiTheme="majorHAnsi" w:eastAsiaTheme="minorHAnsi" w:hAnsiTheme="majorHAnsi"/>
          <w:lang w:val="sr-Latn-BA"/>
        </w:rPr>
      </w:pPr>
    </w:p>
    <w:p w:rsidR="00602272" w:rsidRPr="00236BB5" w:rsidRDefault="00602272" w:rsidP="007E7EAD">
      <w:pPr>
        <w:ind w:firstLine="360"/>
        <w:jc w:val="both"/>
        <w:rPr>
          <w:rFonts w:asciiTheme="majorHAnsi" w:eastAsiaTheme="minorHAnsi" w:hAnsiTheme="majorHAnsi"/>
          <w:lang w:val="sr-Cyrl-CS"/>
        </w:rPr>
      </w:pPr>
      <w:r w:rsidRPr="00236BB5">
        <w:rPr>
          <w:rFonts w:asciiTheme="majorHAnsi" w:eastAsiaTheme="minorHAnsi" w:hAnsiTheme="majorHAnsi"/>
          <w:lang w:val="sr-Cyrl-CS"/>
        </w:rPr>
        <w:t>Влада Републике Српске није прихватила предложени амандман.</w:t>
      </w:r>
    </w:p>
    <w:p w:rsidR="00602272" w:rsidRPr="00236BB5" w:rsidRDefault="00602272" w:rsidP="007E7EAD">
      <w:pPr>
        <w:ind w:firstLine="360"/>
        <w:jc w:val="both"/>
        <w:rPr>
          <w:rFonts w:asciiTheme="majorHAnsi" w:eastAsiaTheme="minorHAnsi" w:hAnsiTheme="majorHAnsi"/>
          <w:lang w:val="sr-Cyrl-CS"/>
        </w:rPr>
      </w:pPr>
      <w:r w:rsidRPr="00236BB5">
        <w:rPr>
          <w:rFonts w:asciiTheme="majorHAnsi" w:eastAsiaTheme="minorHAnsi" w:hAnsiTheme="majorHAnsi"/>
          <w:lang w:val="sr-Cyrl-CS"/>
        </w:rPr>
        <w:t xml:space="preserve">Предлагач амандмана </w:t>
      </w:r>
      <w:r w:rsidR="00F41EB5">
        <w:rPr>
          <w:rFonts w:asciiTheme="majorHAnsi" w:eastAsiaTheme="minorHAnsi" w:hAnsiTheme="majorHAnsi"/>
          <w:lang w:val="sr-Cyrl-CS"/>
        </w:rPr>
        <w:t xml:space="preserve">је </w:t>
      </w:r>
      <w:r w:rsidRPr="00236BB5">
        <w:rPr>
          <w:rFonts w:asciiTheme="majorHAnsi" w:eastAsiaTheme="minorHAnsi" w:hAnsiTheme="majorHAnsi"/>
          <w:lang w:val="sr-Cyrl-CS"/>
        </w:rPr>
        <w:t>затражио да се Скупштина изјасни о амандману.</w:t>
      </w:r>
    </w:p>
    <w:p w:rsidR="007E7EAD" w:rsidRPr="00DD11B7" w:rsidRDefault="00602272" w:rsidP="007E7EAD">
      <w:pPr>
        <w:ind w:firstLine="360"/>
        <w:jc w:val="both"/>
        <w:rPr>
          <w:rFonts w:asciiTheme="majorHAnsi" w:eastAsiaTheme="minorHAnsi" w:hAnsiTheme="majorHAnsi"/>
          <w:i/>
          <w:lang w:val="sr-Latn-BA"/>
        </w:rPr>
      </w:pPr>
      <w:r w:rsidRPr="00DD11B7">
        <w:rPr>
          <w:rFonts w:asciiTheme="majorHAnsi" w:eastAsiaTheme="minorHAnsi" w:hAnsiTheme="majorHAnsi"/>
          <w:i/>
          <w:lang w:val="sr-Cyrl-CS"/>
        </w:rPr>
        <w:t xml:space="preserve">(29 народних посланика је гласало ''за'', 21 је гласао ''против'', 22 су била </w:t>
      </w:r>
    </w:p>
    <w:p w:rsidR="00602272" w:rsidRPr="00DD11B7" w:rsidRDefault="00602272" w:rsidP="007E7EAD">
      <w:pPr>
        <w:ind w:firstLine="360"/>
        <w:jc w:val="both"/>
        <w:rPr>
          <w:rFonts w:asciiTheme="majorHAnsi" w:eastAsiaTheme="minorHAnsi" w:hAnsiTheme="majorHAnsi"/>
          <w:i/>
          <w:lang w:val="sr-Cyrl-CS"/>
        </w:rPr>
      </w:pPr>
      <w:r w:rsidRPr="00DD11B7">
        <w:rPr>
          <w:rFonts w:asciiTheme="majorHAnsi" w:eastAsiaTheme="minorHAnsi" w:hAnsiTheme="majorHAnsi"/>
          <w:i/>
          <w:lang w:val="sr-Cyrl-CS"/>
        </w:rPr>
        <w:t>''уздржана'')</w:t>
      </w:r>
    </w:p>
    <w:p w:rsidR="00602272" w:rsidRPr="00236BB5" w:rsidRDefault="00602272" w:rsidP="007E7EAD">
      <w:pPr>
        <w:ind w:firstLine="360"/>
        <w:jc w:val="both"/>
        <w:rPr>
          <w:rFonts w:asciiTheme="majorHAnsi" w:eastAsiaTheme="minorHAnsi" w:hAnsiTheme="majorHAnsi"/>
          <w:lang w:val="sr-Cyrl-CS"/>
        </w:rPr>
      </w:pPr>
      <w:r w:rsidRPr="00236BB5">
        <w:rPr>
          <w:rFonts w:asciiTheme="majorHAnsi" w:eastAsiaTheme="minorHAnsi" w:hAnsiTheme="majorHAnsi"/>
          <w:lang w:val="sr-Cyrl-CS"/>
        </w:rPr>
        <w:t>Амандман није усвојен.</w:t>
      </w:r>
    </w:p>
    <w:p w:rsidR="00602272" w:rsidRPr="00236BB5" w:rsidRDefault="00602272" w:rsidP="00236BB5">
      <w:pPr>
        <w:jc w:val="both"/>
        <w:rPr>
          <w:rFonts w:asciiTheme="majorHAnsi" w:eastAsiaTheme="minorHAnsi" w:hAnsiTheme="majorHAnsi"/>
          <w:lang w:val="sr-Cyrl-CS"/>
        </w:rPr>
      </w:pPr>
    </w:p>
    <w:p w:rsidR="00602272" w:rsidRPr="00236BB5" w:rsidRDefault="00602272" w:rsidP="00236BB5">
      <w:pPr>
        <w:jc w:val="both"/>
        <w:rPr>
          <w:rFonts w:asciiTheme="majorHAnsi" w:eastAsiaTheme="minorHAnsi" w:hAnsiTheme="majorHAnsi"/>
          <w:lang w:val="sr-Cyrl-CS"/>
        </w:rPr>
      </w:pPr>
      <w:r w:rsidRPr="00236BB5">
        <w:rPr>
          <w:rFonts w:asciiTheme="majorHAnsi" w:eastAsiaTheme="minorHAnsi" w:hAnsiTheme="majorHAnsi"/>
          <w:lang w:val="sr-Cyrl-CS"/>
        </w:rPr>
        <w:t>Народна скупштина се изјаснила о Приједлогу одлуке.</w:t>
      </w:r>
    </w:p>
    <w:p w:rsidR="00CC0AD3" w:rsidRPr="00236BB5" w:rsidRDefault="00CC0AD3" w:rsidP="00236BB5">
      <w:pPr>
        <w:jc w:val="both"/>
        <w:rPr>
          <w:rFonts w:asciiTheme="majorHAnsi" w:eastAsiaTheme="minorHAnsi" w:hAnsiTheme="majorHAnsi"/>
          <w:lang w:val="sr-Latn-BA"/>
        </w:rPr>
      </w:pPr>
    </w:p>
    <w:p w:rsidR="00602272" w:rsidRPr="0021756F" w:rsidRDefault="00602272" w:rsidP="0021756F">
      <w:pPr>
        <w:jc w:val="center"/>
        <w:rPr>
          <w:rFonts w:asciiTheme="majorHAnsi" w:hAnsiTheme="majorHAnsi"/>
          <w:lang w:val="sr-Cyrl-BA"/>
        </w:rPr>
      </w:pPr>
      <w:r w:rsidRPr="0021756F">
        <w:rPr>
          <w:rFonts w:asciiTheme="majorHAnsi" w:hAnsiTheme="majorHAnsi"/>
          <w:lang w:val="sr-Cyrl-BA"/>
        </w:rPr>
        <w:t>О Д Л У К А</w:t>
      </w:r>
    </w:p>
    <w:p w:rsidR="00602272" w:rsidRPr="006B78A1" w:rsidRDefault="00602272" w:rsidP="0021756F">
      <w:pPr>
        <w:jc w:val="center"/>
        <w:rPr>
          <w:rFonts w:asciiTheme="majorHAnsi" w:hAnsiTheme="majorHAnsi"/>
          <w:sz w:val="22"/>
          <w:szCs w:val="22"/>
          <w:lang w:val="sr-Cyrl-BA"/>
        </w:rPr>
      </w:pPr>
      <w:r w:rsidRPr="006B78A1">
        <w:rPr>
          <w:rFonts w:asciiTheme="majorHAnsi" w:hAnsiTheme="majorHAnsi"/>
          <w:sz w:val="22"/>
          <w:szCs w:val="22"/>
          <w:lang w:val="sr-Cyrl-BA"/>
        </w:rPr>
        <w:t xml:space="preserve">о пријевременом ступању на снагу </w:t>
      </w:r>
    </w:p>
    <w:p w:rsidR="006B78A1" w:rsidRPr="006B78A1" w:rsidRDefault="006B78A1" w:rsidP="0021756F">
      <w:pPr>
        <w:jc w:val="center"/>
        <w:rPr>
          <w:rFonts w:asciiTheme="majorHAnsi" w:hAnsiTheme="majorHAnsi"/>
          <w:sz w:val="22"/>
          <w:szCs w:val="22"/>
          <w:lang w:val="sr-Latn-BA"/>
        </w:rPr>
      </w:pPr>
    </w:p>
    <w:p w:rsidR="00602272" w:rsidRPr="0021756F" w:rsidRDefault="00602272" w:rsidP="0021756F">
      <w:pPr>
        <w:jc w:val="center"/>
        <w:rPr>
          <w:rFonts w:asciiTheme="majorHAnsi" w:hAnsiTheme="majorHAnsi"/>
          <w:lang w:val="sr-Cyrl-BA"/>
        </w:rPr>
      </w:pPr>
      <w:r w:rsidRPr="0021756F">
        <w:rPr>
          <w:rFonts w:asciiTheme="majorHAnsi" w:hAnsiTheme="majorHAnsi"/>
          <w:lang w:val="sr-Cyrl-BA"/>
        </w:rPr>
        <w:t>Члан 1.</w:t>
      </w:r>
    </w:p>
    <w:p w:rsidR="00602272" w:rsidRPr="00236BB5" w:rsidRDefault="00602272" w:rsidP="00236BB5">
      <w:pPr>
        <w:jc w:val="both"/>
        <w:rPr>
          <w:rFonts w:asciiTheme="majorHAnsi" w:hAnsiTheme="majorHAnsi"/>
          <w:lang w:val="sr-Cyrl-CS"/>
        </w:rPr>
      </w:pPr>
    </w:p>
    <w:p w:rsidR="00602272" w:rsidRDefault="00602272" w:rsidP="004C1FD0">
      <w:pPr>
        <w:ind w:firstLine="360"/>
        <w:jc w:val="both"/>
        <w:rPr>
          <w:rFonts w:asciiTheme="majorHAnsi" w:hAnsiTheme="majorHAnsi"/>
        </w:rPr>
      </w:pPr>
      <w:r w:rsidRPr="00236BB5">
        <w:rPr>
          <w:rFonts w:asciiTheme="majorHAnsi" w:hAnsiTheme="majorHAnsi"/>
          <w:lang w:val="sr-Cyrl-CS"/>
        </w:rPr>
        <w:t xml:space="preserve">У поступку доношења Закона о </w:t>
      </w:r>
      <w:r w:rsidRPr="00236BB5">
        <w:rPr>
          <w:rFonts w:asciiTheme="majorHAnsi" w:hAnsiTheme="majorHAnsi"/>
          <w:lang w:val="sr-Cyrl-BA"/>
        </w:rPr>
        <w:t>посебном доприносу за солидарност,</w:t>
      </w:r>
      <w:r w:rsidRPr="00236BB5">
        <w:rPr>
          <w:rFonts w:asciiTheme="majorHAnsi" w:hAnsiTheme="majorHAnsi"/>
          <w:lang w:val="sr-Cyrl-CS"/>
        </w:rPr>
        <w:t xml:space="preserve"> утврђено је да постоје нарочито </w:t>
      </w:r>
      <w:r w:rsidR="000A28F3">
        <w:rPr>
          <w:rFonts w:asciiTheme="majorHAnsi" w:hAnsiTheme="majorHAnsi"/>
          <w:lang w:val="sr-Cyrl-CS"/>
        </w:rPr>
        <w:t>оправдани разлози  да наведени з</w:t>
      </w:r>
      <w:r w:rsidRPr="00236BB5">
        <w:rPr>
          <w:rFonts w:asciiTheme="majorHAnsi" w:hAnsiTheme="majorHAnsi"/>
          <w:lang w:val="sr-Cyrl-CS"/>
        </w:rPr>
        <w:t>акон раније ступи на снагу.</w:t>
      </w:r>
      <w:r w:rsidRPr="00236BB5">
        <w:rPr>
          <w:rFonts w:asciiTheme="majorHAnsi" w:hAnsiTheme="majorHAnsi"/>
        </w:rPr>
        <w:t xml:space="preserve"> </w:t>
      </w:r>
    </w:p>
    <w:p w:rsidR="00C82938" w:rsidRPr="00236BB5" w:rsidRDefault="00C82938" w:rsidP="00236BB5">
      <w:pPr>
        <w:jc w:val="both"/>
        <w:rPr>
          <w:rFonts w:asciiTheme="majorHAnsi" w:hAnsiTheme="majorHAnsi"/>
          <w:lang w:val="sr-Cyrl-CS"/>
        </w:rPr>
      </w:pPr>
    </w:p>
    <w:p w:rsidR="00EF0C32" w:rsidRDefault="00EF0C32" w:rsidP="0021756F">
      <w:pPr>
        <w:jc w:val="center"/>
        <w:rPr>
          <w:rFonts w:asciiTheme="majorHAnsi" w:hAnsiTheme="majorHAnsi"/>
        </w:rPr>
      </w:pPr>
    </w:p>
    <w:p w:rsidR="00EF0C32" w:rsidRDefault="00EF0C32" w:rsidP="0021756F">
      <w:pPr>
        <w:jc w:val="center"/>
        <w:rPr>
          <w:rFonts w:asciiTheme="majorHAnsi" w:hAnsiTheme="majorHAnsi"/>
        </w:rPr>
      </w:pPr>
    </w:p>
    <w:p w:rsidR="00602272" w:rsidRPr="006B78A1" w:rsidRDefault="006B78A1" w:rsidP="0021756F">
      <w:pPr>
        <w:jc w:val="center"/>
        <w:rPr>
          <w:rFonts w:asciiTheme="majorHAnsi" w:hAnsiTheme="majorHAnsi"/>
          <w:lang w:val="sr-Latn-BA"/>
        </w:rPr>
      </w:pPr>
      <w:r>
        <w:rPr>
          <w:rFonts w:asciiTheme="majorHAnsi" w:hAnsiTheme="majorHAnsi"/>
          <w:lang w:val="sr-Cyrl-BA"/>
        </w:rPr>
        <w:lastRenderedPageBreak/>
        <w:t>Члан 2.</w:t>
      </w:r>
    </w:p>
    <w:p w:rsidR="00602272" w:rsidRDefault="00602272" w:rsidP="004C1FD0">
      <w:pPr>
        <w:ind w:firstLine="360"/>
        <w:jc w:val="both"/>
        <w:rPr>
          <w:rFonts w:asciiTheme="majorHAnsi" w:hAnsiTheme="majorHAnsi"/>
          <w:lang w:val="sr-Latn-BA"/>
        </w:rPr>
      </w:pPr>
      <w:r w:rsidRPr="00236BB5">
        <w:rPr>
          <w:rFonts w:asciiTheme="majorHAnsi" w:hAnsiTheme="majorHAnsi"/>
          <w:lang w:val="sr-Cyrl-CS"/>
        </w:rPr>
        <w:t>Ова одлука ступа на снагу наред</w:t>
      </w:r>
      <w:r w:rsidR="00C82938">
        <w:rPr>
          <w:rFonts w:asciiTheme="majorHAnsi" w:hAnsiTheme="majorHAnsi"/>
          <w:lang w:val="sr-Cyrl-CS"/>
        </w:rPr>
        <w:t xml:space="preserve">ног дана од дана објављивања у </w:t>
      </w:r>
      <w:r w:rsidRPr="00236BB5">
        <w:rPr>
          <w:rFonts w:asciiTheme="majorHAnsi" w:hAnsiTheme="majorHAnsi"/>
          <w:lang w:val="sr-Cyrl-CS"/>
        </w:rPr>
        <w:t>''Службеном гласнику Републике Српске''.</w:t>
      </w:r>
    </w:p>
    <w:p w:rsidR="00C82938" w:rsidRPr="00C82938" w:rsidRDefault="00C82938" w:rsidP="00236BB5">
      <w:pPr>
        <w:jc w:val="both"/>
        <w:rPr>
          <w:rFonts w:asciiTheme="majorHAnsi" w:hAnsiTheme="majorHAnsi"/>
          <w:lang w:val="sr-Latn-BA"/>
        </w:rPr>
      </w:pPr>
    </w:p>
    <w:p w:rsidR="00C82938" w:rsidRDefault="00D327CB" w:rsidP="00C82938">
      <w:pPr>
        <w:ind w:firstLine="360"/>
        <w:jc w:val="both"/>
        <w:rPr>
          <w:rFonts w:asciiTheme="majorHAnsi" w:hAnsiTheme="majorHAnsi"/>
          <w:i/>
          <w:lang w:val="sr-Latn-BA"/>
        </w:rPr>
      </w:pPr>
      <w:r w:rsidRPr="00C82938">
        <w:rPr>
          <w:rFonts w:asciiTheme="majorHAnsi" w:hAnsiTheme="majorHAnsi"/>
          <w:i/>
          <w:lang w:val="sr-Cyrl-CS"/>
        </w:rPr>
        <w:t xml:space="preserve">(44 народна посланика су гласала ''за'', 3 су гласала ''против'', 25 је било </w:t>
      </w:r>
    </w:p>
    <w:p w:rsidR="00C82938" w:rsidRPr="00C82938" w:rsidRDefault="00D327CB" w:rsidP="00C82938">
      <w:pPr>
        <w:ind w:firstLine="360"/>
        <w:jc w:val="both"/>
        <w:rPr>
          <w:rFonts w:asciiTheme="majorHAnsi" w:hAnsiTheme="majorHAnsi"/>
          <w:i/>
          <w:lang w:val="sr-Latn-BA"/>
        </w:rPr>
      </w:pPr>
      <w:r w:rsidRPr="00C82938">
        <w:rPr>
          <w:rFonts w:asciiTheme="majorHAnsi" w:hAnsiTheme="majorHAnsi"/>
          <w:i/>
          <w:lang w:val="sr-Cyrl-CS"/>
        </w:rPr>
        <w:t>''уздржано'')</w:t>
      </w:r>
    </w:p>
    <w:p w:rsidR="008611B8" w:rsidRDefault="00D327CB" w:rsidP="008611B8">
      <w:pPr>
        <w:ind w:firstLine="360"/>
        <w:jc w:val="both"/>
        <w:rPr>
          <w:rFonts w:asciiTheme="majorHAnsi" w:hAnsiTheme="majorHAnsi"/>
          <w:u w:val="single"/>
        </w:rPr>
      </w:pPr>
      <w:r w:rsidRPr="00C82938">
        <w:rPr>
          <w:rFonts w:asciiTheme="majorHAnsi" w:hAnsiTheme="majorHAnsi"/>
          <w:u w:val="single"/>
          <w:lang w:val="sr-Cyrl-CS"/>
        </w:rPr>
        <w:t xml:space="preserve">Усвојена је Одлука којом је утврђено постојање нарочито оправданих разлога </w:t>
      </w:r>
    </w:p>
    <w:p w:rsidR="00D327CB" w:rsidRPr="008611B8" w:rsidRDefault="00D327CB" w:rsidP="008611B8">
      <w:pPr>
        <w:ind w:firstLine="360"/>
        <w:jc w:val="both"/>
        <w:rPr>
          <w:rFonts w:asciiTheme="majorHAnsi" w:hAnsiTheme="majorHAnsi"/>
          <w:u w:val="single"/>
          <w:lang w:val="sr-Latn-BA"/>
        </w:rPr>
      </w:pPr>
      <w:r w:rsidRPr="00C82938">
        <w:rPr>
          <w:rFonts w:asciiTheme="majorHAnsi" w:hAnsiTheme="majorHAnsi"/>
          <w:u w:val="single"/>
          <w:lang w:val="sr-Cyrl-CS"/>
        </w:rPr>
        <w:t>да наведени закон раније ступи на снагу.</w:t>
      </w:r>
    </w:p>
    <w:p w:rsidR="00D327CB" w:rsidRPr="00236BB5" w:rsidRDefault="00D327CB" w:rsidP="00236BB5">
      <w:pPr>
        <w:jc w:val="both"/>
        <w:rPr>
          <w:rFonts w:asciiTheme="majorHAnsi" w:hAnsiTheme="majorHAnsi"/>
          <w:lang w:val="sr-Cyrl-CS"/>
        </w:rPr>
      </w:pPr>
    </w:p>
    <w:p w:rsidR="00D327CB" w:rsidRPr="00236BB5" w:rsidRDefault="00D327CB" w:rsidP="00556713">
      <w:pPr>
        <w:ind w:firstLine="360"/>
        <w:jc w:val="both"/>
        <w:rPr>
          <w:rFonts w:asciiTheme="majorHAnsi" w:hAnsiTheme="majorHAnsi"/>
          <w:lang w:val="sr-Cyrl-CS"/>
        </w:rPr>
      </w:pPr>
      <w:r w:rsidRPr="00236BB5">
        <w:rPr>
          <w:rFonts w:asciiTheme="majorHAnsi" w:hAnsiTheme="majorHAnsi"/>
          <w:lang w:val="sr-Cyrl-CS"/>
        </w:rPr>
        <w:t>Приступило се изјашњавању о Приједлогу закона.</w:t>
      </w:r>
    </w:p>
    <w:p w:rsidR="00556713" w:rsidRDefault="00D327CB" w:rsidP="00556713">
      <w:pPr>
        <w:ind w:firstLine="360"/>
        <w:jc w:val="both"/>
        <w:rPr>
          <w:rFonts w:asciiTheme="majorHAnsi" w:hAnsiTheme="majorHAnsi"/>
          <w:i/>
          <w:lang w:val="sr-Latn-BA"/>
        </w:rPr>
      </w:pPr>
      <w:r w:rsidRPr="00556713">
        <w:rPr>
          <w:rFonts w:asciiTheme="majorHAnsi" w:hAnsiTheme="majorHAnsi"/>
          <w:i/>
          <w:lang w:val="sr-Cyrl-CS"/>
        </w:rPr>
        <w:t xml:space="preserve">(44 народна посланика су гласала ''за'', 2 су гласала ''против'', 26 је било </w:t>
      </w:r>
    </w:p>
    <w:p w:rsidR="00D327CB" w:rsidRPr="00236BB5" w:rsidRDefault="00D327CB" w:rsidP="00556713">
      <w:pPr>
        <w:ind w:firstLine="360"/>
        <w:jc w:val="both"/>
        <w:rPr>
          <w:rFonts w:asciiTheme="majorHAnsi" w:hAnsiTheme="majorHAnsi"/>
          <w:lang w:val="sr-Cyrl-CS"/>
        </w:rPr>
      </w:pPr>
      <w:r w:rsidRPr="00556713">
        <w:rPr>
          <w:rFonts w:asciiTheme="majorHAnsi" w:hAnsiTheme="majorHAnsi"/>
          <w:i/>
          <w:lang w:val="sr-Cyrl-CS"/>
        </w:rPr>
        <w:t>''уздржано''</w:t>
      </w:r>
      <w:r w:rsidRPr="00236BB5">
        <w:rPr>
          <w:rFonts w:asciiTheme="majorHAnsi" w:hAnsiTheme="majorHAnsi"/>
          <w:lang w:val="sr-Cyrl-CS"/>
        </w:rPr>
        <w:t>)</w:t>
      </w:r>
    </w:p>
    <w:p w:rsidR="00D327CB" w:rsidRDefault="00D327CB" w:rsidP="00556713">
      <w:pPr>
        <w:ind w:firstLine="360"/>
        <w:jc w:val="both"/>
        <w:rPr>
          <w:rFonts w:asciiTheme="majorHAnsi" w:hAnsiTheme="majorHAnsi"/>
        </w:rPr>
      </w:pPr>
      <w:r w:rsidRPr="00556713">
        <w:rPr>
          <w:rFonts w:asciiTheme="majorHAnsi" w:hAnsiTheme="majorHAnsi"/>
          <w:u w:val="single"/>
          <w:lang w:val="sr-Cyrl-CS"/>
        </w:rPr>
        <w:t>Усвојен је Закон о посебном доприносу за солидарност</w:t>
      </w:r>
      <w:r w:rsidRPr="00236BB5">
        <w:rPr>
          <w:rFonts w:asciiTheme="majorHAnsi" w:hAnsiTheme="majorHAnsi"/>
          <w:lang w:val="sr-Cyrl-CS"/>
        </w:rPr>
        <w:t>.</w:t>
      </w:r>
    </w:p>
    <w:p w:rsidR="00172E62" w:rsidRPr="00172E62" w:rsidRDefault="00172E62" w:rsidP="00556713">
      <w:pPr>
        <w:ind w:firstLine="360"/>
        <w:jc w:val="both"/>
        <w:rPr>
          <w:rFonts w:asciiTheme="majorHAnsi" w:hAnsiTheme="majorHAnsi"/>
        </w:rPr>
      </w:pPr>
    </w:p>
    <w:p w:rsidR="008611B8" w:rsidRDefault="00D327CB" w:rsidP="008611B8">
      <w:pPr>
        <w:pStyle w:val="Heading2"/>
        <w:spacing w:before="0" w:after="0"/>
        <w:rPr>
          <w:i w:val="0"/>
          <w:sz w:val="24"/>
          <w:szCs w:val="24"/>
        </w:rPr>
      </w:pPr>
      <w:r w:rsidRPr="005B395D">
        <w:rPr>
          <w:i w:val="0"/>
          <w:sz w:val="24"/>
          <w:szCs w:val="24"/>
          <w:lang w:val="sr-Cyrl-BA"/>
        </w:rPr>
        <w:t>Ад – 5: П</w:t>
      </w:r>
      <w:r w:rsidR="007B114E" w:rsidRPr="005B395D">
        <w:rPr>
          <w:i w:val="0"/>
          <w:sz w:val="24"/>
          <w:szCs w:val="24"/>
          <w:lang w:val="sr-Cyrl-BA"/>
        </w:rPr>
        <w:t xml:space="preserve">риједлог закона о измјенама Закона о порезима на употребу, држање </w:t>
      </w:r>
    </w:p>
    <w:p w:rsidR="007B114E" w:rsidRPr="008611B8" w:rsidRDefault="007B114E" w:rsidP="008611B8">
      <w:pPr>
        <w:pStyle w:val="Heading2"/>
        <w:spacing w:before="0" w:after="0"/>
        <w:ind w:firstLine="810"/>
        <w:rPr>
          <w:i w:val="0"/>
          <w:sz w:val="24"/>
          <w:szCs w:val="24"/>
        </w:rPr>
      </w:pPr>
      <w:r w:rsidRPr="005B395D">
        <w:rPr>
          <w:i w:val="0"/>
          <w:sz w:val="24"/>
          <w:szCs w:val="24"/>
          <w:lang w:val="sr-Cyrl-BA"/>
        </w:rPr>
        <w:t>и нош</w:t>
      </w:r>
      <w:r w:rsidR="00D327CB" w:rsidRPr="005B395D">
        <w:rPr>
          <w:i w:val="0"/>
          <w:sz w:val="24"/>
          <w:szCs w:val="24"/>
          <w:lang w:val="sr-Cyrl-BA"/>
        </w:rPr>
        <w:t>ење добара - по хитном поступку</w:t>
      </w:r>
    </w:p>
    <w:p w:rsidR="00D327CB" w:rsidRPr="00236BB5" w:rsidRDefault="00D327CB" w:rsidP="00236BB5">
      <w:pPr>
        <w:jc w:val="both"/>
        <w:rPr>
          <w:rFonts w:asciiTheme="majorHAnsi" w:hAnsiTheme="majorHAnsi"/>
          <w:lang w:val="sr-Cyrl-BA"/>
        </w:rPr>
      </w:pPr>
    </w:p>
    <w:p w:rsidR="00D327CB" w:rsidRPr="00236BB5" w:rsidRDefault="00D327CB" w:rsidP="00383FE1">
      <w:pPr>
        <w:ind w:firstLine="360"/>
        <w:jc w:val="both"/>
        <w:rPr>
          <w:rFonts w:asciiTheme="majorHAnsi" w:hAnsiTheme="majorHAnsi"/>
          <w:lang w:val="sr-Cyrl-BA"/>
        </w:rPr>
      </w:pPr>
      <w:r w:rsidRPr="00236BB5">
        <w:rPr>
          <w:rFonts w:asciiTheme="majorHAnsi" w:hAnsiTheme="majorHAnsi"/>
          <w:lang w:val="sr-Cyrl-BA"/>
        </w:rPr>
        <w:t>Приступило се изјашњавању о Приједлогу закона.</w:t>
      </w:r>
    </w:p>
    <w:p w:rsidR="00383FE1" w:rsidRPr="00383FE1" w:rsidRDefault="00D6273C" w:rsidP="00383FE1">
      <w:pPr>
        <w:ind w:firstLine="360"/>
        <w:jc w:val="both"/>
        <w:rPr>
          <w:rFonts w:asciiTheme="majorHAnsi" w:hAnsiTheme="majorHAnsi"/>
          <w:i/>
          <w:lang w:val="sr-Latn-BA"/>
        </w:rPr>
      </w:pPr>
      <w:r w:rsidRPr="00383FE1">
        <w:rPr>
          <w:rFonts w:asciiTheme="majorHAnsi" w:hAnsiTheme="majorHAnsi"/>
          <w:i/>
          <w:lang w:val="sr-Cyrl-BA"/>
        </w:rPr>
        <w:t xml:space="preserve">(71 народни посланик је гласао ''за'', 1 је гласао ''против'', нико није био </w:t>
      </w:r>
    </w:p>
    <w:p w:rsidR="00D6273C" w:rsidRPr="00383FE1" w:rsidRDefault="00D6273C" w:rsidP="00383FE1">
      <w:pPr>
        <w:ind w:firstLine="360"/>
        <w:jc w:val="both"/>
        <w:rPr>
          <w:rFonts w:asciiTheme="majorHAnsi" w:hAnsiTheme="majorHAnsi"/>
          <w:i/>
          <w:lang w:val="sr-Cyrl-BA"/>
        </w:rPr>
      </w:pPr>
      <w:r w:rsidRPr="00383FE1">
        <w:rPr>
          <w:rFonts w:asciiTheme="majorHAnsi" w:hAnsiTheme="majorHAnsi"/>
          <w:i/>
          <w:lang w:val="sr-Cyrl-BA"/>
        </w:rPr>
        <w:t>''уздржан'')</w:t>
      </w:r>
    </w:p>
    <w:p w:rsidR="00165FB1" w:rsidRDefault="00D6273C" w:rsidP="00165FB1">
      <w:pPr>
        <w:ind w:firstLine="360"/>
        <w:jc w:val="both"/>
        <w:rPr>
          <w:rFonts w:asciiTheme="majorHAnsi" w:hAnsiTheme="majorHAnsi"/>
          <w:u w:val="single"/>
        </w:rPr>
      </w:pPr>
      <w:r w:rsidRPr="00402B77">
        <w:rPr>
          <w:rFonts w:asciiTheme="majorHAnsi" w:hAnsiTheme="majorHAnsi"/>
          <w:u w:val="single"/>
          <w:lang w:val="sr-Cyrl-BA"/>
        </w:rPr>
        <w:t>Усвојен је Закон о измјенама Закона о</w:t>
      </w:r>
      <w:r w:rsidR="00165FB1">
        <w:rPr>
          <w:rFonts w:asciiTheme="majorHAnsi" w:hAnsiTheme="majorHAnsi"/>
          <w:u w:val="single"/>
          <w:lang w:val="sr-Cyrl-BA"/>
        </w:rPr>
        <w:t xml:space="preserve"> порезима на употребу, држање и</w:t>
      </w:r>
      <w:r w:rsidR="00165FB1">
        <w:rPr>
          <w:rFonts w:asciiTheme="majorHAnsi" w:hAnsiTheme="majorHAnsi"/>
          <w:u w:val="single"/>
        </w:rPr>
        <w:t xml:space="preserve"> </w:t>
      </w:r>
    </w:p>
    <w:p w:rsidR="00D6273C" w:rsidRPr="00165FB1" w:rsidRDefault="00D6273C" w:rsidP="00165FB1">
      <w:pPr>
        <w:ind w:firstLine="360"/>
        <w:jc w:val="both"/>
        <w:rPr>
          <w:rFonts w:asciiTheme="majorHAnsi" w:hAnsiTheme="majorHAnsi"/>
          <w:u w:val="single"/>
          <w:lang w:val="sr-Latn-BA"/>
        </w:rPr>
      </w:pPr>
      <w:r w:rsidRPr="00402B77">
        <w:rPr>
          <w:rFonts w:asciiTheme="majorHAnsi" w:hAnsiTheme="majorHAnsi"/>
          <w:u w:val="single"/>
          <w:lang w:val="sr-Cyrl-BA"/>
        </w:rPr>
        <w:t>ношење добара.</w:t>
      </w:r>
    </w:p>
    <w:p w:rsidR="00D6273C" w:rsidRPr="00236BB5" w:rsidRDefault="00D6273C" w:rsidP="00236BB5">
      <w:pPr>
        <w:jc w:val="both"/>
        <w:rPr>
          <w:rFonts w:asciiTheme="majorHAnsi" w:hAnsiTheme="majorHAnsi"/>
          <w:lang w:val="sr-Cyrl-BA"/>
        </w:rPr>
      </w:pPr>
    </w:p>
    <w:p w:rsidR="00165FB1" w:rsidRDefault="00D6273C" w:rsidP="00165FB1">
      <w:pPr>
        <w:pStyle w:val="Heading2"/>
        <w:spacing w:before="0" w:after="0"/>
        <w:rPr>
          <w:i w:val="0"/>
          <w:sz w:val="24"/>
          <w:szCs w:val="24"/>
        </w:rPr>
      </w:pPr>
      <w:r w:rsidRPr="005B395D">
        <w:rPr>
          <w:i w:val="0"/>
          <w:sz w:val="24"/>
          <w:szCs w:val="24"/>
          <w:lang w:val="sr-Cyrl-BA"/>
        </w:rPr>
        <w:t xml:space="preserve">Ад – 6: </w:t>
      </w:r>
      <w:r w:rsidR="007B114E" w:rsidRPr="005B395D">
        <w:rPr>
          <w:i w:val="0"/>
          <w:sz w:val="24"/>
          <w:szCs w:val="24"/>
          <w:lang w:val="sr-Cyrl-BA"/>
        </w:rPr>
        <w:t>Приједлог одлуке о дугорочном задуживању Р</w:t>
      </w:r>
      <w:r w:rsidRPr="005B395D">
        <w:rPr>
          <w:i w:val="0"/>
          <w:sz w:val="24"/>
          <w:szCs w:val="24"/>
          <w:lang w:val="sr-Cyrl-BA"/>
        </w:rPr>
        <w:t xml:space="preserve">епублике Српске за </w:t>
      </w:r>
    </w:p>
    <w:p w:rsidR="007B114E" w:rsidRPr="00165FB1" w:rsidRDefault="00D6273C" w:rsidP="00165FB1">
      <w:pPr>
        <w:pStyle w:val="Heading2"/>
        <w:spacing w:before="0" w:after="0"/>
        <w:ind w:firstLine="810"/>
        <w:rPr>
          <w:i w:val="0"/>
          <w:sz w:val="24"/>
          <w:szCs w:val="24"/>
        </w:rPr>
      </w:pPr>
      <w:r w:rsidRPr="005B395D">
        <w:rPr>
          <w:i w:val="0"/>
          <w:sz w:val="24"/>
          <w:szCs w:val="24"/>
          <w:lang w:val="sr-Cyrl-BA"/>
        </w:rPr>
        <w:t>2016. годину</w:t>
      </w:r>
    </w:p>
    <w:p w:rsidR="00D6273C" w:rsidRPr="00236BB5" w:rsidRDefault="00D6273C" w:rsidP="00236BB5">
      <w:pPr>
        <w:jc w:val="both"/>
        <w:rPr>
          <w:rFonts w:asciiTheme="majorHAnsi" w:hAnsiTheme="majorHAnsi"/>
          <w:lang w:val="sr-Cyrl-BA"/>
        </w:rPr>
      </w:pPr>
    </w:p>
    <w:p w:rsidR="00D6273C" w:rsidRDefault="00D6273C" w:rsidP="00C75328">
      <w:pPr>
        <w:ind w:firstLine="360"/>
        <w:jc w:val="both"/>
        <w:rPr>
          <w:rFonts w:asciiTheme="majorHAnsi" w:hAnsiTheme="majorHAnsi"/>
          <w:lang w:val="sr-Latn-BA"/>
        </w:rPr>
      </w:pPr>
      <w:r w:rsidRPr="00236BB5">
        <w:rPr>
          <w:rFonts w:asciiTheme="majorHAnsi" w:hAnsiTheme="majorHAnsi"/>
          <w:lang w:val="sr-Cyrl-BA"/>
        </w:rPr>
        <w:t>Приступило се изјашњавању о Приједлогу одлуке.</w:t>
      </w:r>
    </w:p>
    <w:p w:rsidR="00C75328" w:rsidRPr="00C75328" w:rsidRDefault="00C75328" w:rsidP="00C75328">
      <w:pPr>
        <w:ind w:firstLine="360"/>
        <w:jc w:val="both"/>
        <w:rPr>
          <w:rFonts w:asciiTheme="majorHAnsi" w:hAnsiTheme="majorHAnsi"/>
          <w:lang w:val="sr-Latn-BA"/>
        </w:rPr>
      </w:pPr>
    </w:p>
    <w:p w:rsidR="00D6273C" w:rsidRPr="00236BB5" w:rsidRDefault="00D6273C" w:rsidP="00C75328">
      <w:pPr>
        <w:jc w:val="center"/>
        <w:rPr>
          <w:rFonts w:asciiTheme="majorHAnsi" w:hAnsiTheme="majorHAnsi"/>
          <w:lang w:val="sr-Cyrl-BA"/>
        </w:rPr>
      </w:pPr>
      <w:r w:rsidRPr="00236BB5">
        <w:rPr>
          <w:rFonts w:asciiTheme="majorHAnsi" w:hAnsiTheme="majorHAnsi"/>
          <w:lang w:val="sr-Cyrl-BA"/>
        </w:rPr>
        <w:t>ОДЛУКА</w:t>
      </w:r>
    </w:p>
    <w:p w:rsidR="00D6273C" w:rsidRPr="00C75328" w:rsidRDefault="00D6273C" w:rsidP="00C75328">
      <w:pPr>
        <w:jc w:val="center"/>
        <w:rPr>
          <w:rFonts w:asciiTheme="majorHAnsi" w:hAnsiTheme="majorHAnsi"/>
          <w:sz w:val="22"/>
          <w:szCs w:val="22"/>
          <w:lang w:val="sr-Cyrl-BA"/>
        </w:rPr>
      </w:pPr>
      <w:bookmarkStart w:id="0" w:name="bookmark2"/>
      <w:r w:rsidRPr="00C75328">
        <w:rPr>
          <w:rFonts w:asciiTheme="majorHAnsi" w:hAnsiTheme="majorHAnsi"/>
          <w:sz w:val="22"/>
          <w:szCs w:val="22"/>
          <w:lang w:val="sr-Cyrl-BA"/>
        </w:rPr>
        <w:t xml:space="preserve">O ДУГОРОЧНОМ ЗАДУЖИВАЊУ </w:t>
      </w:r>
    </w:p>
    <w:p w:rsidR="00D6273C" w:rsidRPr="00C75328" w:rsidRDefault="00D6273C" w:rsidP="00C75328">
      <w:pPr>
        <w:jc w:val="center"/>
        <w:rPr>
          <w:rFonts w:asciiTheme="majorHAnsi" w:hAnsiTheme="majorHAnsi"/>
          <w:sz w:val="22"/>
          <w:szCs w:val="22"/>
          <w:lang w:val="sr-Cyrl-BA"/>
        </w:rPr>
      </w:pPr>
      <w:r w:rsidRPr="00C75328">
        <w:rPr>
          <w:rFonts w:asciiTheme="majorHAnsi" w:hAnsiTheme="majorHAnsi"/>
          <w:sz w:val="22"/>
          <w:szCs w:val="22"/>
          <w:lang w:val="sr-Cyrl-BA"/>
        </w:rPr>
        <w:t>РЕПУБЛИКЕ СРПСКЕ ЗА 2016. ГОДИНУ</w:t>
      </w:r>
      <w:bookmarkEnd w:id="0"/>
    </w:p>
    <w:p w:rsidR="00D6273C" w:rsidRPr="00236BB5" w:rsidRDefault="00D6273C" w:rsidP="00236BB5">
      <w:pPr>
        <w:jc w:val="both"/>
        <w:rPr>
          <w:rFonts w:asciiTheme="majorHAnsi" w:hAnsiTheme="majorHAnsi"/>
          <w:lang w:val="sr-Cyrl-BA"/>
        </w:rPr>
      </w:pPr>
    </w:p>
    <w:p w:rsidR="00D6273C" w:rsidRPr="00236BB5" w:rsidRDefault="00D6273C" w:rsidP="00C75328">
      <w:pPr>
        <w:jc w:val="center"/>
        <w:rPr>
          <w:rFonts w:asciiTheme="majorHAnsi" w:hAnsiTheme="majorHAnsi"/>
          <w:lang w:val="sr-Cyrl-BA"/>
        </w:rPr>
      </w:pPr>
      <w:r w:rsidRPr="00236BB5">
        <w:rPr>
          <w:rFonts w:asciiTheme="majorHAnsi" w:hAnsiTheme="majorHAnsi"/>
          <w:lang w:val="sr-Cyrl-BA"/>
        </w:rPr>
        <w:t>I</w:t>
      </w:r>
    </w:p>
    <w:p w:rsidR="00D6273C" w:rsidRPr="00236BB5" w:rsidRDefault="00D6273C" w:rsidP="00924039">
      <w:pPr>
        <w:ind w:firstLine="360"/>
        <w:jc w:val="both"/>
        <w:rPr>
          <w:rFonts w:asciiTheme="majorHAnsi" w:hAnsiTheme="majorHAnsi"/>
          <w:lang w:val="sr-Cyrl-BA"/>
        </w:rPr>
      </w:pPr>
      <w:r w:rsidRPr="00236BB5">
        <w:rPr>
          <w:rFonts w:asciiTheme="majorHAnsi" w:hAnsiTheme="majorHAnsi"/>
          <w:lang w:val="sr-Cyrl-BA"/>
        </w:rPr>
        <w:t xml:space="preserve">Одобрава се дугорочно задуживање Републике Српске за 2016. годину у максималном износу до </w:t>
      </w:r>
      <w:r w:rsidRPr="00236BB5">
        <w:rPr>
          <w:rFonts w:asciiTheme="majorHAnsi" w:hAnsiTheme="majorHAnsi"/>
        </w:rPr>
        <w:t>460</w:t>
      </w:r>
      <w:r w:rsidRPr="00236BB5">
        <w:rPr>
          <w:rFonts w:asciiTheme="majorHAnsi" w:hAnsiTheme="majorHAnsi"/>
          <w:lang w:val="sr-Cyrl-BA"/>
        </w:rPr>
        <w:t>.</w:t>
      </w:r>
      <w:r w:rsidRPr="00236BB5">
        <w:rPr>
          <w:rFonts w:asciiTheme="majorHAnsi" w:hAnsiTheme="majorHAnsi"/>
        </w:rPr>
        <w:t>0</w:t>
      </w:r>
      <w:r w:rsidR="000A28F3">
        <w:rPr>
          <w:rFonts w:asciiTheme="majorHAnsi" w:hAnsiTheme="majorHAnsi"/>
          <w:lang w:val="sr-Cyrl-BA"/>
        </w:rPr>
        <w:t>00.000 КМ</w:t>
      </w:r>
      <w:r w:rsidRPr="00236BB5">
        <w:rPr>
          <w:rFonts w:asciiTheme="majorHAnsi" w:hAnsiTheme="majorHAnsi"/>
          <w:lang w:val="sr-Cyrl-BA"/>
        </w:rPr>
        <w:t xml:space="preserve"> ради обезбјеђења средстава за финансирање буџетских издатака у 2016. години.</w:t>
      </w:r>
    </w:p>
    <w:p w:rsidR="00D6273C" w:rsidRPr="00236BB5" w:rsidRDefault="00D6273C" w:rsidP="00924039">
      <w:pPr>
        <w:ind w:firstLine="360"/>
        <w:jc w:val="both"/>
        <w:rPr>
          <w:rFonts w:asciiTheme="majorHAnsi" w:hAnsiTheme="majorHAnsi"/>
          <w:lang w:val="sr-Cyrl-BA"/>
        </w:rPr>
      </w:pPr>
      <w:r w:rsidRPr="00236BB5">
        <w:rPr>
          <w:rFonts w:asciiTheme="majorHAnsi" w:hAnsiTheme="majorHAnsi"/>
          <w:lang w:val="sr-Cyrl-BA"/>
        </w:rPr>
        <w:t>Прилив средст</w:t>
      </w:r>
      <w:r w:rsidR="000A28F3">
        <w:rPr>
          <w:rFonts w:asciiTheme="majorHAnsi" w:hAnsiTheme="majorHAnsi"/>
          <w:lang w:val="sr-Cyrl-BA"/>
        </w:rPr>
        <w:t>ава по овом основу је планиран б</w:t>
      </w:r>
      <w:r w:rsidRPr="00236BB5">
        <w:rPr>
          <w:rFonts w:asciiTheme="majorHAnsi" w:hAnsiTheme="majorHAnsi"/>
          <w:lang w:val="sr-Cyrl-BA"/>
        </w:rPr>
        <w:t>уџетом Републике Српске за 2016. годину у оквиру Финансирања – Нето задуживања, на позицији 921000 – Примици од дугорочног задуживања.</w:t>
      </w:r>
    </w:p>
    <w:p w:rsidR="00D6273C" w:rsidRPr="00236BB5" w:rsidRDefault="00D6273C" w:rsidP="00236BB5">
      <w:pPr>
        <w:jc w:val="both"/>
        <w:rPr>
          <w:rFonts w:asciiTheme="majorHAnsi" w:hAnsiTheme="majorHAnsi"/>
          <w:lang w:val="sr-Cyrl-BA"/>
        </w:rPr>
      </w:pPr>
    </w:p>
    <w:p w:rsidR="00D6273C" w:rsidRPr="00C75328" w:rsidRDefault="00D6273C" w:rsidP="00C75328">
      <w:pPr>
        <w:jc w:val="center"/>
        <w:rPr>
          <w:rFonts w:asciiTheme="majorHAnsi" w:hAnsiTheme="majorHAnsi"/>
          <w:lang w:val="sr-Latn-BA"/>
        </w:rPr>
      </w:pPr>
      <w:r w:rsidRPr="00236BB5">
        <w:rPr>
          <w:rFonts w:asciiTheme="majorHAnsi" w:hAnsiTheme="majorHAnsi"/>
          <w:lang w:val="sr-Cyrl-BA"/>
        </w:rPr>
        <w:t>II</w:t>
      </w:r>
    </w:p>
    <w:p w:rsidR="00D6273C" w:rsidRPr="00236BB5" w:rsidRDefault="00D6273C" w:rsidP="00924039">
      <w:pPr>
        <w:ind w:firstLine="360"/>
        <w:jc w:val="both"/>
        <w:rPr>
          <w:rFonts w:asciiTheme="majorHAnsi" w:hAnsiTheme="majorHAnsi"/>
          <w:lang w:val="sr-Cyrl-BA"/>
        </w:rPr>
      </w:pPr>
      <w:r w:rsidRPr="00236BB5">
        <w:rPr>
          <w:rFonts w:asciiTheme="majorHAnsi" w:hAnsiTheme="majorHAnsi"/>
          <w:lang w:val="sr-Cyrl-BA"/>
        </w:rPr>
        <w:t>Начини обезбјеђивања средства из тачке I ове одлуке могу бити:</w:t>
      </w:r>
    </w:p>
    <w:p w:rsidR="00D6273C" w:rsidRPr="00236BB5" w:rsidRDefault="00D6273C" w:rsidP="00924039">
      <w:pPr>
        <w:ind w:firstLine="360"/>
        <w:jc w:val="both"/>
        <w:rPr>
          <w:rFonts w:asciiTheme="majorHAnsi" w:hAnsiTheme="majorHAnsi"/>
          <w:lang w:val="sr-Cyrl-BA"/>
        </w:rPr>
      </w:pPr>
      <w:r w:rsidRPr="00236BB5">
        <w:rPr>
          <w:rFonts w:asciiTheme="majorHAnsi" w:hAnsiTheme="majorHAnsi"/>
          <w:lang w:val="sr-Cyrl-BA"/>
        </w:rPr>
        <w:t>кредитно задужење код Међународног монетарног фонда (у даљем тексту: ММФ),</w:t>
      </w:r>
    </w:p>
    <w:p w:rsidR="00D6273C" w:rsidRPr="00236BB5" w:rsidRDefault="00D6273C" w:rsidP="00924039">
      <w:pPr>
        <w:ind w:firstLine="360"/>
        <w:jc w:val="both"/>
        <w:rPr>
          <w:rFonts w:asciiTheme="majorHAnsi" w:hAnsiTheme="majorHAnsi"/>
          <w:lang w:val="sr-Cyrl-BA"/>
        </w:rPr>
      </w:pPr>
      <w:r w:rsidRPr="00236BB5">
        <w:rPr>
          <w:rFonts w:asciiTheme="majorHAnsi" w:hAnsiTheme="majorHAnsi"/>
          <w:lang w:val="sr-Cyrl-BA"/>
        </w:rPr>
        <w:t>кредитно задужење код Свјетске банке,</w:t>
      </w:r>
    </w:p>
    <w:p w:rsidR="00D6273C" w:rsidRPr="00236BB5" w:rsidRDefault="00D6273C" w:rsidP="00924039">
      <w:pPr>
        <w:ind w:firstLine="360"/>
        <w:jc w:val="both"/>
        <w:rPr>
          <w:rStyle w:val="Bodytext2Italic"/>
          <w:rFonts w:asciiTheme="majorHAnsi" w:hAnsiTheme="majorHAnsi" w:cs="Times New Roman"/>
          <w:i w:val="0"/>
          <w:iCs w:val="0"/>
          <w:sz w:val="24"/>
          <w:szCs w:val="24"/>
          <w:lang w:val="sr-Cyrl-BA"/>
        </w:rPr>
      </w:pPr>
      <w:r w:rsidRPr="00236BB5">
        <w:rPr>
          <w:rFonts w:asciiTheme="majorHAnsi" w:hAnsiTheme="majorHAnsi"/>
          <w:lang w:val="sr-Cyrl-BA"/>
        </w:rPr>
        <w:t xml:space="preserve">кредитно задужење код финансијских институција уз гаранцију Свјетске банке </w:t>
      </w:r>
      <w:r w:rsidRPr="00236BB5">
        <w:rPr>
          <w:rStyle w:val="Bodytext2Italic"/>
          <w:rFonts w:asciiTheme="majorHAnsi" w:hAnsiTheme="majorHAnsi" w:cs="Times New Roman"/>
          <w:sz w:val="24"/>
          <w:szCs w:val="24"/>
          <w:lang w:val="sr-Cyrl-BA"/>
        </w:rPr>
        <w:t>(енгл. Policy Based Guarantee – РВС),</w:t>
      </w:r>
    </w:p>
    <w:p w:rsidR="00D6273C" w:rsidRPr="00236BB5" w:rsidRDefault="00D6273C" w:rsidP="00924039">
      <w:pPr>
        <w:ind w:firstLine="360"/>
        <w:jc w:val="both"/>
        <w:rPr>
          <w:rFonts w:asciiTheme="majorHAnsi" w:hAnsiTheme="majorHAnsi"/>
          <w:lang w:val="sr-Cyrl-BA"/>
        </w:rPr>
      </w:pPr>
      <w:r w:rsidRPr="00236BB5">
        <w:rPr>
          <w:rFonts w:asciiTheme="majorHAnsi" w:hAnsiTheme="majorHAnsi"/>
          <w:lang w:val="sr-Cyrl-BA"/>
        </w:rPr>
        <w:t>кредитно задужење код домаћих и иностраних кредитора и</w:t>
      </w:r>
    </w:p>
    <w:p w:rsidR="00D6273C" w:rsidRPr="00236BB5" w:rsidRDefault="00D6273C" w:rsidP="00924039">
      <w:pPr>
        <w:ind w:firstLine="360"/>
        <w:jc w:val="both"/>
        <w:rPr>
          <w:rFonts w:asciiTheme="majorHAnsi" w:hAnsiTheme="majorHAnsi"/>
          <w:lang w:val="sr-Cyrl-BA"/>
        </w:rPr>
      </w:pPr>
      <w:r w:rsidRPr="00236BB5">
        <w:rPr>
          <w:rFonts w:asciiTheme="majorHAnsi" w:hAnsiTheme="majorHAnsi"/>
          <w:lang w:val="sr-Cyrl-BA"/>
        </w:rPr>
        <w:t>емисија дугорочних хартија од вриједности.</w:t>
      </w:r>
    </w:p>
    <w:p w:rsidR="00D6273C" w:rsidRPr="00236BB5" w:rsidRDefault="00D6273C" w:rsidP="00236BB5">
      <w:pPr>
        <w:jc w:val="both"/>
        <w:rPr>
          <w:rFonts w:asciiTheme="majorHAnsi" w:hAnsiTheme="majorHAnsi"/>
          <w:lang w:val="sr-Cyrl-BA"/>
        </w:rPr>
      </w:pPr>
    </w:p>
    <w:p w:rsidR="00D6273C" w:rsidRPr="00C75328" w:rsidRDefault="00D6273C" w:rsidP="00C75328">
      <w:pPr>
        <w:jc w:val="center"/>
        <w:rPr>
          <w:rFonts w:asciiTheme="majorHAnsi" w:hAnsiTheme="majorHAnsi"/>
          <w:lang w:val="sr-Latn-BA"/>
        </w:rPr>
      </w:pPr>
      <w:r w:rsidRPr="00236BB5">
        <w:rPr>
          <w:rFonts w:asciiTheme="majorHAnsi" w:hAnsiTheme="majorHAnsi"/>
          <w:lang w:val="sr-Cyrl-BA"/>
        </w:rPr>
        <w:t>III</w:t>
      </w:r>
    </w:p>
    <w:p w:rsidR="00D6273C" w:rsidRPr="00236BB5" w:rsidRDefault="00D6273C" w:rsidP="00924039">
      <w:pPr>
        <w:ind w:firstLine="360"/>
        <w:jc w:val="both"/>
        <w:rPr>
          <w:rFonts w:asciiTheme="majorHAnsi" w:hAnsiTheme="majorHAnsi"/>
          <w:lang w:val="sr-Cyrl-BA"/>
        </w:rPr>
      </w:pPr>
      <w:r w:rsidRPr="00236BB5">
        <w:rPr>
          <w:rFonts w:asciiTheme="majorHAnsi" w:hAnsiTheme="majorHAnsi"/>
          <w:lang w:val="sr-Cyrl-BA"/>
        </w:rPr>
        <w:t>Оквирни услови за дугорочно задуживање Републике Српске су сљедећи:</w:t>
      </w:r>
    </w:p>
    <w:p w:rsidR="00D6273C" w:rsidRPr="00236BB5" w:rsidRDefault="00D6273C" w:rsidP="00924039">
      <w:pPr>
        <w:ind w:firstLine="360"/>
        <w:jc w:val="both"/>
        <w:rPr>
          <w:rFonts w:asciiTheme="majorHAnsi" w:hAnsiTheme="majorHAnsi"/>
          <w:lang w:val="sr-Cyrl-BA"/>
        </w:rPr>
      </w:pPr>
      <w:r w:rsidRPr="00236BB5">
        <w:rPr>
          <w:rFonts w:asciiTheme="majorHAnsi" w:hAnsiTheme="majorHAnsi"/>
          <w:lang w:val="sr-Cyrl-BA"/>
        </w:rPr>
        <w:t>кредитно задужење код ММФ-а по основу новог аранжмана:</w:t>
      </w:r>
    </w:p>
    <w:p w:rsidR="00D6273C" w:rsidRPr="00236BB5" w:rsidRDefault="00D6273C" w:rsidP="00924039">
      <w:pPr>
        <w:ind w:firstLine="360"/>
        <w:jc w:val="both"/>
        <w:rPr>
          <w:rFonts w:asciiTheme="majorHAnsi" w:hAnsiTheme="majorHAnsi"/>
          <w:lang w:val="sr-Cyrl-BA"/>
        </w:rPr>
      </w:pPr>
      <w:r w:rsidRPr="00236BB5">
        <w:rPr>
          <w:rFonts w:asciiTheme="majorHAnsi" w:hAnsiTheme="majorHAnsi"/>
          <w:lang w:val="sr-Cyrl-BA"/>
        </w:rPr>
        <w:t>максимални рок отплате: до десет година,</w:t>
      </w:r>
    </w:p>
    <w:p w:rsidR="00D6273C" w:rsidRPr="00236BB5" w:rsidRDefault="00D6273C" w:rsidP="00B30435">
      <w:pPr>
        <w:ind w:firstLine="360"/>
        <w:jc w:val="both"/>
        <w:rPr>
          <w:rFonts w:asciiTheme="majorHAnsi" w:hAnsiTheme="majorHAnsi"/>
          <w:lang w:val="sr-Cyrl-BA"/>
        </w:rPr>
      </w:pPr>
      <w:r w:rsidRPr="00236BB5">
        <w:rPr>
          <w:rFonts w:asciiTheme="majorHAnsi" w:hAnsiTheme="majorHAnsi"/>
          <w:lang w:val="sr-Cyrl-BA"/>
        </w:rPr>
        <w:t>минимални период одгоде плаћања: три године урачунат у рок отплате, почев од дана дозначавања сваке транше,</w:t>
      </w:r>
    </w:p>
    <w:p w:rsidR="00D6273C" w:rsidRPr="00236BB5" w:rsidRDefault="00D6273C" w:rsidP="00B30435">
      <w:pPr>
        <w:ind w:firstLine="360"/>
        <w:jc w:val="both"/>
        <w:rPr>
          <w:rFonts w:asciiTheme="majorHAnsi" w:hAnsiTheme="majorHAnsi"/>
          <w:lang w:val="sr-Cyrl-BA"/>
        </w:rPr>
      </w:pPr>
      <w:r w:rsidRPr="00236BB5">
        <w:rPr>
          <w:rFonts w:asciiTheme="majorHAnsi" w:hAnsiTheme="majorHAnsi"/>
          <w:lang w:val="sr-Cyrl-BA"/>
        </w:rPr>
        <w:t xml:space="preserve">каматна стопа: промјенљива, коју одређује ММФ за специјална права вучења </w:t>
      </w:r>
      <w:r w:rsidRPr="00236BB5">
        <w:rPr>
          <w:rFonts w:asciiTheme="majorHAnsi" w:hAnsiTheme="majorHAnsi"/>
          <w:i/>
          <w:iCs/>
          <w:lang w:val="sr-Cyrl-BA"/>
        </w:rPr>
        <w:t>(SDR),</w:t>
      </w:r>
    </w:p>
    <w:p w:rsidR="00D6273C" w:rsidRPr="00236BB5" w:rsidRDefault="00D6273C" w:rsidP="00B30435">
      <w:pPr>
        <w:ind w:firstLine="360"/>
        <w:jc w:val="both"/>
        <w:rPr>
          <w:rFonts w:asciiTheme="majorHAnsi" w:hAnsiTheme="majorHAnsi"/>
          <w:lang w:val="sr-Cyrl-BA"/>
        </w:rPr>
      </w:pPr>
      <w:r w:rsidRPr="00236BB5">
        <w:rPr>
          <w:rFonts w:asciiTheme="majorHAnsi" w:hAnsiTheme="majorHAnsi"/>
          <w:lang w:val="sr-Cyrl-BA"/>
        </w:rPr>
        <w:t>начин отплате главнице: у више једнаких кварталних или полугодишњих рата,</w:t>
      </w:r>
    </w:p>
    <w:p w:rsidR="00D6273C" w:rsidRPr="00236BB5" w:rsidRDefault="00D6273C" w:rsidP="00B30435">
      <w:pPr>
        <w:ind w:firstLine="360"/>
        <w:jc w:val="both"/>
        <w:rPr>
          <w:rFonts w:asciiTheme="majorHAnsi" w:hAnsiTheme="majorHAnsi"/>
          <w:lang w:val="sr-Cyrl-BA"/>
        </w:rPr>
      </w:pPr>
      <w:r w:rsidRPr="00236BB5">
        <w:rPr>
          <w:rFonts w:asciiTheme="majorHAnsi" w:hAnsiTheme="majorHAnsi"/>
          <w:lang w:val="sr-Cyrl-BA"/>
        </w:rPr>
        <w:t>начин отплате камате: квартално/полугодишње,</w:t>
      </w:r>
    </w:p>
    <w:p w:rsidR="00D6273C" w:rsidRPr="00236BB5" w:rsidRDefault="00D6273C" w:rsidP="00B30435">
      <w:pPr>
        <w:ind w:firstLine="360"/>
        <w:jc w:val="both"/>
        <w:rPr>
          <w:rFonts w:asciiTheme="majorHAnsi" w:hAnsiTheme="majorHAnsi"/>
          <w:lang w:val="sr-Cyrl-BA"/>
        </w:rPr>
      </w:pPr>
      <w:r w:rsidRPr="00236BB5">
        <w:rPr>
          <w:rFonts w:asciiTheme="majorHAnsi" w:hAnsiTheme="majorHAnsi"/>
          <w:lang w:val="sr-Cyrl-BA"/>
        </w:rPr>
        <w:t>уз остале трошкове које ММФ обрачуна и потврди,</w:t>
      </w:r>
    </w:p>
    <w:p w:rsidR="00D6273C" w:rsidRPr="00236BB5" w:rsidRDefault="00D6273C" w:rsidP="00B30435">
      <w:pPr>
        <w:ind w:firstLine="360"/>
        <w:jc w:val="both"/>
        <w:rPr>
          <w:rFonts w:asciiTheme="majorHAnsi" w:hAnsiTheme="majorHAnsi"/>
          <w:lang w:val="sr-Cyrl-BA"/>
        </w:rPr>
      </w:pPr>
      <w:r w:rsidRPr="00236BB5">
        <w:rPr>
          <w:rFonts w:asciiTheme="majorHAnsi" w:hAnsiTheme="majorHAnsi"/>
          <w:lang w:val="sr-Cyrl-BA"/>
        </w:rPr>
        <w:t xml:space="preserve">кредитно задужење код Свјетске банке по основу зајма за развојне политике (енгл. </w:t>
      </w:r>
      <w:r w:rsidRPr="00236BB5">
        <w:rPr>
          <w:rFonts w:asciiTheme="majorHAnsi" w:hAnsiTheme="majorHAnsi"/>
          <w:i/>
          <w:lang w:val="sr-Cyrl-BA"/>
        </w:rPr>
        <w:t>Development Policy Loan – DPL):</w:t>
      </w:r>
    </w:p>
    <w:p w:rsidR="00D6273C" w:rsidRPr="00236BB5" w:rsidRDefault="00D6273C" w:rsidP="00B30435">
      <w:pPr>
        <w:ind w:firstLine="360"/>
        <w:jc w:val="both"/>
        <w:rPr>
          <w:rFonts w:asciiTheme="majorHAnsi" w:hAnsiTheme="majorHAnsi"/>
          <w:lang w:val="sr-Cyrl-BA"/>
        </w:rPr>
      </w:pPr>
      <w:r w:rsidRPr="00236BB5">
        <w:rPr>
          <w:rFonts w:asciiTheme="majorHAnsi" w:hAnsiTheme="majorHAnsi"/>
          <w:lang w:val="sr-Cyrl-BA"/>
        </w:rPr>
        <w:t>максимални рок отплате: до 30 година,</w:t>
      </w:r>
    </w:p>
    <w:p w:rsidR="00D6273C" w:rsidRPr="00236BB5" w:rsidRDefault="00D6273C" w:rsidP="00B30435">
      <w:pPr>
        <w:ind w:firstLine="360"/>
        <w:jc w:val="both"/>
        <w:rPr>
          <w:rFonts w:asciiTheme="majorHAnsi" w:hAnsiTheme="majorHAnsi"/>
          <w:lang w:val="sr-Cyrl-BA"/>
        </w:rPr>
      </w:pPr>
      <w:r w:rsidRPr="00236BB5">
        <w:rPr>
          <w:rFonts w:asciiTheme="majorHAnsi" w:hAnsiTheme="majorHAnsi"/>
          <w:lang w:val="sr-Cyrl-BA"/>
        </w:rPr>
        <w:t>максимални период одгоде плаћања: до 17,5 година, урачунат у рок отплате,</w:t>
      </w:r>
    </w:p>
    <w:p w:rsidR="00D6273C" w:rsidRPr="00236BB5" w:rsidRDefault="00D6273C" w:rsidP="00B30435">
      <w:pPr>
        <w:ind w:firstLine="360"/>
        <w:jc w:val="both"/>
        <w:rPr>
          <w:rFonts w:asciiTheme="majorHAnsi" w:hAnsiTheme="majorHAnsi"/>
          <w:lang w:val="sr-Cyrl-BA"/>
        </w:rPr>
      </w:pPr>
      <w:r w:rsidRPr="00236BB5">
        <w:rPr>
          <w:rFonts w:asciiTheme="majorHAnsi" w:hAnsiTheme="majorHAnsi"/>
          <w:lang w:val="sr-Cyrl-BA"/>
        </w:rPr>
        <w:t>каматна стопа: релевантни Еурибор, увећан за варијабилни или фиксни распон,</w:t>
      </w:r>
    </w:p>
    <w:p w:rsidR="00D6273C" w:rsidRPr="00236BB5" w:rsidRDefault="00D6273C" w:rsidP="00B30435">
      <w:pPr>
        <w:ind w:firstLine="360"/>
        <w:jc w:val="both"/>
        <w:rPr>
          <w:rFonts w:asciiTheme="majorHAnsi" w:hAnsiTheme="majorHAnsi"/>
          <w:lang w:val="sr-Cyrl-BA"/>
        </w:rPr>
      </w:pPr>
      <w:r w:rsidRPr="00236BB5">
        <w:rPr>
          <w:rFonts w:asciiTheme="majorHAnsi" w:hAnsiTheme="majorHAnsi"/>
          <w:lang w:val="sr-Cyrl-BA"/>
        </w:rPr>
        <w:t>начин отплате главнице: у више полугодишњих рата,</w:t>
      </w:r>
    </w:p>
    <w:p w:rsidR="00D6273C" w:rsidRPr="00236BB5" w:rsidRDefault="00D6273C" w:rsidP="00B30435">
      <w:pPr>
        <w:ind w:firstLine="360"/>
        <w:jc w:val="both"/>
        <w:rPr>
          <w:rFonts w:asciiTheme="majorHAnsi" w:hAnsiTheme="majorHAnsi"/>
          <w:lang w:val="sr-Cyrl-BA"/>
        </w:rPr>
      </w:pPr>
      <w:r w:rsidRPr="00236BB5">
        <w:rPr>
          <w:rFonts w:asciiTheme="majorHAnsi" w:hAnsiTheme="majorHAnsi"/>
          <w:lang w:val="sr-Cyrl-BA"/>
        </w:rPr>
        <w:t>начин отплате камате: полугодишње,</w:t>
      </w:r>
    </w:p>
    <w:p w:rsidR="00D6273C" w:rsidRPr="00236BB5" w:rsidRDefault="00D6273C" w:rsidP="00B30435">
      <w:pPr>
        <w:ind w:firstLine="360"/>
        <w:jc w:val="both"/>
        <w:rPr>
          <w:rFonts w:asciiTheme="majorHAnsi" w:hAnsiTheme="majorHAnsi"/>
          <w:lang w:val="sr-Cyrl-BA"/>
        </w:rPr>
      </w:pPr>
      <w:r w:rsidRPr="00236BB5">
        <w:rPr>
          <w:rFonts w:asciiTheme="majorHAnsi" w:hAnsiTheme="majorHAnsi"/>
          <w:lang w:val="sr-Cyrl-BA"/>
        </w:rPr>
        <w:t>приступна такса: 0,25% износа кредита, једнократно,</w:t>
      </w:r>
    </w:p>
    <w:p w:rsidR="00D6273C" w:rsidRPr="00236BB5" w:rsidRDefault="00D6273C" w:rsidP="00B30435">
      <w:pPr>
        <w:ind w:firstLine="360"/>
        <w:jc w:val="both"/>
        <w:rPr>
          <w:rFonts w:asciiTheme="majorHAnsi" w:hAnsiTheme="majorHAnsi"/>
          <w:lang w:val="sr-Cyrl-BA"/>
        </w:rPr>
      </w:pPr>
      <w:r w:rsidRPr="00236BB5">
        <w:rPr>
          <w:rFonts w:asciiTheme="majorHAnsi" w:hAnsiTheme="majorHAnsi"/>
          <w:lang w:val="sr-Cyrl-BA"/>
        </w:rPr>
        <w:t>комисиона провизија: до 0,50% на одобрена а неповучена средства,</w:t>
      </w:r>
    </w:p>
    <w:p w:rsidR="00D6273C" w:rsidRPr="00236BB5" w:rsidRDefault="00D6273C" w:rsidP="00B30435">
      <w:pPr>
        <w:ind w:firstLine="360"/>
        <w:jc w:val="both"/>
        <w:rPr>
          <w:rFonts w:asciiTheme="majorHAnsi" w:hAnsiTheme="majorHAnsi"/>
          <w:lang w:val="sr-Cyrl-BA"/>
        </w:rPr>
      </w:pPr>
      <w:r w:rsidRPr="00236BB5">
        <w:rPr>
          <w:rStyle w:val="Bodytext385pt"/>
          <w:rFonts w:asciiTheme="majorHAnsi" w:hAnsiTheme="majorHAnsi" w:cs="Times New Roman"/>
          <w:sz w:val="24"/>
          <w:szCs w:val="24"/>
          <w:lang w:val="sr-Cyrl-BA"/>
        </w:rPr>
        <w:t xml:space="preserve">кредитно задужење код </w:t>
      </w:r>
      <w:r w:rsidRPr="00236BB5">
        <w:rPr>
          <w:rFonts w:asciiTheme="majorHAnsi" w:hAnsiTheme="majorHAnsi"/>
          <w:lang w:val="sr-Cyrl-BA"/>
        </w:rPr>
        <w:t>финансијских институција уз гаранцију Свјетске банке:</w:t>
      </w:r>
    </w:p>
    <w:p w:rsidR="00D6273C" w:rsidRPr="00236BB5" w:rsidRDefault="00D6273C" w:rsidP="00B30435">
      <w:pPr>
        <w:ind w:firstLine="360"/>
        <w:jc w:val="both"/>
        <w:rPr>
          <w:rFonts w:asciiTheme="majorHAnsi" w:hAnsiTheme="majorHAnsi"/>
          <w:lang w:val="sr-Cyrl-BA"/>
        </w:rPr>
      </w:pPr>
      <w:r w:rsidRPr="00236BB5">
        <w:rPr>
          <w:rFonts w:asciiTheme="majorHAnsi" w:hAnsiTheme="majorHAnsi"/>
          <w:lang w:val="sr-Cyrl-BA"/>
        </w:rPr>
        <w:t>максимални рок отплате: до 15 година,</w:t>
      </w:r>
    </w:p>
    <w:p w:rsidR="00D6273C" w:rsidRPr="00236BB5" w:rsidRDefault="00D6273C" w:rsidP="00B30435">
      <w:pPr>
        <w:ind w:firstLine="360"/>
        <w:jc w:val="both"/>
        <w:rPr>
          <w:rFonts w:asciiTheme="majorHAnsi" w:hAnsiTheme="majorHAnsi"/>
          <w:lang w:val="sr-Cyrl-BA"/>
        </w:rPr>
      </w:pPr>
      <w:r w:rsidRPr="00236BB5">
        <w:rPr>
          <w:rFonts w:asciiTheme="majorHAnsi" w:hAnsiTheme="majorHAnsi"/>
          <w:lang w:val="sr-Cyrl-BA"/>
        </w:rPr>
        <w:t>каматна стопа: релевантни Еурибор, увећан за варијабилни или фиксни распон,</w:t>
      </w:r>
    </w:p>
    <w:p w:rsidR="00D6273C" w:rsidRPr="00236BB5" w:rsidRDefault="00D6273C" w:rsidP="00B30435">
      <w:pPr>
        <w:ind w:firstLine="360"/>
        <w:jc w:val="both"/>
        <w:rPr>
          <w:rFonts w:asciiTheme="majorHAnsi" w:hAnsiTheme="majorHAnsi"/>
          <w:lang w:val="sr-Cyrl-BA"/>
        </w:rPr>
      </w:pPr>
      <w:r w:rsidRPr="00236BB5">
        <w:rPr>
          <w:rFonts w:asciiTheme="majorHAnsi" w:hAnsiTheme="majorHAnsi"/>
          <w:lang w:val="sr-Cyrl-BA"/>
        </w:rPr>
        <w:t>начин отплате главнице:</w:t>
      </w:r>
    </w:p>
    <w:p w:rsidR="00D6273C" w:rsidRPr="00236BB5" w:rsidRDefault="00D6273C" w:rsidP="00B30435">
      <w:pPr>
        <w:ind w:left="180" w:firstLine="180"/>
        <w:jc w:val="both"/>
        <w:rPr>
          <w:rFonts w:asciiTheme="majorHAnsi" w:hAnsiTheme="majorHAnsi"/>
          <w:lang w:val="sr-Cyrl-BA"/>
        </w:rPr>
      </w:pPr>
      <w:r w:rsidRPr="00236BB5">
        <w:rPr>
          <w:rFonts w:asciiTheme="majorHAnsi" w:hAnsiTheme="majorHAnsi"/>
          <w:lang w:val="sr-Cyrl-BA"/>
        </w:rPr>
        <w:t>а.</w:t>
      </w:r>
      <w:r w:rsidRPr="00236BB5">
        <w:rPr>
          <w:rFonts w:asciiTheme="majorHAnsi" w:hAnsiTheme="majorHAnsi"/>
          <w:lang w:val="sr-Cyrl-BA"/>
        </w:rPr>
        <w:tab/>
        <w:t>у више једнаких рата све до доспијећа посљедње рате кредита или</w:t>
      </w:r>
    </w:p>
    <w:p w:rsidR="00D6273C" w:rsidRPr="00236BB5" w:rsidRDefault="00D6273C" w:rsidP="00B30435">
      <w:pPr>
        <w:ind w:left="180" w:firstLine="180"/>
        <w:jc w:val="both"/>
        <w:rPr>
          <w:rFonts w:asciiTheme="majorHAnsi" w:hAnsiTheme="majorHAnsi"/>
          <w:lang w:val="sr-Cyrl-BA"/>
        </w:rPr>
      </w:pPr>
      <w:r w:rsidRPr="00236BB5">
        <w:rPr>
          <w:rFonts w:asciiTheme="majorHAnsi" w:hAnsiTheme="majorHAnsi"/>
          <w:lang w:val="sr-Cyrl-BA"/>
        </w:rPr>
        <w:t>б.</w:t>
      </w:r>
      <w:r w:rsidRPr="00236BB5">
        <w:rPr>
          <w:rFonts w:asciiTheme="majorHAnsi" w:hAnsiTheme="majorHAnsi"/>
          <w:lang w:val="sr-Cyrl-BA"/>
        </w:rPr>
        <w:tab/>
        <w:t>једнократно у укупном износу на дан доспијећа кредита,</w:t>
      </w:r>
    </w:p>
    <w:p w:rsidR="00D6273C" w:rsidRPr="00236BB5" w:rsidRDefault="00D6273C" w:rsidP="00B30435">
      <w:pPr>
        <w:ind w:firstLine="360"/>
        <w:jc w:val="both"/>
        <w:rPr>
          <w:rFonts w:asciiTheme="majorHAnsi" w:hAnsiTheme="majorHAnsi"/>
          <w:lang w:val="sr-Cyrl-BA"/>
        </w:rPr>
      </w:pPr>
      <w:r w:rsidRPr="00236BB5">
        <w:rPr>
          <w:rFonts w:asciiTheme="majorHAnsi" w:hAnsiTheme="majorHAnsi"/>
          <w:lang w:val="sr-Cyrl-BA"/>
        </w:rPr>
        <w:t>начин отплате камате: мјесечно/квартално/полугодишње/годишње,</w:t>
      </w:r>
    </w:p>
    <w:p w:rsidR="00D6273C" w:rsidRPr="00236BB5" w:rsidRDefault="00D6273C" w:rsidP="00B30435">
      <w:pPr>
        <w:ind w:firstLine="360"/>
        <w:jc w:val="both"/>
        <w:rPr>
          <w:rFonts w:asciiTheme="majorHAnsi" w:hAnsiTheme="majorHAnsi"/>
          <w:lang w:val="sr-Cyrl-BA"/>
        </w:rPr>
      </w:pPr>
      <w:r w:rsidRPr="00236BB5">
        <w:rPr>
          <w:rFonts w:asciiTheme="majorHAnsi" w:hAnsiTheme="majorHAnsi"/>
          <w:lang w:val="sr-Cyrl-BA"/>
        </w:rPr>
        <w:t>приступна такса: 0,25% износа кредита, једнократно,</w:t>
      </w:r>
    </w:p>
    <w:p w:rsidR="00D6273C" w:rsidRPr="00236BB5" w:rsidRDefault="00D6273C" w:rsidP="00B30435">
      <w:pPr>
        <w:ind w:firstLine="360"/>
        <w:jc w:val="both"/>
        <w:rPr>
          <w:rFonts w:asciiTheme="majorHAnsi" w:hAnsiTheme="majorHAnsi"/>
          <w:lang w:val="sr-Cyrl-BA"/>
        </w:rPr>
      </w:pPr>
      <w:r w:rsidRPr="00236BB5">
        <w:rPr>
          <w:rFonts w:asciiTheme="majorHAnsi" w:hAnsiTheme="majorHAnsi"/>
          <w:lang w:val="sr-Cyrl-BA"/>
        </w:rPr>
        <w:t xml:space="preserve">годишња провизија за гаранцију: до 0,70% од износа гаранције, </w:t>
      </w:r>
    </w:p>
    <w:p w:rsidR="00D6273C" w:rsidRPr="00236BB5" w:rsidRDefault="00D6273C" w:rsidP="00B30435">
      <w:pPr>
        <w:ind w:firstLine="360"/>
        <w:jc w:val="both"/>
        <w:rPr>
          <w:rFonts w:asciiTheme="majorHAnsi" w:hAnsiTheme="majorHAnsi"/>
          <w:lang w:val="sr-Cyrl-BA"/>
        </w:rPr>
      </w:pPr>
      <w:r w:rsidRPr="00236BB5">
        <w:rPr>
          <w:rFonts w:asciiTheme="majorHAnsi" w:hAnsiTheme="majorHAnsi"/>
          <w:lang w:val="sr-Cyrl-BA"/>
        </w:rPr>
        <w:t>уз минималне остале трошкове реализације задужења,</w:t>
      </w:r>
    </w:p>
    <w:p w:rsidR="00D6273C" w:rsidRPr="00236BB5" w:rsidRDefault="00D6273C" w:rsidP="00B30435">
      <w:pPr>
        <w:ind w:firstLine="360"/>
        <w:jc w:val="both"/>
        <w:rPr>
          <w:rFonts w:asciiTheme="majorHAnsi" w:hAnsiTheme="majorHAnsi"/>
          <w:lang w:val="sr-Cyrl-BA"/>
        </w:rPr>
      </w:pPr>
      <w:r w:rsidRPr="00236BB5">
        <w:rPr>
          <w:rStyle w:val="Bodytext385pt"/>
          <w:rFonts w:asciiTheme="majorHAnsi" w:hAnsiTheme="majorHAnsi" w:cs="Times New Roman"/>
          <w:sz w:val="24"/>
          <w:szCs w:val="24"/>
          <w:lang w:val="sr-Cyrl-BA"/>
        </w:rPr>
        <w:t>кредитно</w:t>
      </w:r>
      <w:r w:rsidRPr="00236BB5">
        <w:rPr>
          <w:rFonts w:asciiTheme="majorHAnsi" w:hAnsiTheme="majorHAnsi"/>
          <w:lang w:val="sr-Cyrl-BA"/>
        </w:rPr>
        <w:t xml:space="preserve"> задужење код домаћих и иностраних кредитора:</w:t>
      </w:r>
    </w:p>
    <w:p w:rsidR="00D6273C" w:rsidRPr="00236BB5" w:rsidRDefault="00D6273C" w:rsidP="00B30435">
      <w:pPr>
        <w:ind w:firstLine="360"/>
        <w:jc w:val="both"/>
        <w:rPr>
          <w:rFonts w:asciiTheme="majorHAnsi" w:hAnsiTheme="majorHAnsi"/>
          <w:lang w:val="sr-Cyrl-BA"/>
        </w:rPr>
      </w:pPr>
      <w:r w:rsidRPr="00236BB5">
        <w:rPr>
          <w:rFonts w:asciiTheme="majorHAnsi" w:hAnsiTheme="majorHAnsi"/>
          <w:lang w:val="sr-Cyrl-BA"/>
        </w:rPr>
        <w:t>максималан рок отплате: до 15 година,</w:t>
      </w:r>
    </w:p>
    <w:p w:rsidR="00D6273C" w:rsidRPr="00236BB5" w:rsidRDefault="00D6273C" w:rsidP="00B30435">
      <w:pPr>
        <w:ind w:firstLine="360"/>
        <w:jc w:val="both"/>
        <w:rPr>
          <w:rFonts w:asciiTheme="majorHAnsi" w:hAnsiTheme="majorHAnsi"/>
          <w:lang w:val="sr-Cyrl-BA"/>
        </w:rPr>
      </w:pPr>
      <w:r w:rsidRPr="00236BB5">
        <w:rPr>
          <w:rFonts w:asciiTheme="majorHAnsi" w:hAnsiTheme="majorHAnsi"/>
          <w:lang w:val="sr-Cyrl-BA"/>
        </w:rPr>
        <w:t xml:space="preserve">минималан период одгоде плаћања: година дана – урачунат у рок отплате, </w:t>
      </w:r>
    </w:p>
    <w:p w:rsidR="00D6273C" w:rsidRPr="00236BB5" w:rsidRDefault="00D6273C" w:rsidP="00B30435">
      <w:pPr>
        <w:ind w:firstLine="360"/>
        <w:jc w:val="both"/>
        <w:rPr>
          <w:rFonts w:asciiTheme="majorHAnsi" w:hAnsiTheme="majorHAnsi"/>
          <w:lang w:val="sr-Cyrl-BA"/>
        </w:rPr>
      </w:pPr>
      <w:r w:rsidRPr="00236BB5">
        <w:rPr>
          <w:rFonts w:asciiTheme="majorHAnsi" w:hAnsiTheme="majorHAnsi"/>
          <w:lang w:val="sr-Cyrl-BA"/>
        </w:rPr>
        <w:t>максимална каматна стопа: до 6% годишње,</w:t>
      </w:r>
    </w:p>
    <w:p w:rsidR="00D6273C" w:rsidRPr="00236BB5" w:rsidRDefault="00D6273C" w:rsidP="00B30435">
      <w:pPr>
        <w:ind w:firstLine="360"/>
        <w:jc w:val="both"/>
        <w:rPr>
          <w:rFonts w:asciiTheme="majorHAnsi" w:hAnsiTheme="majorHAnsi"/>
          <w:lang w:val="sr-Cyrl-BA"/>
        </w:rPr>
      </w:pPr>
      <w:r w:rsidRPr="00236BB5">
        <w:rPr>
          <w:rFonts w:asciiTheme="majorHAnsi" w:hAnsiTheme="majorHAnsi"/>
          <w:lang w:val="sr-Cyrl-BA"/>
        </w:rPr>
        <w:t>начин отплате главнице:</w:t>
      </w:r>
    </w:p>
    <w:p w:rsidR="00D6273C" w:rsidRPr="00236BB5" w:rsidRDefault="00D6273C" w:rsidP="00B30435">
      <w:pPr>
        <w:ind w:firstLine="360"/>
        <w:jc w:val="both"/>
        <w:rPr>
          <w:rFonts w:asciiTheme="majorHAnsi" w:hAnsiTheme="majorHAnsi"/>
          <w:lang w:val="sr-Cyrl-BA"/>
        </w:rPr>
      </w:pPr>
      <w:r w:rsidRPr="00236BB5">
        <w:rPr>
          <w:rFonts w:asciiTheme="majorHAnsi" w:hAnsiTheme="majorHAnsi"/>
          <w:lang w:val="sr-Cyrl-BA"/>
        </w:rPr>
        <w:t>а.</w:t>
      </w:r>
      <w:r w:rsidRPr="00236BB5">
        <w:rPr>
          <w:rFonts w:asciiTheme="majorHAnsi" w:hAnsiTheme="majorHAnsi"/>
          <w:lang w:val="sr-Cyrl-BA"/>
        </w:rPr>
        <w:tab/>
        <w:t>у више једнаких рата све до доспијећа посљедње рате кредита или</w:t>
      </w:r>
    </w:p>
    <w:p w:rsidR="00D6273C" w:rsidRPr="00236BB5" w:rsidRDefault="00D6273C" w:rsidP="00B30435">
      <w:pPr>
        <w:ind w:firstLine="360"/>
        <w:jc w:val="both"/>
        <w:rPr>
          <w:rFonts w:asciiTheme="majorHAnsi" w:hAnsiTheme="majorHAnsi"/>
          <w:lang w:val="sr-Cyrl-BA"/>
        </w:rPr>
      </w:pPr>
      <w:r w:rsidRPr="00236BB5">
        <w:rPr>
          <w:rFonts w:asciiTheme="majorHAnsi" w:hAnsiTheme="majorHAnsi"/>
          <w:lang w:val="sr-Cyrl-BA"/>
        </w:rPr>
        <w:t>б.</w:t>
      </w:r>
      <w:r w:rsidRPr="00236BB5">
        <w:rPr>
          <w:rFonts w:asciiTheme="majorHAnsi" w:hAnsiTheme="majorHAnsi"/>
          <w:lang w:val="sr-Cyrl-BA"/>
        </w:rPr>
        <w:tab/>
        <w:t>једнократно у укупном износу на дан доспијећа кредита,</w:t>
      </w:r>
    </w:p>
    <w:p w:rsidR="00D6273C" w:rsidRPr="00236BB5" w:rsidRDefault="00D6273C" w:rsidP="00B30435">
      <w:pPr>
        <w:ind w:firstLine="360"/>
        <w:jc w:val="both"/>
        <w:rPr>
          <w:rFonts w:asciiTheme="majorHAnsi" w:hAnsiTheme="majorHAnsi"/>
          <w:lang w:val="sr-Cyrl-BA"/>
        </w:rPr>
      </w:pPr>
      <w:r w:rsidRPr="00236BB5">
        <w:rPr>
          <w:rFonts w:asciiTheme="majorHAnsi" w:hAnsiTheme="majorHAnsi"/>
          <w:lang w:val="sr-Cyrl-BA"/>
        </w:rPr>
        <w:t xml:space="preserve">начин отплате камате: мјесечно/квартално/полугодишње/годишње, </w:t>
      </w:r>
    </w:p>
    <w:p w:rsidR="00D6273C" w:rsidRPr="00236BB5" w:rsidRDefault="00D6273C" w:rsidP="00B30435">
      <w:pPr>
        <w:ind w:firstLine="360"/>
        <w:jc w:val="both"/>
        <w:rPr>
          <w:rFonts w:asciiTheme="majorHAnsi" w:hAnsiTheme="majorHAnsi"/>
          <w:lang w:val="sr-Cyrl-BA"/>
        </w:rPr>
      </w:pPr>
      <w:r w:rsidRPr="00236BB5">
        <w:rPr>
          <w:rFonts w:asciiTheme="majorHAnsi" w:hAnsiTheme="majorHAnsi"/>
          <w:lang w:val="sr-Cyrl-BA"/>
        </w:rPr>
        <w:t>уз минималне остале трошкове реализације задужења,</w:t>
      </w:r>
    </w:p>
    <w:p w:rsidR="00D6273C" w:rsidRPr="00236BB5" w:rsidRDefault="00D6273C" w:rsidP="00B30435">
      <w:pPr>
        <w:ind w:firstLine="360"/>
        <w:jc w:val="both"/>
        <w:rPr>
          <w:rFonts w:asciiTheme="majorHAnsi" w:hAnsiTheme="majorHAnsi"/>
          <w:lang w:val="sr-Cyrl-BA"/>
        </w:rPr>
      </w:pPr>
      <w:r w:rsidRPr="00236BB5">
        <w:rPr>
          <w:rFonts w:asciiTheme="majorHAnsi" w:hAnsiTheme="majorHAnsi"/>
          <w:lang w:val="sr-Cyrl-BA"/>
        </w:rPr>
        <w:t>емисијом дугорочних хартија од вриједности – обвезница:</w:t>
      </w:r>
    </w:p>
    <w:p w:rsidR="00D6273C" w:rsidRPr="00236BB5" w:rsidRDefault="00D6273C" w:rsidP="00B30435">
      <w:pPr>
        <w:ind w:firstLine="360"/>
        <w:jc w:val="both"/>
        <w:rPr>
          <w:rFonts w:asciiTheme="majorHAnsi" w:hAnsiTheme="majorHAnsi"/>
          <w:lang w:val="sr-Cyrl-BA"/>
        </w:rPr>
      </w:pPr>
      <w:r w:rsidRPr="00236BB5">
        <w:rPr>
          <w:rFonts w:asciiTheme="majorHAnsi" w:hAnsiTheme="majorHAnsi"/>
          <w:lang w:val="sr-Cyrl-BA"/>
        </w:rPr>
        <w:t>максималан рок отплате: до 15 година,</w:t>
      </w:r>
    </w:p>
    <w:p w:rsidR="00D6273C" w:rsidRPr="00236BB5" w:rsidRDefault="00D6273C" w:rsidP="00B30435">
      <w:pPr>
        <w:ind w:firstLine="360"/>
        <w:jc w:val="both"/>
        <w:rPr>
          <w:rFonts w:asciiTheme="majorHAnsi" w:hAnsiTheme="majorHAnsi"/>
          <w:lang w:val="sr-Cyrl-BA"/>
        </w:rPr>
      </w:pPr>
      <w:r w:rsidRPr="00236BB5">
        <w:rPr>
          <w:rFonts w:asciiTheme="majorHAnsi" w:hAnsiTheme="majorHAnsi"/>
          <w:lang w:val="sr-Cyrl-BA"/>
        </w:rPr>
        <w:t>максимална каматна стопа: до 6% годишње,</w:t>
      </w:r>
    </w:p>
    <w:p w:rsidR="00D6273C" w:rsidRPr="00236BB5" w:rsidRDefault="00D6273C" w:rsidP="00B30435">
      <w:pPr>
        <w:ind w:firstLine="360"/>
        <w:jc w:val="both"/>
        <w:rPr>
          <w:rFonts w:asciiTheme="majorHAnsi" w:hAnsiTheme="majorHAnsi"/>
          <w:lang w:val="sr-Cyrl-BA"/>
        </w:rPr>
      </w:pPr>
      <w:r w:rsidRPr="00236BB5">
        <w:rPr>
          <w:rFonts w:asciiTheme="majorHAnsi" w:hAnsiTheme="majorHAnsi"/>
          <w:lang w:val="sr-Cyrl-BA"/>
        </w:rPr>
        <w:t>начин отплате главнице:</w:t>
      </w:r>
    </w:p>
    <w:p w:rsidR="00D6273C" w:rsidRPr="00236BB5" w:rsidRDefault="00D6273C" w:rsidP="00B30435">
      <w:pPr>
        <w:ind w:firstLine="360"/>
        <w:jc w:val="both"/>
        <w:rPr>
          <w:rFonts w:asciiTheme="majorHAnsi" w:hAnsiTheme="majorHAnsi"/>
          <w:lang w:val="sr-Cyrl-BA"/>
        </w:rPr>
      </w:pPr>
      <w:r w:rsidRPr="00236BB5">
        <w:rPr>
          <w:rFonts w:asciiTheme="majorHAnsi" w:hAnsiTheme="majorHAnsi"/>
          <w:lang w:val="sr-Cyrl-BA"/>
        </w:rPr>
        <w:t>а.</w:t>
      </w:r>
      <w:r w:rsidRPr="00236BB5">
        <w:rPr>
          <w:rFonts w:asciiTheme="majorHAnsi" w:hAnsiTheme="majorHAnsi"/>
          <w:lang w:val="sr-Cyrl-BA"/>
        </w:rPr>
        <w:tab/>
        <w:t>у више једнаких рата све до доспијећа обвезнице или</w:t>
      </w:r>
    </w:p>
    <w:p w:rsidR="00D6273C" w:rsidRPr="00236BB5" w:rsidRDefault="00D6273C" w:rsidP="00B30435">
      <w:pPr>
        <w:ind w:firstLine="360"/>
        <w:jc w:val="both"/>
        <w:rPr>
          <w:rFonts w:asciiTheme="majorHAnsi" w:hAnsiTheme="majorHAnsi"/>
          <w:lang w:val="sr-Cyrl-BA"/>
        </w:rPr>
      </w:pPr>
      <w:r w:rsidRPr="00236BB5">
        <w:rPr>
          <w:rFonts w:asciiTheme="majorHAnsi" w:hAnsiTheme="majorHAnsi"/>
          <w:lang w:val="sr-Cyrl-BA"/>
        </w:rPr>
        <w:lastRenderedPageBreak/>
        <w:t>б.</w:t>
      </w:r>
      <w:r w:rsidRPr="00236BB5">
        <w:rPr>
          <w:rFonts w:asciiTheme="majorHAnsi" w:hAnsiTheme="majorHAnsi"/>
          <w:lang w:val="sr-Cyrl-BA"/>
        </w:rPr>
        <w:tab/>
        <w:t>једнократно у укупном износу на дан доспијећа обвезница,</w:t>
      </w:r>
    </w:p>
    <w:p w:rsidR="00D6273C" w:rsidRPr="00236BB5" w:rsidRDefault="00D6273C" w:rsidP="00B30435">
      <w:pPr>
        <w:ind w:firstLine="360"/>
        <w:jc w:val="both"/>
        <w:rPr>
          <w:rFonts w:asciiTheme="majorHAnsi" w:hAnsiTheme="majorHAnsi"/>
          <w:lang w:val="sr-Cyrl-BA"/>
        </w:rPr>
      </w:pPr>
      <w:r w:rsidRPr="00236BB5">
        <w:rPr>
          <w:rFonts w:asciiTheme="majorHAnsi" w:hAnsiTheme="majorHAnsi"/>
          <w:lang w:val="sr-Cyrl-BA"/>
        </w:rPr>
        <w:t>начин отплате камате: годишње,</w:t>
      </w:r>
    </w:p>
    <w:p w:rsidR="00D6273C" w:rsidRPr="00236BB5" w:rsidRDefault="00D6273C" w:rsidP="00B30435">
      <w:pPr>
        <w:ind w:firstLine="360"/>
        <w:jc w:val="both"/>
        <w:rPr>
          <w:rFonts w:asciiTheme="majorHAnsi" w:hAnsiTheme="majorHAnsi"/>
          <w:lang w:val="sr-Cyrl-BA"/>
        </w:rPr>
      </w:pPr>
      <w:r w:rsidRPr="00236BB5">
        <w:rPr>
          <w:rFonts w:asciiTheme="majorHAnsi" w:hAnsiTheme="majorHAnsi"/>
          <w:lang w:val="sr-Cyrl-BA"/>
        </w:rPr>
        <w:t xml:space="preserve">реализација задужења: кроз једну или више сукцесивних емисија, </w:t>
      </w:r>
    </w:p>
    <w:p w:rsidR="00D6273C" w:rsidRPr="00236BB5" w:rsidRDefault="00D6273C" w:rsidP="00B30435">
      <w:pPr>
        <w:ind w:firstLine="360"/>
        <w:jc w:val="both"/>
        <w:rPr>
          <w:rFonts w:asciiTheme="majorHAnsi" w:hAnsiTheme="majorHAnsi"/>
          <w:lang w:val="sr-Cyrl-BA"/>
        </w:rPr>
      </w:pPr>
      <w:r w:rsidRPr="00236BB5">
        <w:rPr>
          <w:rFonts w:asciiTheme="majorHAnsi" w:hAnsiTheme="majorHAnsi"/>
          <w:lang w:val="sr-Cyrl-BA"/>
        </w:rPr>
        <w:t>уз минималне остале трошкове реализације задужења.</w:t>
      </w:r>
    </w:p>
    <w:p w:rsidR="00D6273C" w:rsidRPr="00236BB5" w:rsidRDefault="00D6273C" w:rsidP="00B30435">
      <w:pPr>
        <w:ind w:firstLine="360"/>
        <w:jc w:val="both"/>
        <w:rPr>
          <w:rFonts w:asciiTheme="majorHAnsi" w:hAnsiTheme="majorHAnsi"/>
          <w:lang w:val="sr-Cyrl-BA"/>
        </w:rPr>
      </w:pPr>
      <w:r w:rsidRPr="00236BB5">
        <w:rPr>
          <w:rFonts w:asciiTheme="majorHAnsi" w:hAnsiTheme="majorHAnsi"/>
          <w:lang w:val="sr-Cyrl-BA"/>
        </w:rPr>
        <w:t>Стање укупног дуга Републике Српске на дан 30. септембар 2015. године, према коначним подацима, износи 5.168,66 милиона КМ, а укупног дуга који подлијеже законском ограничењу износи 5.193,29 милиона КМ или 58,53%  процијењеног БДП-а за 2015. годину (процијењени износ БДП-а за 2015. годину износи 8.873 милиона КМ).</w:t>
      </w:r>
    </w:p>
    <w:p w:rsidR="00D6273C" w:rsidRPr="00236BB5" w:rsidRDefault="00D6273C" w:rsidP="00B30435">
      <w:pPr>
        <w:ind w:firstLine="360"/>
        <w:jc w:val="both"/>
        <w:rPr>
          <w:rFonts w:asciiTheme="majorHAnsi" w:hAnsiTheme="majorHAnsi"/>
          <w:lang w:val="sr-Cyrl-BA"/>
        </w:rPr>
      </w:pPr>
      <w:r w:rsidRPr="00236BB5">
        <w:rPr>
          <w:rFonts w:asciiTheme="majorHAnsi" w:hAnsiTheme="majorHAnsi"/>
          <w:lang w:val="sr-Cyrl-BA"/>
        </w:rPr>
        <w:t>Стање јавног дуга Републике Српске на дан 30. септембар 2015. године, према коначним подацима, износи 4.211,36 милиона КМ, а јавног дуга који подлијеже законском ограничењу износи 4.235,99 милиона КМ или 47,74% процијењеног БДП-а за 2015. годину.</w:t>
      </w:r>
    </w:p>
    <w:p w:rsidR="00D6273C" w:rsidRPr="00236BB5" w:rsidRDefault="00D6273C" w:rsidP="00236BB5">
      <w:pPr>
        <w:jc w:val="both"/>
        <w:rPr>
          <w:rFonts w:asciiTheme="majorHAnsi" w:hAnsiTheme="majorHAnsi"/>
          <w:lang w:val="sr-Cyrl-BA"/>
        </w:rPr>
      </w:pPr>
    </w:p>
    <w:p w:rsidR="00D6273C" w:rsidRPr="00236BB5" w:rsidRDefault="00D6273C" w:rsidP="00C75328">
      <w:pPr>
        <w:jc w:val="center"/>
        <w:rPr>
          <w:rFonts w:asciiTheme="majorHAnsi" w:hAnsiTheme="majorHAnsi"/>
          <w:lang w:val="sr-Cyrl-BA"/>
        </w:rPr>
      </w:pPr>
      <w:r w:rsidRPr="00236BB5">
        <w:rPr>
          <w:rFonts w:asciiTheme="majorHAnsi" w:hAnsiTheme="majorHAnsi"/>
          <w:lang w:val="sr-Cyrl-BA"/>
        </w:rPr>
        <w:t>IV</w:t>
      </w:r>
    </w:p>
    <w:p w:rsidR="00D6273C" w:rsidRPr="00236BB5" w:rsidRDefault="00D6273C" w:rsidP="00B30435">
      <w:pPr>
        <w:ind w:firstLine="360"/>
        <w:jc w:val="both"/>
        <w:rPr>
          <w:rFonts w:asciiTheme="majorHAnsi" w:hAnsiTheme="majorHAnsi"/>
          <w:lang w:val="sr-Cyrl-BA"/>
        </w:rPr>
      </w:pPr>
      <w:r w:rsidRPr="00236BB5">
        <w:rPr>
          <w:rFonts w:asciiTheme="majorHAnsi" w:hAnsiTheme="majorHAnsi"/>
          <w:lang w:val="sr-Cyrl-BA"/>
        </w:rPr>
        <w:t>Народна скупштина Републике Српске задужује Владу Републике Српске да са финансијским институцијама из тачке III подт. 1), 2), 3) и 4) ове одлуке договори најповољније кредитне услове.</w:t>
      </w:r>
    </w:p>
    <w:p w:rsidR="00D6273C" w:rsidRPr="00236BB5" w:rsidRDefault="00D6273C" w:rsidP="00236BB5">
      <w:pPr>
        <w:jc w:val="both"/>
        <w:rPr>
          <w:rFonts w:asciiTheme="majorHAnsi" w:hAnsiTheme="majorHAnsi"/>
          <w:lang w:val="sr-Cyrl-BA"/>
        </w:rPr>
      </w:pPr>
    </w:p>
    <w:p w:rsidR="00D6273C" w:rsidRPr="00236BB5" w:rsidRDefault="00D6273C" w:rsidP="00C75328">
      <w:pPr>
        <w:jc w:val="center"/>
        <w:rPr>
          <w:rFonts w:asciiTheme="majorHAnsi" w:hAnsiTheme="majorHAnsi"/>
          <w:lang w:val="sr-Cyrl-BA"/>
        </w:rPr>
      </w:pPr>
      <w:r w:rsidRPr="00236BB5">
        <w:rPr>
          <w:rFonts w:asciiTheme="majorHAnsi" w:hAnsiTheme="majorHAnsi"/>
          <w:lang w:val="sr-Cyrl-BA"/>
        </w:rPr>
        <w:t>V</w:t>
      </w:r>
    </w:p>
    <w:p w:rsidR="00D6273C" w:rsidRPr="00236BB5" w:rsidRDefault="00D6273C" w:rsidP="00B30435">
      <w:pPr>
        <w:ind w:firstLine="360"/>
        <w:jc w:val="both"/>
        <w:rPr>
          <w:rFonts w:asciiTheme="majorHAnsi" w:hAnsiTheme="majorHAnsi"/>
          <w:lang w:val="sr-Cyrl-BA"/>
        </w:rPr>
      </w:pPr>
      <w:r w:rsidRPr="00236BB5">
        <w:rPr>
          <w:rFonts w:asciiTheme="majorHAnsi" w:hAnsiTheme="majorHAnsi"/>
          <w:lang w:val="sr-Cyrl-BA"/>
        </w:rPr>
        <w:t>Влада Републике Српске ће донијети посебне одлуке о кредитним задуживањима из тачке III подтачке 1), 2), 3) и 4) ове одлуке и емисијама дугорочних хартија од вриједности из тачке III подтачка 5) ове одлуке, у којима ће се детаљније дефинисати кредитни услови и услови под којима се врше појединачне емисије дугорочних хартија од вриједности, а који ће бити у складу са оквирним условима из тачке III ове одлуке.</w:t>
      </w:r>
    </w:p>
    <w:p w:rsidR="00D6273C" w:rsidRPr="00236BB5" w:rsidRDefault="00D6273C" w:rsidP="00236BB5">
      <w:pPr>
        <w:jc w:val="both"/>
        <w:rPr>
          <w:rFonts w:asciiTheme="majorHAnsi" w:hAnsiTheme="majorHAnsi"/>
          <w:lang w:val="sr-Cyrl-BA"/>
        </w:rPr>
      </w:pPr>
    </w:p>
    <w:p w:rsidR="00D6273C" w:rsidRPr="00C75328" w:rsidRDefault="00D6273C" w:rsidP="00C75328">
      <w:pPr>
        <w:jc w:val="center"/>
        <w:rPr>
          <w:rFonts w:asciiTheme="majorHAnsi" w:hAnsiTheme="majorHAnsi"/>
          <w:lang w:val="sr-Cyrl-BA"/>
        </w:rPr>
      </w:pPr>
      <w:r w:rsidRPr="00236BB5">
        <w:rPr>
          <w:rFonts w:asciiTheme="majorHAnsi" w:hAnsiTheme="majorHAnsi"/>
          <w:lang w:val="sr-Cyrl-BA"/>
        </w:rPr>
        <w:t>VI</w:t>
      </w:r>
    </w:p>
    <w:p w:rsidR="00D6273C" w:rsidRPr="00236BB5" w:rsidRDefault="00D6273C" w:rsidP="00B30435">
      <w:pPr>
        <w:ind w:firstLine="360"/>
        <w:jc w:val="both"/>
        <w:rPr>
          <w:rFonts w:asciiTheme="majorHAnsi" w:hAnsiTheme="majorHAnsi"/>
          <w:lang w:val="sr-Cyrl-BA"/>
        </w:rPr>
      </w:pPr>
      <w:r w:rsidRPr="00236BB5">
        <w:rPr>
          <w:rFonts w:asciiTheme="majorHAnsi" w:hAnsiTheme="majorHAnsi"/>
          <w:lang w:val="sr-Cyrl-BA"/>
        </w:rPr>
        <w:t>Влада Републике Српске ће вршити избор између различитих начина обезбјеђивања средстава тако да се средства потребна за финансирање издатака осигурају благовремено, уз минималне трошкове и прихватљив ниво ризика.</w:t>
      </w:r>
    </w:p>
    <w:p w:rsidR="00D6273C" w:rsidRPr="00236BB5" w:rsidRDefault="00D6273C" w:rsidP="00236BB5">
      <w:pPr>
        <w:jc w:val="both"/>
        <w:rPr>
          <w:rFonts w:asciiTheme="majorHAnsi" w:hAnsiTheme="majorHAnsi"/>
          <w:lang w:val="sr-Cyrl-BA"/>
        </w:rPr>
      </w:pPr>
    </w:p>
    <w:p w:rsidR="00D6273C" w:rsidRPr="00236BB5" w:rsidRDefault="00D6273C" w:rsidP="00B30435">
      <w:pPr>
        <w:jc w:val="center"/>
        <w:rPr>
          <w:rFonts w:asciiTheme="majorHAnsi" w:hAnsiTheme="majorHAnsi"/>
          <w:lang w:val="sr-Cyrl-BA"/>
        </w:rPr>
      </w:pPr>
      <w:r w:rsidRPr="00236BB5">
        <w:rPr>
          <w:rFonts w:asciiTheme="majorHAnsi" w:hAnsiTheme="majorHAnsi"/>
          <w:lang w:val="sr-Cyrl-BA"/>
        </w:rPr>
        <w:t>VII</w:t>
      </w:r>
    </w:p>
    <w:p w:rsidR="00D6273C" w:rsidRPr="00236BB5" w:rsidRDefault="00D6273C" w:rsidP="00B30435">
      <w:pPr>
        <w:ind w:firstLine="360"/>
        <w:jc w:val="both"/>
        <w:rPr>
          <w:rFonts w:asciiTheme="majorHAnsi" w:hAnsiTheme="majorHAnsi"/>
          <w:lang w:val="sr-Cyrl-BA"/>
        </w:rPr>
      </w:pPr>
      <w:r w:rsidRPr="00236BB5">
        <w:rPr>
          <w:rFonts w:asciiTheme="majorHAnsi" w:hAnsiTheme="majorHAnsi"/>
          <w:lang w:val="sr-Cyrl-BA"/>
        </w:rPr>
        <w:t>За реализацију ове одлуке задужује се Министарство финансија, у складу са Законом о задуживању, дугу и гаранцијама Републике Српске.</w:t>
      </w:r>
    </w:p>
    <w:p w:rsidR="00D6273C" w:rsidRPr="00236BB5" w:rsidRDefault="00D6273C" w:rsidP="00236BB5">
      <w:pPr>
        <w:jc w:val="both"/>
        <w:rPr>
          <w:rFonts w:asciiTheme="majorHAnsi" w:hAnsiTheme="majorHAnsi"/>
          <w:lang w:val="sr-Cyrl-BA"/>
        </w:rPr>
      </w:pPr>
    </w:p>
    <w:p w:rsidR="00D6273C" w:rsidRPr="00236BB5" w:rsidRDefault="00D6273C" w:rsidP="00C75328">
      <w:pPr>
        <w:jc w:val="center"/>
        <w:rPr>
          <w:rFonts w:asciiTheme="majorHAnsi" w:hAnsiTheme="majorHAnsi"/>
          <w:lang w:val="sr-Cyrl-BA"/>
        </w:rPr>
      </w:pPr>
      <w:r w:rsidRPr="00236BB5">
        <w:rPr>
          <w:rFonts w:asciiTheme="majorHAnsi" w:hAnsiTheme="majorHAnsi"/>
          <w:lang w:val="sr-Cyrl-BA"/>
        </w:rPr>
        <w:t>VIII</w:t>
      </w:r>
    </w:p>
    <w:p w:rsidR="00D6273C" w:rsidRPr="00236BB5" w:rsidRDefault="00D6273C" w:rsidP="00F6289A">
      <w:pPr>
        <w:ind w:firstLine="360"/>
        <w:jc w:val="both"/>
        <w:rPr>
          <w:rFonts w:asciiTheme="majorHAnsi" w:hAnsiTheme="majorHAnsi"/>
          <w:lang w:val="sr-Cyrl-BA"/>
        </w:rPr>
      </w:pPr>
      <w:r w:rsidRPr="00236BB5">
        <w:rPr>
          <w:rFonts w:asciiTheme="majorHAnsi" w:hAnsiTheme="majorHAnsi"/>
          <w:lang w:val="sr-Cyrl-BA"/>
        </w:rPr>
        <w:t>Овлашћује се министар финансија да потпише: уговоре и осталу документацију неопходну за реализацију кредитног задужења са међународним организацијама и домаћим и иностраним кредиторима, те документацију неопходну за емисију обвезница, а након добијања сагласности Владе Републике Српске.</w:t>
      </w:r>
    </w:p>
    <w:p w:rsidR="00D6273C" w:rsidRPr="00236BB5" w:rsidRDefault="00D6273C" w:rsidP="00236BB5">
      <w:pPr>
        <w:jc w:val="both"/>
        <w:rPr>
          <w:rFonts w:asciiTheme="majorHAnsi" w:hAnsiTheme="majorHAnsi"/>
          <w:lang w:val="sr-Cyrl-BA"/>
        </w:rPr>
      </w:pPr>
    </w:p>
    <w:p w:rsidR="00D6273C" w:rsidRPr="00236BB5" w:rsidRDefault="00D6273C" w:rsidP="00C75328">
      <w:pPr>
        <w:jc w:val="center"/>
        <w:rPr>
          <w:rFonts w:asciiTheme="majorHAnsi" w:hAnsiTheme="majorHAnsi"/>
          <w:lang w:val="sr-Cyrl-BA"/>
        </w:rPr>
      </w:pPr>
      <w:r w:rsidRPr="00236BB5">
        <w:rPr>
          <w:rFonts w:asciiTheme="majorHAnsi" w:hAnsiTheme="majorHAnsi"/>
          <w:lang w:val="sr-Cyrl-BA"/>
        </w:rPr>
        <w:t>IX</w:t>
      </w:r>
    </w:p>
    <w:p w:rsidR="00D6273C" w:rsidRDefault="00D6273C" w:rsidP="00F6289A">
      <w:pPr>
        <w:ind w:firstLine="360"/>
        <w:jc w:val="both"/>
        <w:rPr>
          <w:rFonts w:asciiTheme="majorHAnsi" w:hAnsiTheme="majorHAnsi"/>
          <w:lang w:val="sr-Latn-BA"/>
        </w:rPr>
      </w:pPr>
      <w:r w:rsidRPr="00236BB5">
        <w:rPr>
          <w:rFonts w:asciiTheme="majorHAnsi" w:hAnsiTheme="majorHAnsi"/>
          <w:lang w:val="sr-Cyrl-BA"/>
        </w:rPr>
        <w:t>Ова одлука ступа на снагу осмог дана од дана објављивања у „Службеном гласнику Републике Српске".</w:t>
      </w:r>
    </w:p>
    <w:p w:rsidR="00C75328" w:rsidRPr="00C75328" w:rsidRDefault="00C75328" w:rsidP="00236BB5">
      <w:pPr>
        <w:jc w:val="both"/>
        <w:rPr>
          <w:rFonts w:asciiTheme="majorHAnsi" w:hAnsiTheme="majorHAnsi"/>
          <w:lang w:val="sr-Latn-BA"/>
        </w:rPr>
      </w:pPr>
    </w:p>
    <w:p w:rsidR="00C75328" w:rsidRDefault="00D6273C" w:rsidP="00C75328">
      <w:pPr>
        <w:ind w:firstLine="360"/>
        <w:jc w:val="both"/>
        <w:rPr>
          <w:rFonts w:asciiTheme="majorHAnsi" w:hAnsiTheme="majorHAnsi"/>
          <w:i/>
          <w:lang w:val="sr-Latn-BA"/>
        </w:rPr>
      </w:pPr>
      <w:r w:rsidRPr="00C75328">
        <w:rPr>
          <w:rFonts w:asciiTheme="majorHAnsi" w:hAnsiTheme="majorHAnsi"/>
          <w:i/>
          <w:lang w:val="sr-Cyrl-BA"/>
        </w:rPr>
        <w:t xml:space="preserve">(43 народна посланика су гласала ''за'', 28 је гласало ''против'', нико није био </w:t>
      </w:r>
    </w:p>
    <w:p w:rsidR="00D6273C" w:rsidRPr="00C75328" w:rsidRDefault="00D6273C" w:rsidP="00C75328">
      <w:pPr>
        <w:ind w:firstLine="360"/>
        <w:jc w:val="both"/>
        <w:rPr>
          <w:rFonts w:asciiTheme="majorHAnsi" w:hAnsiTheme="majorHAnsi"/>
          <w:i/>
          <w:lang w:val="sr-Cyrl-BA"/>
        </w:rPr>
      </w:pPr>
      <w:r w:rsidRPr="00C75328">
        <w:rPr>
          <w:rFonts w:asciiTheme="majorHAnsi" w:hAnsiTheme="majorHAnsi"/>
          <w:i/>
          <w:lang w:val="sr-Cyrl-BA"/>
        </w:rPr>
        <w:t>''уздржан'')</w:t>
      </w:r>
    </w:p>
    <w:p w:rsidR="00F467FA" w:rsidRDefault="00D6273C" w:rsidP="00F6289A">
      <w:pPr>
        <w:ind w:firstLine="360"/>
        <w:jc w:val="both"/>
        <w:rPr>
          <w:rFonts w:asciiTheme="majorHAnsi" w:hAnsiTheme="majorHAnsi"/>
          <w:u w:val="single"/>
        </w:rPr>
      </w:pPr>
      <w:r w:rsidRPr="00F6289A">
        <w:rPr>
          <w:rFonts w:asciiTheme="majorHAnsi" w:hAnsiTheme="majorHAnsi"/>
          <w:u w:val="single"/>
          <w:lang w:val="sr-Cyrl-BA"/>
        </w:rPr>
        <w:lastRenderedPageBreak/>
        <w:t xml:space="preserve">Усвојена је Одлука о дугорочном задуживању Републике Српске за 2016. </w:t>
      </w:r>
    </w:p>
    <w:p w:rsidR="00D6273C" w:rsidRPr="00236BB5" w:rsidRDefault="00D6273C" w:rsidP="00F6289A">
      <w:pPr>
        <w:ind w:firstLine="360"/>
        <w:jc w:val="both"/>
        <w:rPr>
          <w:rFonts w:asciiTheme="majorHAnsi" w:hAnsiTheme="majorHAnsi"/>
          <w:lang w:val="sr-Cyrl-BA"/>
        </w:rPr>
      </w:pPr>
      <w:r w:rsidRPr="00F6289A">
        <w:rPr>
          <w:rFonts w:asciiTheme="majorHAnsi" w:hAnsiTheme="majorHAnsi"/>
          <w:u w:val="single"/>
          <w:lang w:val="sr-Cyrl-BA"/>
        </w:rPr>
        <w:t>годину</w:t>
      </w:r>
      <w:r w:rsidRPr="00236BB5">
        <w:rPr>
          <w:rFonts w:asciiTheme="majorHAnsi" w:hAnsiTheme="majorHAnsi"/>
          <w:lang w:val="sr-Cyrl-BA"/>
        </w:rPr>
        <w:t>.</w:t>
      </w:r>
    </w:p>
    <w:p w:rsidR="00D6273C" w:rsidRPr="00236BB5" w:rsidRDefault="00D6273C" w:rsidP="00236BB5">
      <w:pPr>
        <w:jc w:val="both"/>
        <w:rPr>
          <w:rFonts w:asciiTheme="majorHAnsi" w:hAnsiTheme="majorHAnsi"/>
          <w:lang w:val="sr-Cyrl-BA"/>
        </w:rPr>
      </w:pPr>
    </w:p>
    <w:p w:rsidR="00172E62" w:rsidRDefault="00D6273C" w:rsidP="00172E62">
      <w:pPr>
        <w:pStyle w:val="Heading2"/>
        <w:spacing w:before="0" w:after="0"/>
        <w:rPr>
          <w:i w:val="0"/>
          <w:sz w:val="24"/>
          <w:szCs w:val="24"/>
          <w:lang w:val="sr-Latn-BA"/>
        </w:rPr>
      </w:pPr>
      <w:r w:rsidRPr="005B395D">
        <w:rPr>
          <w:i w:val="0"/>
          <w:sz w:val="24"/>
          <w:szCs w:val="24"/>
          <w:lang w:val="sr-Cyrl-BA"/>
        </w:rPr>
        <w:t xml:space="preserve">Ад – 7: </w:t>
      </w:r>
      <w:r w:rsidR="007B114E" w:rsidRPr="005B395D">
        <w:rPr>
          <w:i w:val="0"/>
          <w:sz w:val="24"/>
          <w:szCs w:val="24"/>
          <w:lang w:val="sr-Cyrl-BA"/>
        </w:rPr>
        <w:t xml:space="preserve">Приједлог одлуке о краткорочном задуживању Републике Српске </w:t>
      </w:r>
    </w:p>
    <w:p w:rsidR="007B114E" w:rsidRPr="00172E62" w:rsidRDefault="007B114E" w:rsidP="00172E62">
      <w:pPr>
        <w:pStyle w:val="Heading2"/>
        <w:spacing w:before="0" w:after="0"/>
        <w:ind w:firstLine="810"/>
        <w:rPr>
          <w:i w:val="0"/>
          <w:sz w:val="24"/>
          <w:szCs w:val="24"/>
          <w:lang w:val="sr-Latn-BA"/>
        </w:rPr>
      </w:pPr>
      <w:r w:rsidRPr="005B395D">
        <w:rPr>
          <w:i w:val="0"/>
          <w:sz w:val="24"/>
          <w:szCs w:val="24"/>
          <w:lang w:val="sr-Cyrl-BA"/>
        </w:rPr>
        <w:t>емисијом тр</w:t>
      </w:r>
      <w:r w:rsidR="00635264" w:rsidRPr="005B395D">
        <w:rPr>
          <w:i w:val="0"/>
          <w:sz w:val="24"/>
          <w:szCs w:val="24"/>
          <w:lang w:val="sr-Cyrl-BA"/>
        </w:rPr>
        <w:t>езорских записа за 2016. годину</w:t>
      </w:r>
    </w:p>
    <w:p w:rsidR="00635264" w:rsidRPr="00236BB5" w:rsidRDefault="00635264" w:rsidP="00236BB5">
      <w:pPr>
        <w:jc w:val="both"/>
        <w:rPr>
          <w:rFonts w:asciiTheme="majorHAnsi" w:hAnsiTheme="majorHAnsi"/>
          <w:lang w:val="sr-Cyrl-BA"/>
        </w:rPr>
      </w:pPr>
    </w:p>
    <w:p w:rsidR="00635264" w:rsidRDefault="00635264" w:rsidP="00F6289A">
      <w:pPr>
        <w:ind w:firstLine="360"/>
        <w:jc w:val="both"/>
        <w:rPr>
          <w:rFonts w:asciiTheme="majorHAnsi" w:hAnsiTheme="majorHAnsi"/>
          <w:lang w:val="sr-Latn-BA"/>
        </w:rPr>
      </w:pPr>
      <w:r w:rsidRPr="00236BB5">
        <w:rPr>
          <w:rFonts w:asciiTheme="majorHAnsi" w:hAnsiTheme="majorHAnsi"/>
          <w:lang w:val="sr-Cyrl-BA"/>
        </w:rPr>
        <w:t>Приступило се изјашњавању о Приједлогу одлуке.</w:t>
      </w:r>
    </w:p>
    <w:p w:rsidR="00E06918" w:rsidRPr="00E06918" w:rsidRDefault="00E06918" w:rsidP="00172E62">
      <w:pPr>
        <w:ind w:firstLine="810"/>
        <w:jc w:val="both"/>
        <w:rPr>
          <w:rFonts w:asciiTheme="majorHAnsi" w:hAnsiTheme="majorHAnsi"/>
          <w:lang w:val="sr-Latn-BA"/>
        </w:rPr>
      </w:pPr>
    </w:p>
    <w:p w:rsidR="00635264" w:rsidRPr="00F6289A" w:rsidRDefault="00635264" w:rsidP="00F6289A">
      <w:pPr>
        <w:jc w:val="center"/>
        <w:rPr>
          <w:rFonts w:asciiTheme="majorHAnsi" w:hAnsiTheme="majorHAnsi"/>
          <w:lang w:val="sr-Cyrl-BA"/>
        </w:rPr>
      </w:pPr>
      <w:r w:rsidRPr="00F6289A">
        <w:rPr>
          <w:rFonts w:asciiTheme="majorHAnsi" w:hAnsiTheme="majorHAnsi"/>
          <w:lang w:val="sr-Cyrl-BA"/>
        </w:rPr>
        <w:t>ОДЛУКА</w:t>
      </w:r>
    </w:p>
    <w:p w:rsidR="00635264" w:rsidRPr="00E06918" w:rsidRDefault="00635264" w:rsidP="00F6289A">
      <w:pPr>
        <w:jc w:val="center"/>
        <w:rPr>
          <w:rFonts w:asciiTheme="majorHAnsi" w:hAnsiTheme="majorHAnsi"/>
          <w:sz w:val="22"/>
          <w:szCs w:val="22"/>
          <w:lang w:val="sr-Cyrl-BA"/>
        </w:rPr>
      </w:pPr>
      <w:r w:rsidRPr="00E06918">
        <w:rPr>
          <w:rFonts w:asciiTheme="majorHAnsi" w:hAnsiTheme="majorHAnsi"/>
          <w:sz w:val="22"/>
          <w:szCs w:val="22"/>
          <w:lang w:val="sr-Cyrl-BA"/>
        </w:rPr>
        <w:t>О КРАТКОРОЧНОМ ЗАДУЖИВАЊУ РЕПУБЛИКЕ СРПСКЕ</w:t>
      </w:r>
    </w:p>
    <w:p w:rsidR="00635264" w:rsidRPr="00E06918" w:rsidRDefault="00635264" w:rsidP="00F6289A">
      <w:pPr>
        <w:jc w:val="center"/>
        <w:rPr>
          <w:rFonts w:asciiTheme="majorHAnsi" w:hAnsiTheme="majorHAnsi"/>
          <w:sz w:val="22"/>
          <w:szCs w:val="22"/>
          <w:lang w:val="sr-Cyrl-BA"/>
        </w:rPr>
      </w:pPr>
      <w:r w:rsidRPr="00E06918">
        <w:rPr>
          <w:rFonts w:asciiTheme="majorHAnsi" w:hAnsiTheme="majorHAnsi"/>
          <w:sz w:val="22"/>
          <w:szCs w:val="22"/>
          <w:lang w:val="sr-Cyrl-BA"/>
        </w:rPr>
        <w:t>ЕМИСИЈОМ ТРЕЗОРСКИХ ЗАПИСА ЗА 2016. ГОДИНУ</w:t>
      </w:r>
    </w:p>
    <w:p w:rsidR="00635264" w:rsidRPr="00F6289A" w:rsidRDefault="00635264" w:rsidP="00F6289A">
      <w:pPr>
        <w:jc w:val="center"/>
        <w:rPr>
          <w:rFonts w:asciiTheme="majorHAnsi" w:hAnsiTheme="majorHAnsi"/>
          <w:lang w:val="sr-Cyrl-BA"/>
        </w:rPr>
      </w:pPr>
    </w:p>
    <w:p w:rsidR="00635264" w:rsidRPr="00E06918" w:rsidRDefault="00635264" w:rsidP="00E06918">
      <w:pPr>
        <w:jc w:val="center"/>
        <w:rPr>
          <w:rFonts w:asciiTheme="majorHAnsi" w:hAnsiTheme="majorHAnsi"/>
          <w:lang w:val="sr-Latn-BA"/>
        </w:rPr>
      </w:pPr>
      <w:r w:rsidRPr="00F6289A">
        <w:rPr>
          <w:rFonts w:asciiTheme="majorHAnsi" w:hAnsiTheme="majorHAnsi"/>
          <w:lang w:val="sr-Cyrl-BA"/>
        </w:rPr>
        <w:t>I</w:t>
      </w:r>
    </w:p>
    <w:p w:rsidR="00635264" w:rsidRPr="00236BB5" w:rsidRDefault="00635264" w:rsidP="00E06918">
      <w:pPr>
        <w:ind w:firstLine="360"/>
        <w:jc w:val="both"/>
        <w:rPr>
          <w:rFonts w:asciiTheme="majorHAnsi" w:hAnsiTheme="majorHAnsi"/>
          <w:lang w:val="ru-RU"/>
        </w:rPr>
      </w:pPr>
      <w:r w:rsidRPr="00236BB5">
        <w:rPr>
          <w:rFonts w:asciiTheme="majorHAnsi" w:hAnsiTheme="majorHAnsi"/>
          <w:lang w:val="ru-RU"/>
        </w:rPr>
        <w:t xml:space="preserve">Одобрава се краткорочно задуживање Републике Српске на основу емисија </w:t>
      </w:r>
      <w:r w:rsidRPr="00236BB5">
        <w:rPr>
          <w:rFonts w:asciiTheme="majorHAnsi" w:hAnsiTheme="majorHAnsi"/>
          <w:lang w:val="sr-Cyrl-CS"/>
        </w:rPr>
        <w:t xml:space="preserve">краткорочних хартија од вриједности – трезорских записа за 2016. годину. </w:t>
      </w:r>
    </w:p>
    <w:p w:rsidR="00635264" w:rsidRPr="00236BB5" w:rsidRDefault="00635264" w:rsidP="00236BB5">
      <w:pPr>
        <w:jc w:val="both"/>
        <w:rPr>
          <w:rFonts w:asciiTheme="majorHAnsi" w:hAnsiTheme="majorHAnsi"/>
          <w:lang w:val="bs-Cyrl-BA"/>
        </w:rPr>
      </w:pPr>
    </w:p>
    <w:p w:rsidR="00635264" w:rsidRPr="00F6289A" w:rsidRDefault="00635264" w:rsidP="00F6289A">
      <w:pPr>
        <w:jc w:val="center"/>
        <w:rPr>
          <w:rFonts w:asciiTheme="majorHAnsi" w:hAnsiTheme="majorHAnsi"/>
          <w:lang w:val="sr-Cyrl-BA"/>
        </w:rPr>
      </w:pPr>
      <w:r w:rsidRPr="00F6289A">
        <w:rPr>
          <w:rFonts w:asciiTheme="majorHAnsi" w:hAnsiTheme="majorHAnsi"/>
          <w:lang w:val="sr-Cyrl-BA"/>
        </w:rPr>
        <w:t>II</w:t>
      </w:r>
    </w:p>
    <w:p w:rsidR="00635264" w:rsidRPr="00236BB5" w:rsidRDefault="00635264" w:rsidP="00E06918">
      <w:pPr>
        <w:ind w:firstLine="360"/>
        <w:jc w:val="both"/>
        <w:rPr>
          <w:rFonts w:asciiTheme="majorHAnsi" w:hAnsiTheme="majorHAnsi"/>
        </w:rPr>
      </w:pPr>
      <w:r w:rsidRPr="00236BB5">
        <w:rPr>
          <w:rFonts w:asciiTheme="majorHAnsi" w:hAnsiTheme="majorHAnsi"/>
          <w:lang w:val="sr-Cyrl-CS"/>
        </w:rPr>
        <w:t>Емисиј</w:t>
      </w:r>
      <w:r w:rsidRPr="00236BB5">
        <w:rPr>
          <w:rFonts w:asciiTheme="majorHAnsi" w:hAnsiTheme="majorHAnsi"/>
        </w:rPr>
        <w:t>e</w:t>
      </w:r>
      <w:r w:rsidRPr="00236BB5">
        <w:rPr>
          <w:rFonts w:asciiTheme="majorHAnsi" w:hAnsiTheme="majorHAnsi"/>
          <w:lang w:val="sr-Cyrl-CS"/>
        </w:rPr>
        <w:t xml:space="preserve"> краткорочних хартија од вриједности – трезорских записа вршиће се ради обезбјеђења средстава по основу финансирања буџетских издатака у 201</w:t>
      </w:r>
      <w:r w:rsidRPr="00236BB5">
        <w:rPr>
          <w:rFonts w:asciiTheme="majorHAnsi" w:hAnsiTheme="majorHAnsi"/>
          <w:lang w:val="sr-Cyrl-RS"/>
        </w:rPr>
        <w:t>6</w:t>
      </w:r>
      <w:r w:rsidRPr="00236BB5">
        <w:rPr>
          <w:rFonts w:asciiTheme="majorHAnsi" w:hAnsiTheme="majorHAnsi"/>
          <w:lang w:val="sr-Cyrl-CS"/>
        </w:rPr>
        <w:t>. години.</w:t>
      </w:r>
      <w:r w:rsidRPr="00236BB5">
        <w:rPr>
          <w:rFonts w:asciiTheme="majorHAnsi" w:hAnsiTheme="majorHAnsi"/>
        </w:rPr>
        <w:t xml:space="preserve"> </w:t>
      </w:r>
    </w:p>
    <w:p w:rsidR="00635264" w:rsidRPr="00236BB5" w:rsidRDefault="00635264" w:rsidP="00236BB5">
      <w:pPr>
        <w:jc w:val="both"/>
        <w:rPr>
          <w:rFonts w:asciiTheme="majorHAnsi" w:hAnsiTheme="majorHAnsi"/>
          <w:lang w:val="bs-Cyrl-BA"/>
        </w:rPr>
      </w:pPr>
    </w:p>
    <w:p w:rsidR="00635264" w:rsidRPr="00F6289A" w:rsidRDefault="00635264" w:rsidP="00F6289A">
      <w:pPr>
        <w:jc w:val="center"/>
        <w:rPr>
          <w:rFonts w:asciiTheme="majorHAnsi" w:hAnsiTheme="majorHAnsi"/>
          <w:lang w:val="sr-Cyrl-BA"/>
        </w:rPr>
      </w:pPr>
      <w:r w:rsidRPr="00F6289A">
        <w:rPr>
          <w:rFonts w:asciiTheme="majorHAnsi" w:hAnsiTheme="majorHAnsi"/>
          <w:lang w:val="sr-Cyrl-BA"/>
        </w:rPr>
        <w:t>III</w:t>
      </w:r>
    </w:p>
    <w:p w:rsidR="00635264" w:rsidRPr="00236BB5" w:rsidRDefault="00635264" w:rsidP="00E06918">
      <w:pPr>
        <w:ind w:firstLine="360"/>
        <w:jc w:val="both"/>
        <w:rPr>
          <w:rFonts w:asciiTheme="majorHAnsi" w:hAnsiTheme="majorHAnsi"/>
          <w:lang w:val="sr-Cyrl-CS"/>
        </w:rPr>
      </w:pPr>
      <w:r w:rsidRPr="00236BB5">
        <w:rPr>
          <w:rFonts w:asciiTheme="majorHAnsi" w:hAnsiTheme="majorHAnsi"/>
          <w:lang w:val="sr-Cyrl-CS"/>
        </w:rPr>
        <w:t>Задуживање по основу емитованих трезорских записа, током буџетске године, може се вршити у складу са сљедећим критеријумима:</w:t>
      </w:r>
    </w:p>
    <w:p w:rsidR="00635264" w:rsidRPr="00236BB5" w:rsidRDefault="00635264" w:rsidP="00E06918">
      <w:pPr>
        <w:ind w:firstLine="360"/>
        <w:jc w:val="both"/>
        <w:rPr>
          <w:rFonts w:asciiTheme="majorHAnsi" w:hAnsiTheme="majorHAnsi"/>
          <w:lang w:val="sr-Cyrl-CS"/>
        </w:rPr>
      </w:pPr>
      <w:r w:rsidRPr="00236BB5">
        <w:rPr>
          <w:rFonts w:asciiTheme="majorHAnsi" w:hAnsiTheme="majorHAnsi"/>
          <w:lang w:val="sr-Cyrl-CS"/>
        </w:rPr>
        <w:t>– максималан износ краткорочног дуга у току 201</w:t>
      </w:r>
      <w:r w:rsidRPr="00236BB5">
        <w:rPr>
          <w:rFonts w:asciiTheme="majorHAnsi" w:hAnsiTheme="majorHAnsi"/>
          <w:lang w:val="sr-Cyrl-RS"/>
        </w:rPr>
        <w:t>6</w:t>
      </w:r>
      <w:r w:rsidRPr="00236BB5">
        <w:rPr>
          <w:rFonts w:asciiTheme="majorHAnsi" w:hAnsiTheme="majorHAnsi"/>
          <w:lang w:val="sr-Cyrl-CS"/>
        </w:rPr>
        <w:t>. години може бити највише до 8% редовних прихода остварених у претходној фискалној години,</w:t>
      </w:r>
    </w:p>
    <w:p w:rsidR="00635264" w:rsidRPr="00236BB5" w:rsidRDefault="00635264" w:rsidP="00E06918">
      <w:pPr>
        <w:ind w:firstLine="360"/>
        <w:jc w:val="both"/>
        <w:rPr>
          <w:rFonts w:asciiTheme="majorHAnsi" w:hAnsiTheme="majorHAnsi"/>
          <w:lang w:val="sr-Cyrl-CS"/>
        </w:rPr>
      </w:pPr>
      <w:r w:rsidRPr="00236BB5">
        <w:rPr>
          <w:rFonts w:asciiTheme="majorHAnsi" w:hAnsiTheme="majorHAnsi"/>
          <w:lang w:val="sr-Cyrl-CS"/>
        </w:rPr>
        <w:t xml:space="preserve">– каматна стопа за задуживање емисијом трезорских записа може бити максимално релевантни </w:t>
      </w:r>
      <w:bookmarkStart w:id="1" w:name="OLE_LINK3"/>
      <w:bookmarkStart w:id="2" w:name="OLE_LINK4"/>
      <w:r w:rsidRPr="00236BB5">
        <w:rPr>
          <w:rFonts w:asciiTheme="majorHAnsi" w:hAnsiTheme="majorHAnsi"/>
          <w:lang w:val="sr-Cyrl-CS"/>
        </w:rPr>
        <w:t>Еурибор +</w:t>
      </w:r>
      <w:bookmarkEnd w:id="1"/>
      <w:bookmarkEnd w:id="2"/>
      <w:r w:rsidRPr="00236BB5">
        <w:rPr>
          <w:rFonts w:asciiTheme="majorHAnsi" w:hAnsiTheme="majorHAnsi"/>
        </w:rPr>
        <w:t>2</w:t>
      </w:r>
      <w:r w:rsidRPr="00236BB5">
        <w:rPr>
          <w:rFonts w:asciiTheme="majorHAnsi" w:hAnsiTheme="majorHAnsi"/>
          <w:lang w:val="sr-Cyrl-CS"/>
        </w:rPr>
        <w:t xml:space="preserve">,75% </w:t>
      </w:r>
      <w:r w:rsidRPr="00236BB5">
        <w:rPr>
          <w:rFonts w:asciiTheme="majorHAnsi" w:hAnsiTheme="majorHAnsi"/>
          <w:lang w:val="sr-Cyrl-RS"/>
        </w:rPr>
        <w:t>(</w:t>
      </w:r>
      <w:r w:rsidRPr="00236BB5">
        <w:rPr>
          <w:rFonts w:asciiTheme="majorHAnsi" w:hAnsiTheme="majorHAnsi"/>
          <w:lang w:val="sr-Cyrl-BA"/>
        </w:rPr>
        <w:t xml:space="preserve">уколико би </w:t>
      </w:r>
      <w:r w:rsidRPr="00236BB5">
        <w:rPr>
          <w:rFonts w:asciiTheme="majorHAnsi" w:hAnsiTheme="majorHAnsi"/>
          <w:lang w:val="sr-Cyrl-RS"/>
        </w:rPr>
        <w:t xml:space="preserve">релевантни Еурибор био негативан, при утврђивању максималног износа каматне стопе рачунаће се да износи 0%) </w:t>
      </w:r>
      <w:r w:rsidRPr="00236BB5">
        <w:rPr>
          <w:rFonts w:asciiTheme="majorHAnsi" w:hAnsiTheme="majorHAnsi"/>
          <w:lang w:val="sr-Cyrl-CS"/>
        </w:rPr>
        <w:t>и</w:t>
      </w:r>
    </w:p>
    <w:p w:rsidR="00635264" w:rsidRPr="00236BB5" w:rsidRDefault="00635264" w:rsidP="00E06918">
      <w:pPr>
        <w:ind w:firstLine="360"/>
        <w:jc w:val="both"/>
        <w:rPr>
          <w:rFonts w:asciiTheme="majorHAnsi" w:hAnsiTheme="majorHAnsi"/>
          <w:lang w:val="sr-Cyrl-CS"/>
        </w:rPr>
      </w:pPr>
      <w:r w:rsidRPr="00236BB5">
        <w:rPr>
          <w:rFonts w:asciiTheme="majorHAnsi" w:hAnsiTheme="majorHAnsi"/>
          <w:lang w:val="sr-Cyrl-CS"/>
        </w:rPr>
        <w:t>– рок доспијећа трезорских записа може бити најдуже до годину дана.</w:t>
      </w:r>
    </w:p>
    <w:p w:rsidR="00D71D18" w:rsidRPr="00172E62" w:rsidRDefault="00D71D18" w:rsidP="00236BB5">
      <w:pPr>
        <w:jc w:val="both"/>
        <w:rPr>
          <w:rFonts w:asciiTheme="majorHAnsi" w:hAnsiTheme="majorHAnsi"/>
          <w:spacing w:val="6"/>
        </w:rPr>
      </w:pPr>
    </w:p>
    <w:p w:rsidR="00635264" w:rsidRPr="00F6289A" w:rsidRDefault="00635264" w:rsidP="00F6289A">
      <w:pPr>
        <w:jc w:val="center"/>
        <w:rPr>
          <w:rFonts w:asciiTheme="majorHAnsi" w:hAnsiTheme="majorHAnsi"/>
          <w:lang w:val="sr-Cyrl-BA"/>
        </w:rPr>
      </w:pPr>
      <w:r w:rsidRPr="00F6289A">
        <w:rPr>
          <w:rFonts w:asciiTheme="majorHAnsi" w:hAnsiTheme="majorHAnsi"/>
          <w:lang w:val="sr-Cyrl-BA"/>
        </w:rPr>
        <w:t>IV</w:t>
      </w:r>
    </w:p>
    <w:p w:rsidR="00635264" w:rsidRPr="00236BB5" w:rsidRDefault="00635264" w:rsidP="00E06918">
      <w:pPr>
        <w:ind w:firstLine="360"/>
        <w:jc w:val="both"/>
        <w:rPr>
          <w:rFonts w:asciiTheme="majorHAnsi" w:hAnsiTheme="majorHAnsi"/>
        </w:rPr>
      </w:pPr>
      <w:r w:rsidRPr="00236BB5">
        <w:rPr>
          <w:rFonts w:asciiTheme="majorHAnsi" w:hAnsiTheme="majorHAnsi"/>
          <w:lang w:val="bs-Cyrl-BA"/>
        </w:rPr>
        <w:t xml:space="preserve">Акта о начину и условима за свако појединачно задуживање, у складу са овом одлуком, доноси и потписује министар финансија. </w:t>
      </w:r>
    </w:p>
    <w:p w:rsidR="00635264" w:rsidRPr="00236BB5" w:rsidRDefault="00635264" w:rsidP="00236BB5">
      <w:pPr>
        <w:jc w:val="both"/>
        <w:rPr>
          <w:rFonts w:asciiTheme="majorHAnsi" w:hAnsiTheme="majorHAnsi"/>
          <w:lang w:val="bs-Cyrl-BA"/>
        </w:rPr>
      </w:pPr>
    </w:p>
    <w:p w:rsidR="00635264" w:rsidRPr="00F6289A" w:rsidRDefault="00635264" w:rsidP="00F6289A">
      <w:pPr>
        <w:jc w:val="center"/>
        <w:rPr>
          <w:rFonts w:asciiTheme="majorHAnsi" w:hAnsiTheme="majorHAnsi"/>
          <w:lang w:val="sr-Cyrl-BA"/>
        </w:rPr>
      </w:pPr>
      <w:r w:rsidRPr="00F6289A">
        <w:rPr>
          <w:rFonts w:asciiTheme="majorHAnsi" w:hAnsiTheme="majorHAnsi"/>
          <w:lang w:val="sr-Cyrl-BA"/>
        </w:rPr>
        <w:t>V</w:t>
      </w:r>
    </w:p>
    <w:p w:rsidR="00635264" w:rsidRPr="00236BB5" w:rsidRDefault="00635264" w:rsidP="00E06918">
      <w:pPr>
        <w:ind w:firstLine="360"/>
        <w:jc w:val="both"/>
        <w:rPr>
          <w:rFonts w:asciiTheme="majorHAnsi" w:hAnsiTheme="majorHAnsi"/>
          <w:lang w:val="sr-Cyrl-CS"/>
        </w:rPr>
      </w:pPr>
      <w:r w:rsidRPr="00236BB5">
        <w:rPr>
          <w:rFonts w:asciiTheme="majorHAnsi" w:hAnsiTheme="majorHAnsi"/>
          <w:lang w:val="sr-Cyrl-CS"/>
        </w:rPr>
        <w:t>За реализацију ове одлуке задужује се Министарство финансија</w:t>
      </w:r>
      <w:r w:rsidRPr="00236BB5">
        <w:rPr>
          <w:rFonts w:asciiTheme="majorHAnsi" w:hAnsiTheme="majorHAnsi"/>
        </w:rPr>
        <w:t>,</w:t>
      </w:r>
      <w:r w:rsidRPr="00236BB5">
        <w:rPr>
          <w:rFonts w:asciiTheme="majorHAnsi" w:hAnsiTheme="majorHAnsi"/>
          <w:lang w:val="sr-Cyrl-CS"/>
        </w:rPr>
        <w:t xml:space="preserve"> у складу са Законом о задуживању, дугу и гаранцијама Републике Српске.</w:t>
      </w:r>
    </w:p>
    <w:p w:rsidR="00635264" w:rsidRPr="00236BB5" w:rsidRDefault="00635264" w:rsidP="00236BB5">
      <w:pPr>
        <w:jc w:val="both"/>
        <w:rPr>
          <w:rFonts w:asciiTheme="majorHAnsi" w:hAnsiTheme="majorHAnsi"/>
          <w:lang w:val="sr-Cyrl-CS"/>
        </w:rPr>
      </w:pPr>
    </w:p>
    <w:p w:rsidR="00635264" w:rsidRPr="00F6289A" w:rsidRDefault="00635264" w:rsidP="00F6289A">
      <w:pPr>
        <w:jc w:val="center"/>
        <w:rPr>
          <w:rFonts w:asciiTheme="majorHAnsi" w:hAnsiTheme="majorHAnsi"/>
          <w:lang w:val="sr-Cyrl-BA"/>
        </w:rPr>
      </w:pPr>
      <w:r w:rsidRPr="00F6289A">
        <w:rPr>
          <w:rFonts w:asciiTheme="majorHAnsi" w:hAnsiTheme="majorHAnsi"/>
          <w:lang w:val="sr-Cyrl-BA"/>
        </w:rPr>
        <w:t>VI</w:t>
      </w:r>
    </w:p>
    <w:p w:rsidR="00635264" w:rsidRDefault="00635264" w:rsidP="00BA0AD4">
      <w:pPr>
        <w:ind w:firstLine="360"/>
        <w:jc w:val="both"/>
        <w:rPr>
          <w:rFonts w:asciiTheme="majorHAnsi" w:hAnsiTheme="majorHAnsi"/>
          <w:lang w:val="sr-Latn-BA"/>
        </w:rPr>
      </w:pPr>
      <w:r w:rsidRPr="00236BB5">
        <w:rPr>
          <w:rFonts w:asciiTheme="majorHAnsi" w:hAnsiTheme="majorHAnsi"/>
          <w:lang w:val="sr-Cyrl-CS"/>
        </w:rPr>
        <w:t xml:space="preserve">Ова одлука ступа на снагу осмог дана од дана објављивања у „Службеном гласнику Републике Српске“. </w:t>
      </w:r>
    </w:p>
    <w:p w:rsidR="00E06918" w:rsidRPr="00E06918" w:rsidRDefault="00E06918" w:rsidP="00236BB5">
      <w:pPr>
        <w:jc w:val="both"/>
        <w:rPr>
          <w:rFonts w:asciiTheme="majorHAnsi" w:hAnsiTheme="majorHAnsi"/>
          <w:lang w:val="sr-Latn-BA"/>
        </w:rPr>
      </w:pPr>
    </w:p>
    <w:p w:rsidR="00E06918" w:rsidRPr="00E06918" w:rsidRDefault="00635264" w:rsidP="00E06918">
      <w:pPr>
        <w:ind w:firstLine="360"/>
        <w:jc w:val="both"/>
        <w:rPr>
          <w:rFonts w:asciiTheme="majorHAnsi" w:hAnsiTheme="majorHAnsi"/>
          <w:i/>
          <w:lang w:val="sr-Latn-BA"/>
        </w:rPr>
      </w:pPr>
      <w:r w:rsidRPr="00E06918">
        <w:rPr>
          <w:rFonts w:asciiTheme="majorHAnsi" w:hAnsiTheme="majorHAnsi"/>
          <w:i/>
          <w:lang w:val="sr-Cyrl-CS"/>
        </w:rPr>
        <w:t xml:space="preserve">(44 народна посланика су гласала ''за'', 27 је гласало ''против'', нико није био </w:t>
      </w:r>
    </w:p>
    <w:p w:rsidR="00635264" w:rsidRPr="00E06918" w:rsidRDefault="00635264" w:rsidP="00E06918">
      <w:pPr>
        <w:ind w:firstLine="360"/>
        <w:jc w:val="both"/>
        <w:rPr>
          <w:rFonts w:asciiTheme="majorHAnsi" w:hAnsiTheme="majorHAnsi"/>
          <w:i/>
          <w:lang w:val="sr-Cyrl-CS"/>
        </w:rPr>
      </w:pPr>
      <w:r w:rsidRPr="00E06918">
        <w:rPr>
          <w:rFonts w:asciiTheme="majorHAnsi" w:hAnsiTheme="majorHAnsi"/>
          <w:i/>
          <w:lang w:val="sr-Cyrl-CS"/>
        </w:rPr>
        <w:t>''уздржан'')</w:t>
      </w:r>
    </w:p>
    <w:p w:rsidR="00E06918" w:rsidRPr="00E06918" w:rsidRDefault="00635264" w:rsidP="00E06918">
      <w:pPr>
        <w:ind w:firstLine="360"/>
        <w:jc w:val="both"/>
        <w:rPr>
          <w:rFonts w:asciiTheme="majorHAnsi" w:hAnsiTheme="majorHAnsi"/>
          <w:u w:val="single"/>
          <w:lang w:val="sr-Latn-BA"/>
        </w:rPr>
      </w:pPr>
      <w:r w:rsidRPr="00E06918">
        <w:rPr>
          <w:rFonts w:asciiTheme="majorHAnsi" w:hAnsiTheme="majorHAnsi"/>
          <w:u w:val="single"/>
          <w:lang w:val="sr-Cyrl-CS"/>
        </w:rPr>
        <w:t xml:space="preserve">Усвојена је Одлука о краткорочном задуживању Републике Српске емисијом </w:t>
      </w:r>
    </w:p>
    <w:p w:rsidR="00635264" w:rsidRPr="00E06918" w:rsidRDefault="00635264" w:rsidP="00E06918">
      <w:pPr>
        <w:ind w:firstLine="360"/>
        <w:jc w:val="both"/>
        <w:rPr>
          <w:rFonts w:asciiTheme="majorHAnsi" w:hAnsiTheme="majorHAnsi"/>
          <w:u w:val="single"/>
          <w:lang w:val="sr-Cyrl-CS"/>
        </w:rPr>
      </w:pPr>
      <w:r w:rsidRPr="00E06918">
        <w:rPr>
          <w:rFonts w:asciiTheme="majorHAnsi" w:hAnsiTheme="majorHAnsi"/>
          <w:u w:val="single"/>
          <w:lang w:val="sr-Cyrl-CS"/>
        </w:rPr>
        <w:t>трезорских записа за 2016. годину.</w:t>
      </w:r>
    </w:p>
    <w:p w:rsidR="00635264" w:rsidRPr="00236BB5" w:rsidRDefault="00635264" w:rsidP="00236BB5">
      <w:pPr>
        <w:jc w:val="both"/>
        <w:rPr>
          <w:rFonts w:asciiTheme="majorHAnsi" w:hAnsiTheme="majorHAnsi"/>
          <w:lang w:val="sr-Cyrl-CS"/>
        </w:rPr>
      </w:pPr>
    </w:p>
    <w:p w:rsidR="00E06918" w:rsidRDefault="00E06918" w:rsidP="00172E62">
      <w:pPr>
        <w:pStyle w:val="Heading2"/>
        <w:spacing w:before="0" w:after="0"/>
        <w:rPr>
          <w:i w:val="0"/>
          <w:sz w:val="24"/>
          <w:szCs w:val="24"/>
          <w:lang w:val="sr-Latn-BA"/>
        </w:rPr>
      </w:pPr>
      <w:r>
        <w:rPr>
          <w:i w:val="0"/>
          <w:sz w:val="24"/>
          <w:szCs w:val="24"/>
          <w:lang w:val="sr-Cyrl-BA"/>
        </w:rPr>
        <w:lastRenderedPageBreak/>
        <w:t xml:space="preserve">Ад – 8: </w:t>
      </w:r>
      <w:r w:rsidR="007B114E" w:rsidRPr="005B395D">
        <w:rPr>
          <w:i w:val="0"/>
          <w:sz w:val="24"/>
          <w:szCs w:val="24"/>
          <w:lang w:val="sr-Cyrl-BA"/>
        </w:rPr>
        <w:t xml:space="preserve">Приједлог одлуке о изради Зонинг плана подручја посебне намјене </w:t>
      </w:r>
    </w:p>
    <w:p w:rsidR="007B114E" w:rsidRPr="00236BB5" w:rsidRDefault="007B114E" w:rsidP="00172E62">
      <w:pPr>
        <w:pStyle w:val="Heading2"/>
        <w:spacing w:before="0" w:after="0"/>
        <w:ind w:firstLine="810"/>
        <w:rPr>
          <w:lang w:val="sr-Cyrl-BA"/>
        </w:rPr>
      </w:pPr>
      <w:r w:rsidRPr="005B395D">
        <w:rPr>
          <w:i w:val="0"/>
          <w:sz w:val="24"/>
          <w:szCs w:val="24"/>
          <w:lang w:val="sr-Cyrl-BA"/>
        </w:rPr>
        <w:t>„Хашани“ по с</w:t>
      </w:r>
      <w:r w:rsidR="00635264" w:rsidRPr="005B395D">
        <w:rPr>
          <w:i w:val="0"/>
          <w:sz w:val="24"/>
          <w:szCs w:val="24"/>
          <w:lang w:val="sr-Cyrl-BA"/>
        </w:rPr>
        <w:t>краћеном поступку</w:t>
      </w:r>
    </w:p>
    <w:p w:rsidR="00635264" w:rsidRPr="00236BB5" w:rsidRDefault="00635264" w:rsidP="00236BB5">
      <w:pPr>
        <w:jc w:val="both"/>
        <w:rPr>
          <w:rFonts w:asciiTheme="majorHAnsi" w:hAnsiTheme="majorHAnsi"/>
          <w:lang w:val="sr-Cyrl-BA"/>
        </w:rPr>
      </w:pPr>
    </w:p>
    <w:p w:rsidR="00635264" w:rsidRDefault="00635264" w:rsidP="00236BB5">
      <w:pPr>
        <w:jc w:val="both"/>
        <w:rPr>
          <w:rFonts w:asciiTheme="majorHAnsi" w:hAnsiTheme="majorHAnsi"/>
          <w:lang w:val="sr-Latn-BA"/>
        </w:rPr>
      </w:pPr>
      <w:r w:rsidRPr="00236BB5">
        <w:rPr>
          <w:rFonts w:asciiTheme="majorHAnsi" w:hAnsiTheme="majorHAnsi"/>
          <w:lang w:val="sr-Cyrl-BA"/>
        </w:rPr>
        <w:t>Приступило се изјашњавању о Приједлогу одлуке.</w:t>
      </w:r>
    </w:p>
    <w:p w:rsidR="00B2207D" w:rsidRPr="00B2207D" w:rsidRDefault="00B2207D" w:rsidP="00236BB5">
      <w:pPr>
        <w:jc w:val="both"/>
        <w:rPr>
          <w:rFonts w:asciiTheme="majorHAnsi" w:hAnsiTheme="majorHAnsi"/>
          <w:lang w:val="sr-Latn-BA"/>
        </w:rPr>
      </w:pPr>
    </w:p>
    <w:p w:rsidR="00635264" w:rsidRPr="00DF2F70" w:rsidRDefault="00635264" w:rsidP="00DF2F70">
      <w:pPr>
        <w:jc w:val="center"/>
        <w:rPr>
          <w:rFonts w:asciiTheme="majorHAnsi" w:hAnsiTheme="majorHAnsi"/>
          <w:lang w:val="sr-Cyrl-BA"/>
        </w:rPr>
      </w:pPr>
      <w:r w:rsidRPr="00DF2F70">
        <w:rPr>
          <w:rFonts w:asciiTheme="majorHAnsi" w:hAnsiTheme="majorHAnsi"/>
          <w:lang w:val="sr-Cyrl-BA"/>
        </w:rPr>
        <w:t>ОДЛУКА</w:t>
      </w:r>
    </w:p>
    <w:p w:rsidR="00635264" w:rsidRPr="00B2207D" w:rsidRDefault="00635264" w:rsidP="00DF2F70">
      <w:pPr>
        <w:jc w:val="center"/>
        <w:rPr>
          <w:rFonts w:asciiTheme="majorHAnsi" w:hAnsiTheme="majorHAnsi"/>
          <w:sz w:val="22"/>
          <w:szCs w:val="22"/>
          <w:lang w:val="sr-Cyrl-BA"/>
        </w:rPr>
      </w:pPr>
      <w:r w:rsidRPr="00B2207D">
        <w:rPr>
          <w:rFonts w:asciiTheme="majorHAnsi" w:hAnsiTheme="majorHAnsi"/>
          <w:sz w:val="22"/>
          <w:szCs w:val="22"/>
          <w:lang w:val="sr-Cyrl-BA"/>
        </w:rPr>
        <w:t>О ИЗРАДИ ЗОНИНГ ПЛАНА ПОДРУЧЈА ПОСЕБНЕ НАМЈЕНЕ</w:t>
      </w:r>
    </w:p>
    <w:p w:rsidR="00635264" w:rsidRPr="00B2207D" w:rsidRDefault="00635264" w:rsidP="00DF2F70">
      <w:pPr>
        <w:jc w:val="center"/>
        <w:rPr>
          <w:rFonts w:asciiTheme="majorHAnsi" w:hAnsiTheme="majorHAnsi"/>
          <w:sz w:val="22"/>
          <w:szCs w:val="22"/>
          <w:lang w:val="sr-Cyrl-BA"/>
        </w:rPr>
      </w:pPr>
      <w:r w:rsidRPr="00B2207D">
        <w:rPr>
          <w:rFonts w:asciiTheme="majorHAnsi" w:hAnsiTheme="majorHAnsi"/>
          <w:sz w:val="22"/>
          <w:szCs w:val="22"/>
          <w:lang w:val="sr-Cyrl-BA"/>
        </w:rPr>
        <w:t>„ХАШАНИ“ ПО СКРАЋЕНОМ ПОСТУПКУ</w:t>
      </w:r>
    </w:p>
    <w:p w:rsidR="00B2207D" w:rsidRPr="00DC4D30" w:rsidRDefault="00B2207D" w:rsidP="00DC4D30">
      <w:pPr>
        <w:rPr>
          <w:rFonts w:asciiTheme="majorHAnsi" w:eastAsia="TimesNewRomanPSMT" w:hAnsiTheme="majorHAnsi"/>
          <w:lang w:val="sr-Cyrl-BA"/>
        </w:rPr>
      </w:pPr>
    </w:p>
    <w:p w:rsidR="00635264" w:rsidRPr="00DF2F70" w:rsidRDefault="00635264" w:rsidP="00DF2F70">
      <w:pPr>
        <w:jc w:val="center"/>
        <w:rPr>
          <w:rFonts w:asciiTheme="majorHAnsi" w:hAnsiTheme="majorHAnsi"/>
          <w:lang w:val="sr-Cyrl-BA"/>
        </w:rPr>
      </w:pPr>
      <w:r w:rsidRPr="00DF2F70">
        <w:rPr>
          <w:rFonts w:asciiTheme="majorHAnsi" w:hAnsiTheme="majorHAnsi"/>
          <w:lang w:val="sr-Cyrl-BA"/>
        </w:rPr>
        <w:t>I</w:t>
      </w:r>
    </w:p>
    <w:p w:rsidR="00635264" w:rsidRPr="00236BB5" w:rsidRDefault="00635264" w:rsidP="00964BA9">
      <w:pPr>
        <w:ind w:firstLine="360"/>
        <w:jc w:val="both"/>
        <w:rPr>
          <w:rFonts w:asciiTheme="majorHAnsi" w:eastAsia="TimesNewRomanPSMT" w:hAnsiTheme="majorHAnsi"/>
          <w:lang w:val="sr-Cyrl-BA"/>
        </w:rPr>
      </w:pPr>
      <w:r w:rsidRPr="00236BB5">
        <w:rPr>
          <w:rFonts w:asciiTheme="majorHAnsi" w:eastAsia="TimesNewRomanPSMT" w:hAnsiTheme="majorHAnsi"/>
          <w:lang w:val="sr-Cyrl-BA"/>
        </w:rPr>
        <w:t>Доноси се Одлука о и</w:t>
      </w:r>
      <w:r w:rsidRPr="00236BB5">
        <w:rPr>
          <w:rFonts w:asciiTheme="majorHAnsi" w:eastAsia="TimesNewRomanPSMT" w:hAnsiTheme="majorHAnsi"/>
          <w:lang w:val="bs-Latn-BA"/>
        </w:rPr>
        <w:t xml:space="preserve">зради </w:t>
      </w:r>
      <w:r w:rsidRPr="00236BB5">
        <w:rPr>
          <w:rFonts w:asciiTheme="majorHAnsi" w:eastAsia="TimesNewRomanPSMT" w:hAnsiTheme="majorHAnsi"/>
          <w:lang w:val="bs-Cyrl-BA"/>
        </w:rPr>
        <w:t>З</w:t>
      </w:r>
      <w:r w:rsidRPr="00236BB5">
        <w:rPr>
          <w:rFonts w:asciiTheme="majorHAnsi" w:eastAsia="TimesNewRomanPSMT" w:hAnsiTheme="majorHAnsi"/>
          <w:lang w:val="bs-Latn-BA"/>
        </w:rPr>
        <w:t>онинг плана подручја</w:t>
      </w:r>
      <w:r w:rsidRPr="00236BB5">
        <w:rPr>
          <w:rFonts w:asciiTheme="majorHAnsi" w:eastAsia="TimesNewRomanPSMT" w:hAnsiTheme="majorHAnsi"/>
          <w:lang w:val="sr-Cyrl-BA"/>
        </w:rPr>
        <w:t xml:space="preserve"> </w:t>
      </w:r>
      <w:r w:rsidRPr="00236BB5">
        <w:rPr>
          <w:rFonts w:asciiTheme="majorHAnsi" w:eastAsia="TimesNewRomanPSMT" w:hAnsiTheme="majorHAnsi"/>
          <w:lang w:val="bs-Latn-BA"/>
        </w:rPr>
        <w:t xml:space="preserve">посебне намјене </w:t>
      </w:r>
      <w:r w:rsidRPr="00236BB5">
        <w:rPr>
          <w:rFonts w:asciiTheme="majorHAnsi" w:eastAsia="TimesNewRomanPSMT" w:hAnsiTheme="majorHAnsi"/>
          <w:lang w:val="bs-Cyrl-BA"/>
        </w:rPr>
        <w:t>„</w:t>
      </w:r>
      <w:r w:rsidRPr="00236BB5">
        <w:rPr>
          <w:rFonts w:asciiTheme="majorHAnsi" w:eastAsia="TimesNewRomanPSMT" w:hAnsiTheme="majorHAnsi"/>
          <w:lang w:val="sr-Cyrl-BA"/>
        </w:rPr>
        <w:t>Хашани“</w:t>
      </w:r>
      <w:r w:rsidRPr="00236BB5">
        <w:rPr>
          <w:rFonts w:asciiTheme="majorHAnsi" w:eastAsia="TimesNewRomanPSMT" w:hAnsiTheme="majorHAnsi"/>
          <w:lang w:val="bs-Latn-BA"/>
        </w:rPr>
        <w:t xml:space="preserve"> по скраћеном поступку</w:t>
      </w:r>
      <w:r w:rsidRPr="00236BB5">
        <w:rPr>
          <w:rFonts w:asciiTheme="majorHAnsi" w:eastAsia="TimesNewRomanPSMT" w:hAnsiTheme="majorHAnsi"/>
          <w:lang w:val="sr-Cyrl-BA"/>
        </w:rPr>
        <w:t xml:space="preserve"> </w:t>
      </w:r>
      <w:r w:rsidRPr="00236BB5">
        <w:rPr>
          <w:rFonts w:asciiTheme="majorHAnsi" w:eastAsia="TimesNewRomanPSMT" w:hAnsiTheme="majorHAnsi"/>
          <w:lang w:val="bs-Latn-BA"/>
        </w:rPr>
        <w:t>(у даљем тексту:</w:t>
      </w:r>
      <w:r w:rsidRPr="00236BB5">
        <w:rPr>
          <w:rFonts w:asciiTheme="majorHAnsi" w:eastAsia="TimesNewRomanPSMT" w:hAnsiTheme="majorHAnsi"/>
          <w:lang w:val="sr-Cyrl-BA"/>
        </w:rPr>
        <w:t xml:space="preserve"> </w:t>
      </w:r>
      <w:r w:rsidRPr="00236BB5">
        <w:rPr>
          <w:rFonts w:asciiTheme="majorHAnsi" w:eastAsia="TimesNewRomanPSMT" w:hAnsiTheme="majorHAnsi"/>
          <w:lang w:val="bs-Latn-BA"/>
        </w:rPr>
        <w:t>Одлука).</w:t>
      </w:r>
    </w:p>
    <w:p w:rsidR="00635264" w:rsidRPr="00236BB5" w:rsidRDefault="00635264" w:rsidP="00236BB5">
      <w:pPr>
        <w:jc w:val="both"/>
        <w:rPr>
          <w:rFonts w:asciiTheme="majorHAnsi" w:eastAsia="TimesNewRomanPSMT" w:hAnsiTheme="majorHAnsi"/>
          <w:lang w:val="sr-Cyrl-BA"/>
        </w:rPr>
      </w:pPr>
    </w:p>
    <w:p w:rsidR="00635264" w:rsidRPr="00DF2F70" w:rsidRDefault="00635264" w:rsidP="00DF2F70">
      <w:pPr>
        <w:jc w:val="center"/>
        <w:rPr>
          <w:rFonts w:asciiTheme="majorHAnsi" w:hAnsiTheme="majorHAnsi"/>
          <w:lang w:val="sr-Cyrl-BA"/>
        </w:rPr>
      </w:pPr>
      <w:r w:rsidRPr="00DF2F70">
        <w:rPr>
          <w:rFonts w:asciiTheme="majorHAnsi" w:hAnsiTheme="majorHAnsi"/>
          <w:lang w:val="sr-Cyrl-BA"/>
        </w:rPr>
        <w:t>II</w:t>
      </w:r>
    </w:p>
    <w:p w:rsidR="00635264" w:rsidRPr="00236BB5" w:rsidRDefault="00635264" w:rsidP="00964BA9">
      <w:pPr>
        <w:ind w:firstLine="360"/>
        <w:jc w:val="both"/>
        <w:rPr>
          <w:rFonts w:asciiTheme="majorHAnsi" w:eastAsia="TimesNewRomanPSMT" w:hAnsiTheme="majorHAnsi"/>
          <w:lang w:val="sr-Cyrl-BA"/>
        </w:rPr>
      </w:pPr>
      <w:r w:rsidRPr="00236BB5">
        <w:rPr>
          <w:rFonts w:asciiTheme="majorHAnsi" w:eastAsia="TimesNewRomanPSMT" w:hAnsiTheme="majorHAnsi"/>
          <w:lang w:val="bs-Latn-BA"/>
        </w:rPr>
        <w:t xml:space="preserve">Зонинг план подручја посебне намјене </w:t>
      </w:r>
      <w:r w:rsidRPr="00236BB5">
        <w:rPr>
          <w:rFonts w:asciiTheme="majorHAnsi" w:eastAsia="TimesNewRomanPSMT" w:hAnsiTheme="majorHAnsi"/>
          <w:lang w:val="bs-Cyrl-BA"/>
        </w:rPr>
        <w:t>„</w:t>
      </w:r>
      <w:r w:rsidRPr="00236BB5">
        <w:rPr>
          <w:rFonts w:asciiTheme="majorHAnsi" w:eastAsia="TimesNewRomanPSMT" w:hAnsiTheme="majorHAnsi"/>
          <w:lang w:val="sr-Cyrl-BA"/>
        </w:rPr>
        <w:t xml:space="preserve">Хашани“ </w:t>
      </w:r>
      <w:r w:rsidRPr="00236BB5">
        <w:rPr>
          <w:rFonts w:asciiTheme="majorHAnsi" w:eastAsia="TimesNewRomanPSMT" w:hAnsiTheme="majorHAnsi"/>
          <w:lang w:val="bs-Latn-BA"/>
        </w:rPr>
        <w:t>по скраћеном поступку (у даљем тексту: План) доноси се</w:t>
      </w:r>
      <w:r w:rsidRPr="00236BB5">
        <w:rPr>
          <w:rFonts w:asciiTheme="majorHAnsi" w:eastAsia="TimesNewRomanPSMT" w:hAnsiTheme="majorHAnsi"/>
          <w:lang w:val="sr-Cyrl-BA"/>
        </w:rPr>
        <w:t xml:space="preserve"> </w:t>
      </w:r>
      <w:r w:rsidRPr="00236BB5">
        <w:rPr>
          <w:rFonts w:asciiTheme="majorHAnsi" w:eastAsia="TimesNewRomanPSMT" w:hAnsiTheme="majorHAnsi"/>
          <w:lang w:val="bs-Latn-BA"/>
        </w:rPr>
        <w:t xml:space="preserve">за плански период од </w:t>
      </w:r>
      <w:r w:rsidRPr="00236BB5">
        <w:rPr>
          <w:rFonts w:asciiTheme="majorHAnsi" w:eastAsia="TimesNewRomanPSMT" w:hAnsiTheme="majorHAnsi"/>
          <w:color w:val="000000"/>
          <w:lang w:val="bs-Latn-BA"/>
        </w:rPr>
        <w:t xml:space="preserve">десет </w:t>
      </w:r>
      <w:r w:rsidRPr="00236BB5">
        <w:rPr>
          <w:rFonts w:asciiTheme="majorHAnsi" w:eastAsia="TimesNewRomanPSMT" w:hAnsiTheme="majorHAnsi"/>
          <w:lang w:val="bs-Latn-BA"/>
        </w:rPr>
        <w:t>година.</w:t>
      </w:r>
    </w:p>
    <w:p w:rsidR="00635264" w:rsidRPr="00236BB5" w:rsidRDefault="00635264" w:rsidP="00236BB5">
      <w:pPr>
        <w:jc w:val="both"/>
        <w:rPr>
          <w:rFonts w:asciiTheme="majorHAnsi" w:eastAsia="TimesNewRomanPSMT" w:hAnsiTheme="majorHAnsi"/>
          <w:lang w:val="sr-Cyrl-BA"/>
        </w:rPr>
      </w:pPr>
    </w:p>
    <w:p w:rsidR="00635264" w:rsidRPr="00DF2F70" w:rsidRDefault="00635264" w:rsidP="00DF2F70">
      <w:pPr>
        <w:jc w:val="center"/>
        <w:rPr>
          <w:rFonts w:asciiTheme="majorHAnsi" w:hAnsiTheme="majorHAnsi"/>
          <w:lang w:val="sr-Cyrl-BA"/>
        </w:rPr>
      </w:pPr>
      <w:r w:rsidRPr="00DF2F70">
        <w:rPr>
          <w:rFonts w:asciiTheme="majorHAnsi" w:hAnsiTheme="majorHAnsi"/>
          <w:lang w:val="sr-Cyrl-BA"/>
        </w:rPr>
        <w:t>III</w:t>
      </w:r>
    </w:p>
    <w:p w:rsidR="00635264" w:rsidRPr="00236BB5" w:rsidRDefault="00635264" w:rsidP="00964BA9">
      <w:pPr>
        <w:ind w:firstLine="360"/>
        <w:jc w:val="both"/>
        <w:rPr>
          <w:rFonts w:asciiTheme="majorHAnsi" w:eastAsia="TimesNewRomanPSMT" w:hAnsiTheme="majorHAnsi"/>
          <w:strike/>
          <w:color w:val="FF0000"/>
          <w:lang w:val="sr-Cyrl-BA"/>
        </w:rPr>
      </w:pPr>
      <w:r w:rsidRPr="00236BB5">
        <w:rPr>
          <w:rFonts w:asciiTheme="majorHAnsi" w:eastAsia="TimesNewRomanPSMT" w:hAnsiTheme="majorHAnsi"/>
          <w:lang w:val="bs-Latn-BA"/>
        </w:rPr>
        <w:t>Планом се обухвата подручје површине</w:t>
      </w:r>
      <w:r w:rsidRPr="00236BB5">
        <w:rPr>
          <w:rFonts w:asciiTheme="majorHAnsi" w:eastAsia="TimesNewRomanPSMT" w:hAnsiTheme="majorHAnsi"/>
          <w:lang w:val="sr-Cyrl-BA"/>
        </w:rPr>
        <w:t xml:space="preserve"> око 1.130 </w:t>
      </w:r>
      <w:r w:rsidR="000A28F3">
        <w:rPr>
          <w:rFonts w:asciiTheme="majorHAnsi" w:eastAsia="TimesNewRomanPSMT" w:hAnsiTheme="majorHAnsi"/>
          <w:lang w:val="sr-Cyrl-BA"/>
        </w:rPr>
        <w:t>х</w:t>
      </w:r>
      <w:r w:rsidRPr="00236BB5">
        <w:rPr>
          <w:rFonts w:asciiTheme="majorHAnsi" w:eastAsia="TimesNewRomanPSMT" w:hAnsiTheme="majorHAnsi"/>
          <w:lang w:val="sr-Latn-BA"/>
        </w:rPr>
        <w:t>a</w:t>
      </w:r>
      <w:r w:rsidRPr="00236BB5">
        <w:rPr>
          <w:rFonts w:asciiTheme="majorHAnsi" w:eastAsia="TimesNewRomanPSMT" w:hAnsiTheme="majorHAnsi"/>
          <w:lang w:val="bs-Latn-BA"/>
        </w:rPr>
        <w:t xml:space="preserve"> утврђено </w:t>
      </w:r>
      <w:r w:rsidRPr="00236BB5">
        <w:rPr>
          <w:rFonts w:asciiTheme="majorHAnsi" w:eastAsia="Calibri" w:hAnsiTheme="majorHAnsi"/>
          <w:lang w:val="sr-Cyrl-BA"/>
        </w:rPr>
        <w:t>Студијом за активирање развојних потенцијала спомен подручја „Башта сљезове боје“ у Хашанима</w:t>
      </w:r>
      <w:r w:rsidRPr="00236BB5">
        <w:rPr>
          <w:rFonts w:asciiTheme="majorHAnsi" w:eastAsia="TimesNewRomanPSMT" w:hAnsiTheme="majorHAnsi"/>
          <w:lang w:val="bs-Latn-BA"/>
        </w:rPr>
        <w:t xml:space="preserve"> коју је израдио </w:t>
      </w:r>
      <w:r w:rsidRPr="00236BB5">
        <w:rPr>
          <w:rFonts w:asciiTheme="majorHAnsi" w:eastAsia="TimesNewRomanPSMT" w:hAnsiTheme="majorHAnsi"/>
          <w:lang w:val="sr-Cyrl-BA"/>
        </w:rPr>
        <w:t>Архитектонско-</w:t>
      </w:r>
      <w:r w:rsidR="000A28F3">
        <w:rPr>
          <w:rFonts w:asciiTheme="majorHAnsi" w:eastAsia="TimesNewRomanPSMT" w:hAnsiTheme="majorHAnsi"/>
          <w:lang w:val="sr-Cyrl-BA"/>
        </w:rPr>
        <w:t>грађевинско-геодетски факултет У</w:t>
      </w:r>
      <w:r w:rsidRPr="00236BB5">
        <w:rPr>
          <w:rFonts w:asciiTheme="majorHAnsi" w:eastAsia="TimesNewRomanPSMT" w:hAnsiTheme="majorHAnsi"/>
          <w:lang w:val="sr-Cyrl-BA"/>
        </w:rPr>
        <w:t>ниверзитета у Бањој Луци.</w:t>
      </w:r>
    </w:p>
    <w:p w:rsidR="00635264" w:rsidRPr="00236BB5" w:rsidRDefault="00635264" w:rsidP="00236BB5">
      <w:pPr>
        <w:jc w:val="both"/>
        <w:rPr>
          <w:rFonts w:asciiTheme="majorHAnsi" w:eastAsia="TimesNewRomanPSMT" w:hAnsiTheme="majorHAnsi"/>
          <w:lang w:val="sr-Cyrl-BA"/>
        </w:rPr>
      </w:pPr>
    </w:p>
    <w:p w:rsidR="00635264" w:rsidRPr="00DF2F70" w:rsidRDefault="00635264" w:rsidP="00DF2F70">
      <w:pPr>
        <w:jc w:val="center"/>
        <w:rPr>
          <w:rFonts w:asciiTheme="majorHAnsi" w:hAnsiTheme="majorHAnsi"/>
          <w:lang w:val="sr-Cyrl-BA"/>
        </w:rPr>
      </w:pPr>
      <w:r w:rsidRPr="00DF2F70">
        <w:rPr>
          <w:rFonts w:asciiTheme="majorHAnsi" w:hAnsiTheme="majorHAnsi"/>
          <w:lang w:val="sr-Cyrl-BA"/>
        </w:rPr>
        <w:t>IV</w:t>
      </w:r>
    </w:p>
    <w:p w:rsidR="00635264" w:rsidRPr="00236BB5" w:rsidRDefault="00635264" w:rsidP="00964BA9">
      <w:pPr>
        <w:ind w:firstLine="360"/>
        <w:jc w:val="both"/>
        <w:rPr>
          <w:rFonts w:asciiTheme="majorHAnsi" w:eastAsia="TimesNewRomanPSMT" w:hAnsiTheme="majorHAnsi"/>
          <w:lang w:val="bs-Latn-BA"/>
        </w:rPr>
      </w:pPr>
      <w:r w:rsidRPr="00236BB5">
        <w:rPr>
          <w:rFonts w:asciiTheme="majorHAnsi" w:eastAsia="TimesNewRomanPSMT" w:hAnsiTheme="majorHAnsi"/>
          <w:lang w:val="bs-Latn-BA"/>
        </w:rPr>
        <w:t>За израду Плана дефинишу се сљедеће смјернице:</w:t>
      </w:r>
    </w:p>
    <w:p w:rsidR="00635264" w:rsidRPr="00236BB5" w:rsidRDefault="00635264" w:rsidP="00964BA9">
      <w:pPr>
        <w:ind w:firstLine="360"/>
        <w:jc w:val="both"/>
        <w:rPr>
          <w:rFonts w:asciiTheme="majorHAnsi" w:eastAsia="TimesNewRomanPSMT" w:hAnsiTheme="majorHAnsi"/>
          <w:lang w:val="bs-Cyrl-BA"/>
        </w:rPr>
      </w:pPr>
      <w:r w:rsidRPr="00236BB5">
        <w:rPr>
          <w:rFonts w:asciiTheme="majorHAnsi" w:eastAsia="TimesNewRomanPSMT" w:hAnsiTheme="majorHAnsi"/>
          <w:lang w:val="bs-Latn-BA"/>
        </w:rPr>
        <w:t>1) План израдити у складу са одредбама Закона о</w:t>
      </w:r>
      <w:r w:rsidRPr="00236BB5">
        <w:rPr>
          <w:rFonts w:asciiTheme="majorHAnsi" w:eastAsia="TimesNewRomanPSMT" w:hAnsiTheme="majorHAnsi"/>
          <w:lang w:val="sr-Cyrl-BA"/>
        </w:rPr>
        <w:t xml:space="preserve"> </w:t>
      </w:r>
      <w:r w:rsidRPr="00236BB5">
        <w:rPr>
          <w:rFonts w:asciiTheme="majorHAnsi" w:eastAsia="TimesNewRomanPSMT" w:hAnsiTheme="majorHAnsi"/>
          <w:lang w:val="bs-Latn-BA"/>
        </w:rPr>
        <w:t>уређењу простора и грађењу, Правилника о начину израде, садржају и формирању докумената просторног уређења, Закона о заштити природе, Закона о заштити животне</w:t>
      </w:r>
      <w:r w:rsidRPr="00236BB5">
        <w:rPr>
          <w:rFonts w:asciiTheme="majorHAnsi" w:eastAsia="TimesNewRomanPSMT" w:hAnsiTheme="majorHAnsi"/>
          <w:lang w:val="sr-Cyrl-BA"/>
        </w:rPr>
        <w:t xml:space="preserve"> </w:t>
      </w:r>
      <w:r w:rsidRPr="00236BB5">
        <w:rPr>
          <w:rFonts w:asciiTheme="majorHAnsi" w:eastAsia="TimesNewRomanPSMT" w:hAnsiTheme="majorHAnsi"/>
          <w:lang w:val="bs-Latn-BA"/>
        </w:rPr>
        <w:t>средине, те другим прописима из посебних области релевантних за планирање и уређење простора (саобраћај, снабдијевање водом и енергијом, телекомуникације, заштита</w:t>
      </w:r>
      <w:r w:rsidRPr="00236BB5">
        <w:rPr>
          <w:rFonts w:asciiTheme="majorHAnsi" w:eastAsia="TimesNewRomanPSMT" w:hAnsiTheme="majorHAnsi"/>
          <w:lang w:val="sr-Cyrl-BA"/>
        </w:rPr>
        <w:t xml:space="preserve"> </w:t>
      </w:r>
      <w:r w:rsidRPr="00236BB5">
        <w:rPr>
          <w:rFonts w:asciiTheme="majorHAnsi" w:eastAsia="TimesNewRomanPSMT" w:hAnsiTheme="majorHAnsi"/>
          <w:lang w:val="bs-Latn-BA"/>
        </w:rPr>
        <w:t>од природних непогода и техничких инцидената, заштита</w:t>
      </w:r>
      <w:r w:rsidRPr="00236BB5">
        <w:rPr>
          <w:rFonts w:asciiTheme="majorHAnsi" w:eastAsia="TimesNewRomanPSMT" w:hAnsiTheme="majorHAnsi"/>
          <w:lang w:val="sr-Cyrl-BA"/>
        </w:rPr>
        <w:t xml:space="preserve"> </w:t>
      </w:r>
      <w:r w:rsidRPr="00236BB5">
        <w:rPr>
          <w:rFonts w:asciiTheme="majorHAnsi" w:eastAsia="TimesNewRomanPSMT" w:hAnsiTheme="majorHAnsi"/>
          <w:lang w:val="bs-Latn-BA"/>
        </w:rPr>
        <w:t>ваздуха, воде, тла, заштита природе, културних добара,</w:t>
      </w:r>
      <w:r w:rsidRPr="00236BB5">
        <w:rPr>
          <w:rFonts w:asciiTheme="majorHAnsi" w:eastAsia="TimesNewRomanPSMT" w:hAnsiTheme="majorHAnsi"/>
          <w:lang w:val="sr-Cyrl-BA"/>
        </w:rPr>
        <w:t xml:space="preserve"> </w:t>
      </w:r>
      <w:r w:rsidRPr="00236BB5">
        <w:rPr>
          <w:rFonts w:asciiTheme="majorHAnsi" w:eastAsia="TimesNewRomanPSMT" w:hAnsiTheme="majorHAnsi"/>
          <w:lang w:val="bs-Latn-BA"/>
        </w:rPr>
        <w:t>пољопривредног и шумског земљишта и других елемената</w:t>
      </w:r>
      <w:r w:rsidRPr="00236BB5">
        <w:rPr>
          <w:rFonts w:asciiTheme="majorHAnsi" w:eastAsia="TimesNewRomanPSMT" w:hAnsiTheme="majorHAnsi"/>
          <w:lang w:val="sr-Cyrl-BA"/>
        </w:rPr>
        <w:t xml:space="preserve"> </w:t>
      </w:r>
      <w:r w:rsidRPr="00236BB5">
        <w:rPr>
          <w:rFonts w:asciiTheme="majorHAnsi" w:eastAsia="TimesNewRomanPSMT" w:hAnsiTheme="majorHAnsi"/>
          <w:lang w:val="bs-Latn-BA"/>
        </w:rPr>
        <w:t>животне средине и друго)</w:t>
      </w:r>
      <w:r w:rsidRPr="00236BB5">
        <w:rPr>
          <w:rFonts w:asciiTheme="majorHAnsi" w:eastAsia="TimesNewRomanPSMT" w:hAnsiTheme="majorHAnsi"/>
          <w:lang w:val="bs-Cyrl-BA"/>
        </w:rPr>
        <w:t>,</w:t>
      </w:r>
    </w:p>
    <w:p w:rsidR="00635264" w:rsidRPr="00236BB5" w:rsidRDefault="00635264" w:rsidP="00964BA9">
      <w:pPr>
        <w:ind w:firstLine="360"/>
        <w:jc w:val="both"/>
        <w:rPr>
          <w:rFonts w:asciiTheme="majorHAnsi" w:eastAsia="TimesNewRomanPSMT" w:hAnsiTheme="majorHAnsi"/>
          <w:lang w:val="bs-Cyrl-BA"/>
        </w:rPr>
      </w:pPr>
      <w:r w:rsidRPr="00236BB5">
        <w:rPr>
          <w:rFonts w:asciiTheme="majorHAnsi" w:eastAsia="TimesNewRomanPSMT" w:hAnsiTheme="majorHAnsi"/>
          <w:lang w:val="bs-Latn-BA"/>
        </w:rPr>
        <w:t xml:space="preserve">2) </w:t>
      </w:r>
      <w:r w:rsidRPr="00236BB5">
        <w:rPr>
          <w:rFonts w:asciiTheme="majorHAnsi" w:eastAsia="TimesNewRomanPSMT" w:hAnsiTheme="majorHAnsi"/>
          <w:lang w:val="sr-Cyrl-BA"/>
        </w:rPr>
        <w:t>п</w:t>
      </w:r>
      <w:r w:rsidRPr="00236BB5">
        <w:rPr>
          <w:rFonts w:asciiTheme="majorHAnsi" w:eastAsia="TimesNewRomanPSMT" w:hAnsiTheme="majorHAnsi"/>
          <w:lang w:val="bs-Latn-BA"/>
        </w:rPr>
        <w:t>риликом израде Плана потребно је бринути о јавном интересу и општим и посебним циљевима просторног</w:t>
      </w:r>
      <w:r w:rsidRPr="00236BB5">
        <w:rPr>
          <w:rFonts w:asciiTheme="majorHAnsi" w:eastAsia="TimesNewRomanPSMT" w:hAnsiTheme="majorHAnsi"/>
          <w:lang w:val="sr-Cyrl-BA"/>
        </w:rPr>
        <w:t xml:space="preserve"> </w:t>
      </w:r>
      <w:r w:rsidRPr="00236BB5">
        <w:rPr>
          <w:rFonts w:asciiTheme="majorHAnsi" w:eastAsia="TimesNewRomanPSMT" w:hAnsiTheme="majorHAnsi"/>
          <w:lang w:val="bs-Latn-BA"/>
        </w:rPr>
        <w:t>развоја</w:t>
      </w:r>
      <w:r w:rsidRPr="00236BB5">
        <w:rPr>
          <w:rFonts w:asciiTheme="majorHAnsi" w:eastAsia="TimesNewRomanPSMT" w:hAnsiTheme="majorHAnsi"/>
          <w:lang w:val="bs-Cyrl-BA"/>
        </w:rPr>
        <w:t>,</w:t>
      </w:r>
    </w:p>
    <w:p w:rsidR="00635264" w:rsidRPr="00236BB5" w:rsidRDefault="00635264" w:rsidP="00964BA9">
      <w:pPr>
        <w:ind w:firstLine="360"/>
        <w:jc w:val="both"/>
        <w:rPr>
          <w:rFonts w:asciiTheme="majorHAnsi" w:eastAsia="TimesNewRomanPSMT" w:hAnsiTheme="majorHAnsi"/>
          <w:lang w:val="bs-Cyrl-BA"/>
        </w:rPr>
      </w:pPr>
      <w:r w:rsidRPr="00236BB5">
        <w:rPr>
          <w:rFonts w:asciiTheme="majorHAnsi" w:eastAsia="TimesNewRomanPSMT" w:hAnsiTheme="majorHAnsi"/>
          <w:lang w:val="bs-Latn-BA"/>
        </w:rPr>
        <w:t xml:space="preserve">3) </w:t>
      </w:r>
      <w:r w:rsidRPr="00236BB5">
        <w:rPr>
          <w:rFonts w:asciiTheme="majorHAnsi" w:eastAsia="TimesNewRomanPSMT" w:hAnsiTheme="majorHAnsi"/>
          <w:lang w:val="sr-Cyrl-BA"/>
        </w:rPr>
        <w:t>н</w:t>
      </w:r>
      <w:r w:rsidRPr="00236BB5">
        <w:rPr>
          <w:rFonts w:asciiTheme="majorHAnsi" w:eastAsia="TimesNewRomanPSMT" w:hAnsiTheme="majorHAnsi"/>
          <w:lang w:val="bs-Latn-BA"/>
        </w:rPr>
        <w:t xml:space="preserve">осилац израде обавезан је да обезбиједи усаглашеност Плана у току његове израде са Измјенама и допунама Просторног плана Републике Српске до 2025. </w:t>
      </w:r>
      <w:r w:rsidRPr="00236BB5">
        <w:rPr>
          <w:rFonts w:asciiTheme="majorHAnsi" w:eastAsia="TimesNewRomanPSMT" w:hAnsiTheme="majorHAnsi"/>
          <w:lang w:val="sr-Cyrl-BA"/>
        </w:rPr>
        <w:t>г</w:t>
      </w:r>
      <w:r w:rsidRPr="00236BB5">
        <w:rPr>
          <w:rFonts w:asciiTheme="majorHAnsi" w:eastAsia="TimesNewRomanPSMT" w:hAnsiTheme="majorHAnsi"/>
          <w:lang w:val="bs-Latn-BA"/>
        </w:rPr>
        <w:t>одине</w:t>
      </w:r>
      <w:r w:rsidRPr="00236BB5">
        <w:rPr>
          <w:rFonts w:asciiTheme="majorHAnsi" w:eastAsia="TimesNewRomanPSMT" w:hAnsiTheme="majorHAnsi"/>
          <w:lang w:val="sr-Cyrl-BA"/>
        </w:rPr>
        <w:t xml:space="preserve"> </w:t>
      </w:r>
      <w:r w:rsidRPr="00236BB5">
        <w:rPr>
          <w:rFonts w:asciiTheme="majorHAnsi" w:eastAsia="TimesNewRomanPSMT" w:hAnsiTheme="majorHAnsi"/>
          <w:lang w:val="bs-Latn-BA"/>
        </w:rPr>
        <w:t>(</w:t>
      </w:r>
      <w:r w:rsidRPr="00236BB5">
        <w:rPr>
          <w:rFonts w:asciiTheme="majorHAnsi" w:eastAsia="TimesNewRomanPSMT" w:hAnsiTheme="majorHAnsi"/>
          <w:lang w:val="bs-Cyrl-BA"/>
        </w:rPr>
        <w:t>„</w:t>
      </w:r>
      <w:r w:rsidRPr="00236BB5">
        <w:rPr>
          <w:rFonts w:asciiTheme="majorHAnsi" w:eastAsia="TimesNewRomanPSMT" w:hAnsiTheme="majorHAnsi"/>
          <w:lang w:val="bs-Latn-BA"/>
        </w:rPr>
        <w:t>Службени гласник Републике Српске”, број 15/15), са</w:t>
      </w:r>
      <w:r w:rsidRPr="00236BB5">
        <w:rPr>
          <w:rFonts w:asciiTheme="majorHAnsi" w:eastAsia="TimesNewRomanPSMT" w:hAnsiTheme="majorHAnsi"/>
          <w:lang w:val="sr-Cyrl-BA"/>
        </w:rPr>
        <w:t xml:space="preserve"> </w:t>
      </w:r>
      <w:r w:rsidRPr="00236BB5">
        <w:rPr>
          <w:rFonts w:asciiTheme="majorHAnsi" w:eastAsia="TimesNewRomanPSMT" w:hAnsiTheme="majorHAnsi"/>
          <w:lang w:val="bs-Latn-BA"/>
        </w:rPr>
        <w:t>документом просторног уређења ширег подручја и са важећим планским документима сусједних подручја</w:t>
      </w:r>
      <w:r w:rsidRPr="00236BB5">
        <w:rPr>
          <w:rFonts w:asciiTheme="majorHAnsi" w:eastAsia="TimesNewRomanPSMT" w:hAnsiTheme="majorHAnsi"/>
          <w:lang w:val="bs-Cyrl-BA"/>
        </w:rPr>
        <w:t>,</w:t>
      </w:r>
    </w:p>
    <w:p w:rsidR="00635264" w:rsidRPr="00236BB5" w:rsidRDefault="00635264" w:rsidP="00964BA9">
      <w:pPr>
        <w:ind w:firstLine="360"/>
        <w:jc w:val="both"/>
        <w:rPr>
          <w:rFonts w:asciiTheme="majorHAnsi" w:eastAsia="TimesNewRomanPSMT" w:hAnsiTheme="majorHAnsi"/>
          <w:lang w:val="bs-Latn-BA"/>
        </w:rPr>
      </w:pPr>
      <w:r w:rsidRPr="00236BB5">
        <w:rPr>
          <w:rFonts w:asciiTheme="majorHAnsi" w:eastAsia="TimesNewRomanPSMT" w:hAnsiTheme="majorHAnsi"/>
          <w:lang w:val="bs-Latn-BA"/>
        </w:rPr>
        <w:t xml:space="preserve">4) </w:t>
      </w:r>
      <w:r w:rsidRPr="00236BB5">
        <w:rPr>
          <w:rFonts w:asciiTheme="majorHAnsi" w:eastAsia="TimesNewRomanPSMT" w:hAnsiTheme="majorHAnsi"/>
          <w:lang w:val="sr-Cyrl-BA"/>
        </w:rPr>
        <w:t>у</w:t>
      </w:r>
      <w:r w:rsidRPr="00236BB5">
        <w:rPr>
          <w:rFonts w:asciiTheme="majorHAnsi" w:eastAsia="TimesNewRomanPSMT" w:hAnsiTheme="majorHAnsi"/>
          <w:lang w:val="bs-Latn-BA"/>
        </w:rPr>
        <w:t xml:space="preserve"> функцији спровођења Плана, носилац израде треба</w:t>
      </w:r>
      <w:r w:rsidRPr="00236BB5">
        <w:rPr>
          <w:rFonts w:asciiTheme="majorHAnsi" w:eastAsia="TimesNewRomanPSMT" w:hAnsiTheme="majorHAnsi"/>
          <w:lang w:val="sr-Cyrl-BA"/>
        </w:rPr>
        <w:t xml:space="preserve"> </w:t>
      </w:r>
      <w:r w:rsidRPr="00236BB5">
        <w:rPr>
          <w:rFonts w:asciiTheme="majorHAnsi" w:eastAsia="TimesNewRomanPSMT" w:hAnsiTheme="majorHAnsi"/>
          <w:lang w:val="bs-Latn-BA"/>
        </w:rPr>
        <w:t>посебно да идентификује:</w:t>
      </w:r>
    </w:p>
    <w:p w:rsidR="00635264" w:rsidRPr="00236BB5" w:rsidRDefault="00635264" w:rsidP="00964BA9">
      <w:pPr>
        <w:ind w:firstLine="360"/>
        <w:jc w:val="both"/>
        <w:rPr>
          <w:rFonts w:asciiTheme="majorHAnsi" w:eastAsia="TimesNewRomanPSMT" w:hAnsiTheme="majorHAnsi"/>
          <w:lang w:val="sr-Cyrl-BA"/>
        </w:rPr>
      </w:pPr>
      <w:r w:rsidRPr="00236BB5">
        <w:rPr>
          <w:rFonts w:asciiTheme="majorHAnsi" w:eastAsia="TimesNewRomanPSMT" w:hAnsiTheme="majorHAnsi"/>
          <w:lang w:val="bs-Latn-BA"/>
        </w:rPr>
        <w:t>институционални и кадровски оквир за праћење спровођења Плана,</w:t>
      </w:r>
    </w:p>
    <w:p w:rsidR="00635264" w:rsidRPr="00236BB5" w:rsidRDefault="00635264" w:rsidP="00964BA9">
      <w:pPr>
        <w:ind w:firstLine="360"/>
        <w:jc w:val="both"/>
        <w:rPr>
          <w:rFonts w:asciiTheme="majorHAnsi" w:eastAsia="TimesNewRomanPSMT" w:hAnsiTheme="majorHAnsi"/>
          <w:lang w:val="sr-Cyrl-BA"/>
        </w:rPr>
      </w:pPr>
      <w:r w:rsidRPr="00236BB5">
        <w:rPr>
          <w:rFonts w:asciiTheme="majorHAnsi" w:eastAsia="TimesNewRomanPSMT" w:hAnsiTheme="majorHAnsi"/>
          <w:lang w:val="bs-Latn-BA"/>
        </w:rPr>
        <w:t>територијалне и функционалне приоритете,</w:t>
      </w:r>
    </w:p>
    <w:p w:rsidR="00635264" w:rsidRPr="00236BB5" w:rsidRDefault="00635264" w:rsidP="00964BA9">
      <w:pPr>
        <w:ind w:firstLine="360"/>
        <w:jc w:val="both"/>
        <w:rPr>
          <w:rFonts w:asciiTheme="majorHAnsi" w:eastAsia="TimesNewRomanPSMT" w:hAnsiTheme="majorHAnsi"/>
          <w:lang w:val="sr-Cyrl-BA"/>
        </w:rPr>
      </w:pPr>
      <w:r w:rsidRPr="00236BB5">
        <w:rPr>
          <w:rFonts w:asciiTheme="majorHAnsi" w:eastAsia="TimesNewRomanPSMT" w:hAnsiTheme="majorHAnsi"/>
          <w:lang w:val="bs-Latn-BA"/>
        </w:rPr>
        <w:t>обавезе лица која газдују обухваћеним подручјем и јединице локалне самоуправе,</w:t>
      </w:r>
    </w:p>
    <w:p w:rsidR="00635264" w:rsidRPr="00236BB5" w:rsidRDefault="00635264" w:rsidP="00964BA9">
      <w:pPr>
        <w:ind w:firstLine="360"/>
        <w:jc w:val="both"/>
        <w:rPr>
          <w:rFonts w:asciiTheme="majorHAnsi" w:eastAsia="TimesNewRomanPSMT" w:hAnsiTheme="majorHAnsi"/>
          <w:lang w:val="sr-Cyrl-BA"/>
        </w:rPr>
      </w:pPr>
      <w:r w:rsidRPr="00236BB5">
        <w:rPr>
          <w:rFonts w:asciiTheme="majorHAnsi" w:eastAsia="TimesNewRomanPSMT" w:hAnsiTheme="majorHAnsi"/>
          <w:lang w:val="bs-Latn-BA"/>
        </w:rPr>
        <w:t>систем развојних политика – управљање земљиштима, другим ресурсима и изградњом,</w:t>
      </w:r>
    </w:p>
    <w:p w:rsidR="00635264" w:rsidRPr="00236BB5" w:rsidRDefault="00635264" w:rsidP="00964BA9">
      <w:pPr>
        <w:ind w:firstLine="360"/>
        <w:jc w:val="both"/>
        <w:rPr>
          <w:rFonts w:asciiTheme="majorHAnsi" w:eastAsia="TimesNewRomanPSMT" w:hAnsiTheme="majorHAnsi"/>
          <w:lang w:val="sr-Cyrl-BA"/>
        </w:rPr>
      </w:pPr>
      <w:r w:rsidRPr="00236BB5">
        <w:rPr>
          <w:rFonts w:asciiTheme="majorHAnsi" w:eastAsia="TimesNewRomanPSMT" w:hAnsiTheme="majorHAnsi"/>
          <w:lang w:val="bs-Latn-BA"/>
        </w:rPr>
        <w:lastRenderedPageBreak/>
        <w:t>могућности синхронизације развоја и изградње (Република – јединице локалне самоуправе – инвеститори – друга лица),</w:t>
      </w:r>
    </w:p>
    <w:p w:rsidR="00635264" w:rsidRPr="00236BB5" w:rsidRDefault="00635264" w:rsidP="00964BA9">
      <w:pPr>
        <w:ind w:firstLine="360"/>
        <w:jc w:val="both"/>
        <w:rPr>
          <w:rFonts w:asciiTheme="majorHAnsi" w:eastAsia="TimesNewRomanPSMT" w:hAnsiTheme="majorHAnsi"/>
          <w:lang w:val="sr-Cyrl-BA"/>
        </w:rPr>
      </w:pPr>
      <w:r w:rsidRPr="00236BB5">
        <w:rPr>
          <w:rFonts w:asciiTheme="majorHAnsi" w:eastAsia="TimesNewRomanPSMT" w:hAnsiTheme="majorHAnsi"/>
          <w:lang w:val="bs-Latn-BA"/>
        </w:rPr>
        <w:t xml:space="preserve">5) </w:t>
      </w:r>
      <w:r w:rsidRPr="00236BB5">
        <w:rPr>
          <w:rFonts w:asciiTheme="majorHAnsi" w:eastAsia="TimesNewRomanPSMT" w:hAnsiTheme="majorHAnsi"/>
          <w:lang w:val="sr-Cyrl-BA"/>
        </w:rPr>
        <w:t>п</w:t>
      </w:r>
      <w:r w:rsidRPr="00236BB5">
        <w:rPr>
          <w:rFonts w:asciiTheme="majorHAnsi" w:eastAsia="TimesNewRomanPSMT" w:hAnsiTheme="majorHAnsi"/>
          <w:lang w:val="bs-Latn-BA"/>
        </w:rPr>
        <w:t>рије приступања изради приједлога документа, носилац израде Плана ће доставити Нацрт плана Министарству за просторно уређење, грађевинарство и екологију</w:t>
      </w:r>
      <w:r w:rsidRPr="00236BB5">
        <w:rPr>
          <w:rFonts w:asciiTheme="majorHAnsi" w:eastAsia="TimesNewRomanPSMT" w:hAnsiTheme="majorHAnsi"/>
          <w:lang w:val="sr-Cyrl-BA"/>
        </w:rPr>
        <w:t xml:space="preserve"> </w:t>
      </w:r>
      <w:r w:rsidRPr="00236BB5">
        <w:rPr>
          <w:rFonts w:asciiTheme="majorHAnsi" w:eastAsia="TimesNewRomanPSMT" w:hAnsiTheme="majorHAnsi"/>
          <w:lang w:val="bs-Latn-BA"/>
        </w:rPr>
        <w:t>ради прибављања стратешке процјене утицаја на животну</w:t>
      </w:r>
      <w:r w:rsidRPr="00236BB5">
        <w:rPr>
          <w:rFonts w:asciiTheme="majorHAnsi" w:eastAsia="TimesNewRomanPSMT" w:hAnsiTheme="majorHAnsi"/>
          <w:lang w:val="sr-Cyrl-BA"/>
        </w:rPr>
        <w:t xml:space="preserve"> </w:t>
      </w:r>
      <w:r w:rsidRPr="00236BB5">
        <w:rPr>
          <w:rFonts w:asciiTheme="majorHAnsi" w:eastAsia="TimesNewRomanPSMT" w:hAnsiTheme="majorHAnsi"/>
          <w:lang w:val="bs-Latn-BA"/>
        </w:rPr>
        <w:t>средину, у складу са посебним прописом о заштити животне средине</w:t>
      </w:r>
      <w:r w:rsidRPr="00236BB5">
        <w:rPr>
          <w:rFonts w:asciiTheme="majorHAnsi" w:eastAsia="TimesNewRomanPSMT" w:hAnsiTheme="majorHAnsi"/>
          <w:lang w:val="sr-Cyrl-BA"/>
        </w:rPr>
        <w:t xml:space="preserve"> и</w:t>
      </w:r>
    </w:p>
    <w:p w:rsidR="00635264" w:rsidRPr="00236BB5" w:rsidRDefault="00635264" w:rsidP="00964BA9">
      <w:pPr>
        <w:ind w:firstLine="360"/>
        <w:jc w:val="both"/>
        <w:rPr>
          <w:rFonts w:asciiTheme="majorHAnsi" w:eastAsia="TimesNewRomanPSMT" w:hAnsiTheme="majorHAnsi"/>
          <w:lang w:val="sr-Cyrl-BA"/>
        </w:rPr>
      </w:pPr>
      <w:r w:rsidRPr="00236BB5">
        <w:rPr>
          <w:rFonts w:asciiTheme="majorHAnsi" w:eastAsia="TimesNewRomanPSMT" w:hAnsiTheme="majorHAnsi"/>
          <w:lang w:val="bs-Latn-BA"/>
        </w:rPr>
        <w:t xml:space="preserve">6) </w:t>
      </w:r>
      <w:r w:rsidRPr="00236BB5">
        <w:rPr>
          <w:rFonts w:asciiTheme="majorHAnsi" w:eastAsia="TimesNewRomanPSMT" w:hAnsiTheme="majorHAnsi"/>
          <w:lang w:val="sr-Cyrl-BA"/>
        </w:rPr>
        <w:t>з</w:t>
      </w:r>
      <w:r w:rsidRPr="00236BB5">
        <w:rPr>
          <w:rFonts w:asciiTheme="majorHAnsi" w:eastAsia="TimesNewRomanPSMT" w:hAnsiTheme="majorHAnsi"/>
          <w:lang w:val="bs-Latn-BA"/>
        </w:rPr>
        <w:t>а изградњу објеката који могу имати значајан утицај на животну средину, с обзиром на посебну осјетљивост</w:t>
      </w:r>
      <w:r w:rsidRPr="00236BB5">
        <w:rPr>
          <w:rFonts w:asciiTheme="majorHAnsi" w:eastAsia="TimesNewRomanPSMT" w:hAnsiTheme="majorHAnsi"/>
          <w:lang w:val="sr-Cyrl-BA"/>
        </w:rPr>
        <w:t xml:space="preserve"> </w:t>
      </w:r>
      <w:r w:rsidRPr="00236BB5">
        <w:rPr>
          <w:rFonts w:asciiTheme="majorHAnsi" w:eastAsia="TimesNewRomanPSMT" w:hAnsiTheme="majorHAnsi"/>
          <w:lang w:val="bs-Latn-BA"/>
        </w:rPr>
        <w:t>животне средине и посебне мјере заштите подручја, примјењиваће се одредбе из чл</w:t>
      </w:r>
      <w:r w:rsidRPr="00236BB5">
        <w:rPr>
          <w:rFonts w:asciiTheme="majorHAnsi" w:eastAsia="TimesNewRomanPSMT" w:hAnsiTheme="majorHAnsi"/>
          <w:lang w:val="sr-Cyrl-BA"/>
        </w:rPr>
        <w:t>.</w:t>
      </w:r>
      <w:r w:rsidRPr="00236BB5">
        <w:rPr>
          <w:rFonts w:asciiTheme="majorHAnsi" w:eastAsia="TimesNewRomanPSMT" w:hAnsiTheme="majorHAnsi"/>
          <w:lang w:val="bs-Latn-BA"/>
        </w:rPr>
        <w:t xml:space="preserve"> 4. и 5. Правилника о пројектима за које се спроводи процјена утицаја на животну средину и критеријумима за одлучивање о потреби спровођења</w:t>
      </w:r>
      <w:r w:rsidRPr="00236BB5">
        <w:rPr>
          <w:rFonts w:asciiTheme="majorHAnsi" w:eastAsia="TimesNewRomanPSMT" w:hAnsiTheme="majorHAnsi"/>
          <w:lang w:val="sr-Cyrl-BA"/>
        </w:rPr>
        <w:t xml:space="preserve"> </w:t>
      </w:r>
      <w:r w:rsidRPr="00236BB5">
        <w:rPr>
          <w:rFonts w:asciiTheme="majorHAnsi" w:eastAsia="TimesNewRomanPSMT" w:hAnsiTheme="majorHAnsi"/>
          <w:lang w:val="bs-Latn-BA"/>
        </w:rPr>
        <w:t>и обиму процјене утицаја на животну средину (</w:t>
      </w:r>
      <w:r w:rsidRPr="00236BB5">
        <w:rPr>
          <w:rFonts w:asciiTheme="majorHAnsi" w:eastAsia="TimesNewRomanPSMT" w:hAnsiTheme="majorHAnsi"/>
          <w:lang w:val="bs-Cyrl-BA"/>
        </w:rPr>
        <w:t>„</w:t>
      </w:r>
      <w:r w:rsidRPr="00236BB5">
        <w:rPr>
          <w:rFonts w:asciiTheme="majorHAnsi" w:eastAsia="TimesNewRomanPSMT" w:hAnsiTheme="majorHAnsi"/>
          <w:lang w:val="bs-Latn-BA"/>
        </w:rPr>
        <w:t>Службени</w:t>
      </w:r>
      <w:r w:rsidRPr="00236BB5">
        <w:rPr>
          <w:rFonts w:asciiTheme="majorHAnsi" w:eastAsia="TimesNewRomanPSMT" w:hAnsiTheme="majorHAnsi"/>
          <w:lang w:val="sr-Cyrl-BA"/>
        </w:rPr>
        <w:t xml:space="preserve"> </w:t>
      </w:r>
      <w:r w:rsidRPr="00236BB5">
        <w:rPr>
          <w:rFonts w:asciiTheme="majorHAnsi" w:eastAsia="TimesNewRomanPSMT" w:hAnsiTheme="majorHAnsi"/>
          <w:lang w:val="bs-Latn-BA"/>
        </w:rPr>
        <w:t>гласник Републике Српске”, број 124/12)</w:t>
      </w:r>
      <w:r w:rsidRPr="00236BB5">
        <w:rPr>
          <w:rFonts w:asciiTheme="majorHAnsi" w:eastAsia="TimesNewRomanPSMT" w:hAnsiTheme="majorHAnsi"/>
          <w:lang w:val="sr-Cyrl-BA"/>
        </w:rPr>
        <w:t>.</w:t>
      </w:r>
    </w:p>
    <w:p w:rsidR="00635264" w:rsidRPr="00236BB5" w:rsidRDefault="00635264" w:rsidP="00236BB5">
      <w:pPr>
        <w:jc w:val="both"/>
        <w:rPr>
          <w:rFonts w:asciiTheme="majorHAnsi" w:eastAsia="TimesNewRomanPSMT" w:hAnsiTheme="majorHAnsi"/>
          <w:lang w:val="sr-Cyrl-BA"/>
        </w:rPr>
      </w:pPr>
    </w:p>
    <w:p w:rsidR="00635264" w:rsidRPr="00DF2F70" w:rsidRDefault="00635264" w:rsidP="00DF2F70">
      <w:pPr>
        <w:jc w:val="center"/>
        <w:rPr>
          <w:rFonts w:asciiTheme="majorHAnsi" w:hAnsiTheme="majorHAnsi"/>
          <w:lang w:val="sr-Cyrl-BA"/>
        </w:rPr>
      </w:pPr>
      <w:r w:rsidRPr="00DF2F70">
        <w:rPr>
          <w:rFonts w:asciiTheme="majorHAnsi" w:hAnsiTheme="majorHAnsi"/>
          <w:lang w:val="sr-Cyrl-BA"/>
        </w:rPr>
        <w:t>V</w:t>
      </w:r>
    </w:p>
    <w:p w:rsidR="00635264" w:rsidRPr="00236BB5" w:rsidRDefault="00635264" w:rsidP="00D233AB">
      <w:pPr>
        <w:ind w:firstLine="360"/>
        <w:jc w:val="both"/>
        <w:rPr>
          <w:rFonts w:asciiTheme="majorHAnsi" w:eastAsia="TimesNewRomanPSMT" w:hAnsiTheme="majorHAnsi"/>
          <w:lang w:val="sr-Cyrl-BA"/>
        </w:rPr>
      </w:pPr>
      <w:r w:rsidRPr="00236BB5">
        <w:rPr>
          <w:rFonts w:asciiTheme="majorHAnsi" w:eastAsia="TimesNewRomanPSMT" w:hAnsiTheme="majorHAnsi"/>
          <w:lang w:val="bs-Latn-BA"/>
        </w:rPr>
        <w:t>Садржај Плана прописан је Законом о уређењу простора и грађењу (</w:t>
      </w:r>
      <w:r w:rsidRPr="00236BB5">
        <w:rPr>
          <w:rFonts w:asciiTheme="majorHAnsi" w:eastAsia="TimesNewRomanPSMT" w:hAnsiTheme="majorHAnsi"/>
          <w:lang w:val="bs-Cyrl-BA"/>
        </w:rPr>
        <w:t>„</w:t>
      </w:r>
      <w:r w:rsidRPr="00236BB5">
        <w:rPr>
          <w:rFonts w:asciiTheme="majorHAnsi" w:eastAsia="TimesNewRomanPSMT" w:hAnsiTheme="majorHAnsi"/>
          <w:lang w:val="bs-Latn-BA"/>
        </w:rPr>
        <w:t>Службени гласник Републике Српске”, број</w:t>
      </w:r>
      <w:r w:rsidRPr="00236BB5">
        <w:rPr>
          <w:rFonts w:asciiTheme="majorHAnsi" w:eastAsia="TimesNewRomanPSMT" w:hAnsiTheme="majorHAnsi"/>
          <w:lang w:val="sr-Cyrl-BA"/>
        </w:rPr>
        <w:t xml:space="preserve"> </w:t>
      </w:r>
      <w:r w:rsidRPr="00236BB5">
        <w:rPr>
          <w:rFonts w:asciiTheme="majorHAnsi" w:eastAsia="TimesNewRomanPSMT" w:hAnsiTheme="majorHAnsi"/>
          <w:lang w:val="bs-Latn-BA"/>
        </w:rPr>
        <w:t>40/13) и Правилником о начину израде, садржају и формирању докумената просторног уређења (</w:t>
      </w:r>
      <w:r w:rsidRPr="00236BB5">
        <w:rPr>
          <w:rFonts w:asciiTheme="majorHAnsi" w:eastAsia="TimesNewRomanPSMT" w:hAnsiTheme="majorHAnsi"/>
          <w:lang w:val="bs-Cyrl-BA"/>
        </w:rPr>
        <w:t>„</w:t>
      </w:r>
      <w:r w:rsidRPr="00236BB5">
        <w:rPr>
          <w:rFonts w:asciiTheme="majorHAnsi" w:eastAsia="TimesNewRomanPSMT" w:hAnsiTheme="majorHAnsi"/>
          <w:lang w:val="bs-Latn-BA"/>
        </w:rPr>
        <w:t>Службени гласник</w:t>
      </w:r>
      <w:r w:rsidRPr="00236BB5">
        <w:rPr>
          <w:rFonts w:asciiTheme="majorHAnsi" w:eastAsia="TimesNewRomanPSMT" w:hAnsiTheme="majorHAnsi"/>
          <w:lang w:val="sr-Cyrl-BA"/>
        </w:rPr>
        <w:t xml:space="preserve"> </w:t>
      </w:r>
      <w:r w:rsidRPr="00236BB5">
        <w:rPr>
          <w:rFonts w:asciiTheme="majorHAnsi" w:eastAsia="TimesNewRomanPSMT" w:hAnsiTheme="majorHAnsi"/>
          <w:lang w:val="bs-Latn-BA"/>
        </w:rPr>
        <w:t>Републике Српске”, број 69/13).</w:t>
      </w:r>
    </w:p>
    <w:p w:rsidR="00635264" w:rsidRPr="00236BB5" w:rsidRDefault="00635264" w:rsidP="00236BB5">
      <w:pPr>
        <w:jc w:val="both"/>
        <w:rPr>
          <w:rFonts w:asciiTheme="majorHAnsi" w:eastAsia="TimesNewRomanPSMT" w:hAnsiTheme="majorHAnsi"/>
          <w:lang w:val="sr-Cyrl-BA"/>
        </w:rPr>
      </w:pPr>
    </w:p>
    <w:p w:rsidR="00635264" w:rsidRPr="00DF2F70" w:rsidRDefault="00635264" w:rsidP="00DF2F70">
      <w:pPr>
        <w:jc w:val="center"/>
        <w:rPr>
          <w:rFonts w:asciiTheme="majorHAnsi" w:hAnsiTheme="majorHAnsi"/>
          <w:lang w:val="sr-Cyrl-BA"/>
        </w:rPr>
      </w:pPr>
      <w:r w:rsidRPr="00DF2F70">
        <w:rPr>
          <w:rFonts w:asciiTheme="majorHAnsi" w:hAnsiTheme="majorHAnsi"/>
          <w:lang w:val="sr-Cyrl-BA"/>
        </w:rPr>
        <w:t>VI</w:t>
      </w:r>
    </w:p>
    <w:p w:rsidR="00635264" w:rsidRPr="00236BB5" w:rsidRDefault="00635264" w:rsidP="00D233AB">
      <w:pPr>
        <w:ind w:firstLine="360"/>
        <w:jc w:val="both"/>
        <w:rPr>
          <w:rFonts w:asciiTheme="majorHAnsi" w:eastAsia="TimesNewRomanPSMT" w:hAnsiTheme="majorHAnsi"/>
          <w:lang w:val="bs-Latn-BA"/>
        </w:rPr>
      </w:pPr>
      <w:r w:rsidRPr="00236BB5">
        <w:rPr>
          <w:rFonts w:asciiTheme="majorHAnsi" w:eastAsia="TimesNewRomanPSMT" w:hAnsiTheme="majorHAnsi"/>
          <w:lang w:val="bs-Latn-BA"/>
        </w:rPr>
        <w:t>1) Носилац припреме Плана (у даљем тексту: носилац</w:t>
      </w:r>
      <w:r w:rsidRPr="00236BB5">
        <w:rPr>
          <w:rFonts w:asciiTheme="majorHAnsi" w:eastAsia="TimesNewRomanPSMT" w:hAnsiTheme="majorHAnsi"/>
          <w:lang w:val="sr-Cyrl-BA"/>
        </w:rPr>
        <w:t xml:space="preserve"> </w:t>
      </w:r>
      <w:r w:rsidRPr="00236BB5">
        <w:rPr>
          <w:rFonts w:asciiTheme="majorHAnsi" w:eastAsia="TimesNewRomanPSMT" w:hAnsiTheme="majorHAnsi"/>
          <w:lang w:val="bs-Latn-BA"/>
        </w:rPr>
        <w:t>припреме) је Министарство за просторно уређење, грађевинарство и екологију.</w:t>
      </w:r>
    </w:p>
    <w:p w:rsidR="00635264" w:rsidRPr="00236BB5" w:rsidRDefault="00635264" w:rsidP="00D233AB">
      <w:pPr>
        <w:ind w:firstLine="360"/>
        <w:jc w:val="both"/>
        <w:rPr>
          <w:rFonts w:asciiTheme="majorHAnsi" w:eastAsia="TimesNewRomanPSMT" w:hAnsiTheme="majorHAnsi"/>
          <w:lang w:val="sr-Cyrl-BA"/>
        </w:rPr>
      </w:pPr>
      <w:r w:rsidRPr="00236BB5">
        <w:rPr>
          <w:rFonts w:asciiTheme="majorHAnsi" w:eastAsia="TimesNewRomanPSMT" w:hAnsiTheme="majorHAnsi"/>
          <w:lang w:val="bs-Latn-BA"/>
        </w:rPr>
        <w:t>2) Носилац израде Плана је правно лице овлашћено</w:t>
      </w:r>
      <w:r w:rsidRPr="00236BB5">
        <w:rPr>
          <w:rFonts w:asciiTheme="majorHAnsi" w:eastAsia="TimesNewRomanPSMT" w:hAnsiTheme="majorHAnsi"/>
          <w:lang w:val="sr-Cyrl-BA"/>
        </w:rPr>
        <w:t xml:space="preserve"> </w:t>
      </w:r>
      <w:r w:rsidRPr="00236BB5">
        <w:rPr>
          <w:rFonts w:asciiTheme="majorHAnsi" w:eastAsia="TimesNewRomanPSMT" w:hAnsiTheme="majorHAnsi"/>
          <w:lang w:val="bs-Latn-BA"/>
        </w:rPr>
        <w:t xml:space="preserve">за израду докумената просторног уређења, </w:t>
      </w:r>
      <w:r w:rsidRPr="00236BB5">
        <w:rPr>
          <w:rFonts w:asciiTheme="majorHAnsi" w:eastAsia="TimesNewRomanPSMT" w:hAnsiTheme="majorHAnsi"/>
          <w:color w:val="000000"/>
          <w:lang w:val="bs-Latn-BA"/>
        </w:rPr>
        <w:t>чији ће избор</w:t>
      </w:r>
      <w:r w:rsidRPr="00236BB5">
        <w:rPr>
          <w:rFonts w:asciiTheme="majorHAnsi" w:eastAsia="TimesNewRomanPSMT" w:hAnsiTheme="majorHAnsi"/>
          <w:color w:val="000000"/>
          <w:lang w:val="sr-Cyrl-BA"/>
        </w:rPr>
        <w:t xml:space="preserve"> </w:t>
      </w:r>
      <w:r w:rsidRPr="00236BB5">
        <w:rPr>
          <w:rFonts w:asciiTheme="majorHAnsi" w:eastAsia="TimesNewRomanPSMT" w:hAnsiTheme="majorHAnsi"/>
          <w:color w:val="000000"/>
          <w:lang w:val="bs-Latn-BA"/>
        </w:rPr>
        <w:t>извршити подносилац иницијативе за доношење Плана,</w:t>
      </w:r>
      <w:r w:rsidRPr="00236BB5">
        <w:rPr>
          <w:rFonts w:asciiTheme="majorHAnsi" w:eastAsia="TimesNewRomanPSMT" w:hAnsiTheme="majorHAnsi"/>
          <w:lang w:val="bs-Latn-BA"/>
        </w:rPr>
        <w:t xml:space="preserve"> у складу са прописима о јавним набавкама.</w:t>
      </w:r>
    </w:p>
    <w:p w:rsidR="00635264" w:rsidRPr="00236BB5" w:rsidRDefault="00635264" w:rsidP="00236BB5">
      <w:pPr>
        <w:jc w:val="both"/>
        <w:rPr>
          <w:rFonts w:asciiTheme="majorHAnsi" w:eastAsia="TimesNewRomanPSMT" w:hAnsiTheme="majorHAnsi"/>
          <w:lang w:val="sr-Cyrl-BA"/>
        </w:rPr>
      </w:pPr>
    </w:p>
    <w:p w:rsidR="00635264" w:rsidRPr="00DF2F70" w:rsidRDefault="00635264" w:rsidP="00DF2F70">
      <w:pPr>
        <w:jc w:val="center"/>
        <w:rPr>
          <w:rFonts w:asciiTheme="majorHAnsi" w:hAnsiTheme="majorHAnsi"/>
          <w:lang w:val="sr-Cyrl-BA"/>
        </w:rPr>
      </w:pPr>
      <w:r w:rsidRPr="00DF2F70">
        <w:rPr>
          <w:rFonts w:asciiTheme="majorHAnsi" w:hAnsiTheme="majorHAnsi"/>
          <w:lang w:val="sr-Cyrl-BA"/>
        </w:rPr>
        <w:t>VII</w:t>
      </w:r>
    </w:p>
    <w:p w:rsidR="00635264" w:rsidRPr="00236BB5" w:rsidRDefault="00635264" w:rsidP="00D233AB">
      <w:pPr>
        <w:ind w:firstLine="360"/>
        <w:jc w:val="both"/>
        <w:rPr>
          <w:rFonts w:asciiTheme="majorHAnsi" w:eastAsia="TimesNewRomanPSMT" w:hAnsiTheme="majorHAnsi"/>
          <w:lang w:val="bs-Latn-BA"/>
        </w:rPr>
      </w:pPr>
      <w:r w:rsidRPr="00236BB5">
        <w:rPr>
          <w:rFonts w:asciiTheme="majorHAnsi" w:eastAsia="TimesNewRomanPSMT" w:hAnsiTheme="majorHAnsi"/>
          <w:lang w:val="bs-Latn-BA"/>
        </w:rPr>
        <w:t>1) Нацрт плана носилац израде доставља носиоцу припреме у року утврђеном уговором о изради документа.</w:t>
      </w:r>
    </w:p>
    <w:p w:rsidR="00635264" w:rsidRPr="00236BB5" w:rsidRDefault="00635264" w:rsidP="00D233AB">
      <w:pPr>
        <w:ind w:firstLine="360"/>
        <w:jc w:val="both"/>
        <w:rPr>
          <w:rFonts w:asciiTheme="majorHAnsi" w:eastAsia="TimesNewRomanPSMT" w:hAnsiTheme="majorHAnsi"/>
          <w:lang w:val="bs-Latn-BA"/>
        </w:rPr>
      </w:pPr>
      <w:r w:rsidRPr="00236BB5">
        <w:rPr>
          <w:rFonts w:asciiTheme="majorHAnsi" w:eastAsia="TimesNewRomanPSMT" w:hAnsiTheme="majorHAnsi"/>
          <w:lang w:val="bs-Latn-BA"/>
        </w:rPr>
        <w:t>2) Нацрт плана даје се на јавни увид у трајању од 15</w:t>
      </w:r>
      <w:r w:rsidRPr="00236BB5">
        <w:rPr>
          <w:rFonts w:asciiTheme="majorHAnsi" w:eastAsia="TimesNewRomanPSMT" w:hAnsiTheme="majorHAnsi"/>
          <w:lang w:val="sr-Cyrl-BA"/>
        </w:rPr>
        <w:t xml:space="preserve"> </w:t>
      </w:r>
      <w:r w:rsidRPr="00236BB5">
        <w:rPr>
          <w:rFonts w:asciiTheme="majorHAnsi" w:eastAsia="TimesNewRomanPSMT" w:hAnsiTheme="majorHAnsi"/>
          <w:lang w:val="bs-Latn-BA"/>
        </w:rPr>
        <w:t xml:space="preserve">дана у сједишту јединице локалне самоуправе </w:t>
      </w:r>
      <w:r w:rsidRPr="00236BB5">
        <w:rPr>
          <w:rFonts w:asciiTheme="majorHAnsi" w:eastAsia="TimesNewRomanPSMT" w:hAnsiTheme="majorHAnsi"/>
          <w:lang w:val="bs-Cyrl-BA"/>
        </w:rPr>
        <w:t xml:space="preserve">– </w:t>
      </w:r>
      <w:r w:rsidRPr="00236BB5">
        <w:rPr>
          <w:rFonts w:asciiTheme="majorHAnsi" w:eastAsia="TimesNewRomanPSMT" w:hAnsiTheme="majorHAnsi"/>
          <w:color w:val="000000"/>
          <w:lang w:val="sr-Cyrl-BA"/>
        </w:rPr>
        <w:t>О</w:t>
      </w:r>
      <w:r w:rsidRPr="00236BB5">
        <w:rPr>
          <w:rFonts w:asciiTheme="majorHAnsi" w:eastAsia="TimesNewRomanPSMT" w:hAnsiTheme="majorHAnsi"/>
          <w:color w:val="000000"/>
          <w:lang w:val="bs-Latn-BA"/>
        </w:rPr>
        <w:t>пштин</w:t>
      </w:r>
      <w:r w:rsidRPr="00236BB5">
        <w:rPr>
          <w:rFonts w:asciiTheme="majorHAnsi" w:eastAsia="TimesNewRomanPSMT" w:hAnsiTheme="majorHAnsi"/>
          <w:color w:val="000000"/>
          <w:lang w:val="sr-Cyrl-BA"/>
        </w:rPr>
        <w:t>а</w:t>
      </w:r>
      <w:r w:rsidRPr="00236BB5">
        <w:rPr>
          <w:rFonts w:asciiTheme="majorHAnsi" w:eastAsia="TimesNewRomanPSMT" w:hAnsiTheme="majorHAnsi"/>
          <w:color w:val="000000"/>
          <w:lang w:val="bs-Latn-BA"/>
        </w:rPr>
        <w:t xml:space="preserve"> </w:t>
      </w:r>
      <w:r w:rsidRPr="00236BB5">
        <w:rPr>
          <w:rFonts w:asciiTheme="majorHAnsi" w:eastAsia="TimesNewRomanPSMT" w:hAnsiTheme="majorHAnsi"/>
          <w:color w:val="000000"/>
          <w:lang w:val="sr-Cyrl-BA"/>
        </w:rPr>
        <w:t>Крупа на Уни</w:t>
      </w:r>
      <w:r w:rsidRPr="00236BB5">
        <w:rPr>
          <w:rFonts w:asciiTheme="majorHAnsi" w:eastAsia="TimesNewRomanPSMT" w:hAnsiTheme="majorHAnsi"/>
          <w:color w:val="000000"/>
          <w:lang w:val="bs-Latn-BA"/>
        </w:rPr>
        <w:t xml:space="preserve"> и Народној скупштини Републике Српске.</w:t>
      </w:r>
    </w:p>
    <w:p w:rsidR="00635264" w:rsidRPr="00236BB5" w:rsidRDefault="00635264" w:rsidP="00D233AB">
      <w:pPr>
        <w:ind w:firstLine="360"/>
        <w:jc w:val="both"/>
        <w:rPr>
          <w:rFonts w:asciiTheme="majorHAnsi" w:eastAsia="TimesNewRomanPSMT" w:hAnsiTheme="majorHAnsi"/>
          <w:lang w:val="bs-Latn-BA"/>
        </w:rPr>
      </w:pPr>
      <w:r w:rsidRPr="00236BB5">
        <w:rPr>
          <w:rFonts w:asciiTheme="majorHAnsi" w:eastAsia="TimesNewRomanPSMT" w:hAnsiTheme="majorHAnsi"/>
          <w:lang w:val="bs-Latn-BA"/>
        </w:rPr>
        <w:t>3) Обавјештавање јавности о мјесту, трајању и начину излагања Нацрта на јавни увид објављује се огласом у</w:t>
      </w:r>
      <w:r w:rsidRPr="00236BB5">
        <w:rPr>
          <w:rFonts w:asciiTheme="majorHAnsi" w:eastAsia="TimesNewRomanPSMT" w:hAnsiTheme="majorHAnsi"/>
          <w:lang w:val="sr-Cyrl-BA"/>
        </w:rPr>
        <w:t xml:space="preserve"> </w:t>
      </w:r>
      <w:r w:rsidRPr="00236BB5">
        <w:rPr>
          <w:rFonts w:asciiTheme="majorHAnsi" w:eastAsia="TimesNewRomanPSMT" w:hAnsiTheme="majorHAnsi"/>
          <w:lang w:val="bs-Latn-BA"/>
        </w:rPr>
        <w:t>најмање два средства јавног информисања осам дана прије</w:t>
      </w:r>
      <w:r w:rsidRPr="00236BB5">
        <w:rPr>
          <w:rFonts w:asciiTheme="majorHAnsi" w:eastAsia="TimesNewRomanPSMT" w:hAnsiTheme="majorHAnsi"/>
          <w:lang w:val="sr-Cyrl-BA"/>
        </w:rPr>
        <w:t xml:space="preserve"> </w:t>
      </w:r>
      <w:r w:rsidRPr="00236BB5">
        <w:rPr>
          <w:rFonts w:asciiTheme="majorHAnsi" w:eastAsia="TimesNewRomanPSMT" w:hAnsiTheme="majorHAnsi"/>
          <w:lang w:val="bs-Latn-BA"/>
        </w:rPr>
        <w:t>почетка јавног увида.</w:t>
      </w:r>
    </w:p>
    <w:p w:rsidR="00635264" w:rsidRPr="00236BB5" w:rsidRDefault="00635264" w:rsidP="00D233AB">
      <w:pPr>
        <w:ind w:firstLine="360"/>
        <w:jc w:val="both"/>
        <w:rPr>
          <w:rFonts w:asciiTheme="majorHAnsi" w:eastAsia="TimesNewRomanPSMT" w:hAnsiTheme="majorHAnsi"/>
          <w:lang w:val="bs-Latn-BA"/>
        </w:rPr>
      </w:pPr>
      <w:r w:rsidRPr="00236BB5">
        <w:rPr>
          <w:rFonts w:asciiTheme="majorHAnsi" w:eastAsia="TimesNewRomanPSMT" w:hAnsiTheme="majorHAnsi"/>
          <w:lang w:val="bs-Latn-BA"/>
        </w:rPr>
        <w:t>4) Оглас из подтачке 3) ове тачке садржи мјесто, датум,</w:t>
      </w:r>
      <w:r w:rsidRPr="00236BB5">
        <w:rPr>
          <w:rFonts w:asciiTheme="majorHAnsi" w:eastAsia="TimesNewRomanPSMT" w:hAnsiTheme="majorHAnsi"/>
          <w:lang w:val="sr-Cyrl-BA"/>
        </w:rPr>
        <w:t xml:space="preserve"> </w:t>
      </w:r>
      <w:r w:rsidRPr="00236BB5">
        <w:rPr>
          <w:rFonts w:asciiTheme="majorHAnsi" w:eastAsia="TimesNewRomanPSMT" w:hAnsiTheme="majorHAnsi"/>
          <w:lang w:val="bs-Latn-BA"/>
        </w:rPr>
        <w:t>почетак и трајање јавног увида у План, мјесто и датум једног или више јавних излагања, мјесто и вријеме пружања</w:t>
      </w:r>
      <w:r w:rsidRPr="00236BB5">
        <w:rPr>
          <w:rFonts w:asciiTheme="majorHAnsi" w:eastAsia="TimesNewRomanPSMT" w:hAnsiTheme="majorHAnsi"/>
          <w:lang w:val="sr-Cyrl-BA"/>
        </w:rPr>
        <w:t xml:space="preserve"> </w:t>
      </w:r>
      <w:r w:rsidRPr="00236BB5">
        <w:rPr>
          <w:rFonts w:asciiTheme="majorHAnsi" w:eastAsia="TimesNewRomanPSMT" w:hAnsiTheme="majorHAnsi"/>
          <w:lang w:val="bs-Latn-BA"/>
        </w:rPr>
        <w:t>појашњења предложених планских рјешења заинтересованим лицима, те рок до када се могу послати приједлози,</w:t>
      </w:r>
      <w:r w:rsidRPr="00236BB5">
        <w:rPr>
          <w:rFonts w:asciiTheme="majorHAnsi" w:eastAsia="TimesNewRomanPSMT" w:hAnsiTheme="majorHAnsi"/>
          <w:lang w:val="sr-Cyrl-BA"/>
        </w:rPr>
        <w:t xml:space="preserve"> </w:t>
      </w:r>
      <w:r w:rsidRPr="00236BB5">
        <w:rPr>
          <w:rFonts w:asciiTheme="majorHAnsi" w:eastAsia="TimesNewRomanPSMT" w:hAnsiTheme="majorHAnsi"/>
          <w:lang w:val="bs-Latn-BA"/>
        </w:rPr>
        <w:t>примједбе и мишљења на Нацрт плана.</w:t>
      </w:r>
    </w:p>
    <w:p w:rsidR="00635264" w:rsidRPr="00236BB5" w:rsidRDefault="00635264" w:rsidP="00D233AB">
      <w:pPr>
        <w:ind w:firstLine="360"/>
        <w:jc w:val="both"/>
        <w:rPr>
          <w:rFonts w:asciiTheme="majorHAnsi" w:eastAsia="TimesNewRomanPSMT" w:hAnsiTheme="majorHAnsi"/>
          <w:lang w:val="sr-Cyrl-BA"/>
        </w:rPr>
      </w:pPr>
      <w:r w:rsidRPr="00236BB5">
        <w:rPr>
          <w:rFonts w:asciiTheme="majorHAnsi" w:eastAsia="TimesNewRomanPSMT" w:hAnsiTheme="majorHAnsi"/>
          <w:lang w:val="bs-Latn-BA"/>
        </w:rPr>
        <w:t>5) Нацрт плана, који садржи текстуални и графички</w:t>
      </w:r>
      <w:r w:rsidRPr="00236BB5">
        <w:rPr>
          <w:rFonts w:asciiTheme="majorHAnsi" w:eastAsia="TimesNewRomanPSMT" w:hAnsiTheme="majorHAnsi"/>
          <w:lang w:val="sr-Cyrl-BA"/>
        </w:rPr>
        <w:t xml:space="preserve"> </w:t>
      </w:r>
      <w:r w:rsidRPr="00236BB5">
        <w:rPr>
          <w:rFonts w:asciiTheme="majorHAnsi" w:eastAsia="TimesNewRomanPSMT" w:hAnsiTheme="majorHAnsi"/>
          <w:lang w:val="bs-Latn-BA"/>
        </w:rPr>
        <w:t xml:space="preserve">дио, </w:t>
      </w:r>
      <w:r w:rsidRPr="00236BB5">
        <w:rPr>
          <w:rFonts w:asciiTheme="majorHAnsi" w:eastAsia="TimesNewRomanPSMT" w:hAnsiTheme="majorHAnsi"/>
          <w:lang w:val="bs-Cyrl-BA"/>
        </w:rPr>
        <w:t>даје</w:t>
      </w:r>
      <w:r w:rsidRPr="00236BB5">
        <w:rPr>
          <w:rFonts w:asciiTheme="majorHAnsi" w:eastAsia="TimesNewRomanPSMT" w:hAnsiTheme="majorHAnsi"/>
          <w:lang w:val="bs-Latn-BA"/>
        </w:rPr>
        <w:t xml:space="preserve"> се на јавни увид у сједиште јединице локалне</w:t>
      </w:r>
      <w:r w:rsidRPr="00236BB5">
        <w:rPr>
          <w:rFonts w:asciiTheme="majorHAnsi" w:eastAsia="TimesNewRomanPSMT" w:hAnsiTheme="majorHAnsi"/>
          <w:lang w:val="sr-Cyrl-BA"/>
        </w:rPr>
        <w:t xml:space="preserve"> </w:t>
      </w:r>
      <w:r w:rsidRPr="00236BB5">
        <w:rPr>
          <w:rFonts w:asciiTheme="majorHAnsi" w:eastAsia="TimesNewRomanPSMT" w:hAnsiTheme="majorHAnsi"/>
          <w:lang w:val="bs-Latn-BA"/>
        </w:rPr>
        <w:t>самоуправе и прикупљају приједлози, примједбе и сугестије заинтересованих лица.</w:t>
      </w:r>
    </w:p>
    <w:p w:rsidR="00635264" w:rsidRDefault="00635264" w:rsidP="00236BB5">
      <w:pPr>
        <w:jc w:val="both"/>
        <w:rPr>
          <w:rFonts w:asciiTheme="majorHAnsi" w:eastAsia="TimesNewRomanPSMT" w:hAnsiTheme="majorHAnsi"/>
          <w:lang w:val="sr-Latn-BA"/>
        </w:rPr>
      </w:pPr>
    </w:p>
    <w:p w:rsidR="00635264" w:rsidRPr="00DF2F70" w:rsidRDefault="00635264" w:rsidP="00DF2F70">
      <w:pPr>
        <w:jc w:val="center"/>
        <w:rPr>
          <w:rFonts w:asciiTheme="majorHAnsi" w:hAnsiTheme="majorHAnsi"/>
          <w:lang w:val="sr-Cyrl-BA"/>
        </w:rPr>
      </w:pPr>
      <w:r w:rsidRPr="00DF2F70">
        <w:rPr>
          <w:rFonts w:asciiTheme="majorHAnsi" w:hAnsiTheme="majorHAnsi"/>
          <w:lang w:val="sr-Cyrl-BA"/>
        </w:rPr>
        <w:t>VIII</w:t>
      </w:r>
    </w:p>
    <w:p w:rsidR="00635264" w:rsidRPr="00236BB5" w:rsidRDefault="00635264" w:rsidP="00D233AB">
      <w:pPr>
        <w:ind w:firstLine="360"/>
        <w:jc w:val="both"/>
        <w:rPr>
          <w:rFonts w:asciiTheme="majorHAnsi" w:eastAsia="TimesNewRomanPSMT" w:hAnsiTheme="majorHAnsi"/>
          <w:lang w:val="bs-Cyrl-BA"/>
        </w:rPr>
      </w:pPr>
      <w:r w:rsidRPr="00236BB5">
        <w:rPr>
          <w:rFonts w:asciiTheme="majorHAnsi" w:eastAsia="TimesNewRomanPSMT" w:hAnsiTheme="majorHAnsi"/>
          <w:lang w:val="bs-Latn-BA"/>
        </w:rPr>
        <w:t>По окончању јавног увида, носилац израде, на основу свог</w:t>
      </w:r>
      <w:r w:rsidRPr="00236BB5">
        <w:rPr>
          <w:rFonts w:asciiTheme="majorHAnsi" w:eastAsia="TimesNewRomanPSMT" w:hAnsiTheme="majorHAnsi"/>
          <w:lang w:val="sr-Cyrl-BA"/>
        </w:rPr>
        <w:t xml:space="preserve"> </w:t>
      </w:r>
      <w:r w:rsidRPr="00236BB5">
        <w:rPr>
          <w:rFonts w:asciiTheme="majorHAnsi" w:eastAsia="TimesNewRomanPSMT" w:hAnsiTheme="majorHAnsi"/>
          <w:lang w:val="bs-Latn-BA"/>
        </w:rPr>
        <w:t xml:space="preserve">става </w:t>
      </w:r>
      <w:r w:rsidRPr="00236BB5">
        <w:rPr>
          <w:rFonts w:asciiTheme="majorHAnsi" w:eastAsia="TimesNewRomanPSMT" w:hAnsiTheme="majorHAnsi"/>
          <w:lang w:val="bs-Cyrl-BA"/>
        </w:rPr>
        <w:t>према</w:t>
      </w:r>
      <w:r w:rsidRPr="00236BB5">
        <w:rPr>
          <w:rFonts w:asciiTheme="majorHAnsi" w:eastAsia="TimesNewRomanPSMT" w:hAnsiTheme="majorHAnsi"/>
          <w:lang w:val="bs-Latn-BA"/>
        </w:rPr>
        <w:t xml:space="preserve"> примједбама, приједлозима и мишљењима на Нацрт,</w:t>
      </w:r>
      <w:r w:rsidRPr="00236BB5">
        <w:rPr>
          <w:rFonts w:asciiTheme="majorHAnsi" w:eastAsia="TimesNewRomanPSMT" w:hAnsiTheme="majorHAnsi"/>
          <w:lang w:val="sr-Cyrl-BA"/>
        </w:rPr>
        <w:t xml:space="preserve"> </w:t>
      </w:r>
      <w:r w:rsidRPr="00236BB5">
        <w:rPr>
          <w:rFonts w:asciiTheme="majorHAnsi" w:eastAsia="TimesNewRomanPSMT" w:hAnsiTheme="majorHAnsi"/>
          <w:lang w:val="bs-Latn-BA"/>
        </w:rPr>
        <w:t>утврђује Приједлог плана и доставља носиоцу припреме.</w:t>
      </w:r>
    </w:p>
    <w:p w:rsidR="00635264" w:rsidRPr="00236BB5" w:rsidRDefault="00635264" w:rsidP="00236BB5">
      <w:pPr>
        <w:jc w:val="both"/>
        <w:rPr>
          <w:rFonts w:asciiTheme="majorHAnsi" w:eastAsia="TimesNewRomanPSMT" w:hAnsiTheme="majorHAnsi"/>
          <w:lang w:val="bs-Cyrl-BA"/>
        </w:rPr>
      </w:pPr>
    </w:p>
    <w:p w:rsidR="00635264" w:rsidRPr="00DF2F70" w:rsidRDefault="00635264" w:rsidP="00DF2F70">
      <w:pPr>
        <w:jc w:val="center"/>
        <w:rPr>
          <w:rFonts w:asciiTheme="majorHAnsi" w:hAnsiTheme="majorHAnsi"/>
          <w:lang w:val="sr-Cyrl-BA"/>
        </w:rPr>
      </w:pPr>
      <w:r w:rsidRPr="00DF2F70">
        <w:rPr>
          <w:rFonts w:asciiTheme="majorHAnsi" w:hAnsiTheme="majorHAnsi"/>
          <w:lang w:val="sr-Cyrl-BA"/>
        </w:rPr>
        <w:lastRenderedPageBreak/>
        <w:t>IX</w:t>
      </w:r>
    </w:p>
    <w:p w:rsidR="00635264" w:rsidRPr="00236BB5" w:rsidRDefault="00635264" w:rsidP="00D233AB">
      <w:pPr>
        <w:ind w:firstLine="360"/>
        <w:jc w:val="both"/>
        <w:rPr>
          <w:rFonts w:asciiTheme="majorHAnsi" w:eastAsia="TimesNewRomanPSMT" w:hAnsiTheme="majorHAnsi"/>
          <w:lang w:val="bs-Latn-BA"/>
        </w:rPr>
      </w:pPr>
      <w:r w:rsidRPr="00236BB5">
        <w:rPr>
          <w:rFonts w:asciiTheme="majorHAnsi" w:eastAsia="TimesNewRomanPSMT" w:hAnsiTheme="majorHAnsi"/>
          <w:lang w:val="bs-Latn-BA"/>
        </w:rPr>
        <w:t>1) План доноси Народна скупштина Републике Српске.</w:t>
      </w:r>
    </w:p>
    <w:p w:rsidR="00635264" w:rsidRPr="00236BB5" w:rsidRDefault="00635264" w:rsidP="00D233AB">
      <w:pPr>
        <w:ind w:firstLine="360"/>
        <w:jc w:val="both"/>
        <w:rPr>
          <w:rFonts w:asciiTheme="majorHAnsi" w:eastAsia="TimesNewRomanPSMT" w:hAnsiTheme="majorHAnsi"/>
          <w:lang w:val="sr-Cyrl-BA"/>
        </w:rPr>
      </w:pPr>
      <w:r w:rsidRPr="00236BB5">
        <w:rPr>
          <w:rFonts w:asciiTheme="majorHAnsi" w:eastAsia="TimesNewRomanPSMT" w:hAnsiTheme="majorHAnsi"/>
          <w:lang w:val="bs-Latn-BA"/>
        </w:rPr>
        <w:t xml:space="preserve">2) Одлука о доношењу Плана објављује се у </w:t>
      </w:r>
      <w:r w:rsidRPr="00236BB5">
        <w:rPr>
          <w:rFonts w:asciiTheme="majorHAnsi" w:eastAsia="TimesNewRomanPSMT" w:hAnsiTheme="majorHAnsi"/>
          <w:lang w:val="bs-Cyrl-BA"/>
        </w:rPr>
        <w:t>„</w:t>
      </w:r>
      <w:r w:rsidRPr="00236BB5">
        <w:rPr>
          <w:rFonts w:asciiTheme="majorHAnsi" w:eastAsia="TimesNewRomanPSMT" w:hAnsiTheme="majorHAnsi"/>
          <w:lang w:val="bs-Latn-BA"/>
        </w:rPr>
        <w:t>Службеном гласнику Републике Српске”.</w:t>
      </w:r>
    </w:p>
    <w:p w:rsidR="00635264" w:rsidRPr="00236BB5" w:rsidRDefault="00635264" w:rsidP="00236BB5">
      <w:pPr>
        <w:jc w:val="both"/>
        <w:rPr>
          <w:rFonts w:asciiTheme="majorHAnsi" w:eastAsia="TimesNewRomanPSMT" w:hAnsiTheme="majorHAnsi"/>
          <w:lang w:val="sr-Cyrl-BA"/>
        </w:rPr>
      </w:pPr>
    </w:p>
    <w:p w:rsidR="00635264" w:rsidRPr="00DF2F70" w:rsidRDefault="00635264" w:rsidP="00DF2F70">
      <w:pPr>
        <w:jc w:val="center"/>
        <w:rPr>
          <w:rFonts w:asciiTheme="majorHAnsi" w:hAnsiTheme="majorHAnsi"/>
          <w:lang w:val="sr-Cyrl-BA"/>
        </w:rPr>
      </w:pPr>
      <w:r w:rsidRPr="00DF2F70">
        <w:rPr>
          <w:rFonts w:asciiTheme="majorHAnsi" w:hAnsiTheme="majorHAnsi"/>
          <w:lang w:val="sr-Cyrl-BA"/>
        </w:rPr>
        <w:t>X</w:t>
      </w:r>
    </w:p>
    <w:p w:rsidR="00635264" w:rsidRPr="00236BB5" w:rsidRDefault="00635264" w:rsidP="00D233AB">
      <w:pPr>
        <w:ind w:firstLine="360"/>
        <w:jc w:val="both"/>
        <w:rPr>
          <w:rFonts w:asciiTheme="majorHAnsi" w:eastAsia="TimesNewRomanPSMT" w:hAnsiTheme="majorHAnsi"/>
          <w:lang w:val="sr-Cyrl-BA"/>
        </w:rPr>
      </w:pPr>
      <w:r w:rsidRPr="00236BB5">
        <w:rPr>
          <w:rFonts w:asciiTheme="majorHAnsi" w:eastAsia="TimesNewRomanPSMT" w:hAnsiTheme="majorHAnsi"/>
          <w:lang w:val="bs-Latn-BA"/>
        </w:rPr>
        <w:t>Сви републички органи, организације и институције и сви</w:t>
      </w:r>
      <w:r w:rsidRPr="00236BB5">
        <w:rPr>
          <w:rFonts w:asciiTheme="majorHAnsi" w:eastAsia="TimesNewRomanPSMT" w:hAnsiTheme="majorHAnsi"/>
          <w:lang w:val="sr-Cyrl-BA"/>
        </w:rPr>
        <w:t xml:space="preserve"> </w:t>
      </w:r>
      <w:r w:rsidRPr="00236BB5">
        <w:rPr>
          <w:rFonts w:asciiTheme="majorHAnsi" w:eastAsia="TimesNewRomanPSMT" w:hAnsiTheme="majorHAnsi"/>
          <w:lang w:val="bs-Latn-BA"/>
        </w:rPr>
        <w:t xml:space="preserve">органи, организације и институције јединица локалне самоуправе од којих је у току израде Плана потребно прибавити мишљење на приједлоге планских рјешења, дужни су </w:t>
      </w:r>
      <w:r w:rsidRPr="00236BB5">
        <w:rPr>
          <w:rFonts w:asciiTheme="majorHAnsi" w:eastAsia="TimesNewRomanPSMT" w:hAnsiTheme="majorHAnsi"/>
          <w:lang w:val="bs-Cyrl-BA"/>
        </w:rPr>
        <w:t xml:space="preserve">да </w:t>
      </w:r>
      <w:r w:rsidRPr="00236BB5">
        <w:rPr>
          <w:rFonts w:asciiTheme="majorHAnsi" w:eastAsia="TimesNewRomanPSMT" w:hAnsiTheme="majorHAnsi"/>
          <w:lang w:val="bs-Latn-BA"/>
        </w:rPr>
        <w:t>достав</w:t>
      </w:r>
      <w:r w:rsidRPr="00236BB5">
        <w:rPr>
          <w:rFonts w:asciiTheme="majorHAnsi" w:eastAsia="TimesNewRomanPSMT" w:hAnsiTheme="majorHAnsi"/>
          <w:lang w:val="bs-Cyrl-BA"/>
        </w:rPr>
        <w:t>е</w:t>
      </w:r>
      <w:r w:rsidRPr="00236BB5">
        <w:rPr>
          <w:rFonts w:asciiTheme="majorHAnsi" w:eastAsia="TimesNewRomanPSMT" w:hAnsiTheme="majorHAnsi"/>
          <w:lang w:val="sr-Cyrl-BA"/>
        </w:rPr>
        <w:t xml:space="preserve"> </w:t>
      </w:r>
      <w:r w:rsidRPr="00236BB5">
        <w:rPr>
          <w:rFonts w:asciiTheme="majorHAnsi" w:eastAsia="TimesNewRomanPSMT" w:hAnsiTheme="majorHAnsi"/>
          <w:lang w:val="bs-Latn-BA"/>
        </w:rPr>
        <w:t>своје мишљење у року од седам дана од дана пријема захтјева.</w:t>
      </w:r>
    </w:p>
    <w:p w:rsidR="00635264" w:rsidRPr="00236BB5" w:rsidRDefault="00635264" w:rsidP="00236BB5">
      <w:pPr>
        <w:jc w:val="both"/>
        <w:rPr>
          <w:rFonts w:asciiTheme="majorHAnsi" w:eastAsia="TimesNewRomanPSMT" w:hAnsiTheme="majorHAnsi"/>
          <w:lang w:val="sr-Cyrl-BA"/>
        </w:rPr>
      </w:pPr>
    </w:p>
    <w:p w:rsidR="00635264" w:rsidRPr="00DF2F70" w:rsidRDefault="00635264" w:rsidP="00DF2F70">
      <w:pPr>
        <w:jc w:val="center"/>
        <w:rPr>
          <w:rFonts w:asciiTheme="majorHAnsi" w:hAnsiTheme="majorHAnsi"/>
          <w:lang w:val="sr-Cyrl-BA"/>
        </w:rPr>
      </w:pPr>
      <w:r w:rsidRPr="00DF2F70">
        <w:rPr>
          <w:rFonts w:asciiTheme="majorHAnsi" w:hAnsiTheme="majorHAnsi"/>
          <w:lang w:val="sr-Cyrl-BA"/>
        </w:rPr>
        <w:t>XI</w:t>
      </w:r>
    </w:p>
    <w:p w:rsidR="00635264" w:rsidRPr="00236BB5" w:rsidRDefault="00635264" w:rsidP="00D233AB">
      <w:pPr>
        <w:ind w:firstLine="360"/>
        <w:jc w:val="both"/>
        <w:rPr>
          <w:rFonts w:asciiTheme="majorHAnsi" w:eastAsia="TimesNewRomanPSMT" w:hAnsiTheme="majorHAnsi"/>
          <w:color w:val="000000"/>
          <w:lang w:val="sr-Cyrl-BA"/>
        </w:rPr>
      </w:pPr>
      <w:r w:rsidRPr="00236BB5">
        <w:rPr>
          <w:rFonts w:asciiTheme="majorHAnsi" w:eastAsia="TimesNewRomanPSMT" w:hAnsiTheme="majorHAnsi"/>
          <w:color w:val="000000"/>
          <w:lang w:val="bs-Latn-BA"/>
        </w:rPr>
        <w:t>Уговор</w:t>
      </w:r>
      <w:r w:rsidRPr="00236BB5">
        <w:rPr>
          <w:rFonts w:asciiTheme="majorHAnsi" w:eastAsia="TimesNewRomanPSMT" w:hAnsiTheme="majorHAnsi"/>
          <w:color w:val="000000"/>
          <w:lang w:val="sr-Cyrl-BA"/>
        </w:rPr>
        <w:t>е</w:t>
      </w:r>
      <w:r w:rsidRPr="00236BB5">
        <w:rPr>
          <w:rFonts w:asciiTheme="majorHAnsi" w:eastAsia="TimesNewRomanPSMT" w:hAnsiTheme="majorHAnsi"/>
          <w:color w:val="000000"/>
          <w:lang w:val="bs-Latn-BA"/>
        </w:rPr>
        <w:t xml:space="preserve"> о изради Плана закључују носилац припреме</w:t>
      </w:r>
      <w:r w:rsidRPr="00236BB5">
        <w:rPr>
          <w:rFonts w:asciiTheme="majorHAnsi" w:eastAsia="TimesNewRomanPSMT" w:hAnsiTheme="majorHAnsi"/>
          <w:color w:val="000000"/>
          <w:lang w:val="sr-Cyrl-BA"/>
        </w:rPr>
        <w:t xml:space="preserve">, </w:t>
      </w:r>
      <w:r w:rsidRPr="00236BB5">
        <w:rPr>
          <w:rFonts w:asciiTheme="majorHAnsi" w:eastAsia="TimesNewRomanPSMT" w:hAnsiTheme="majorHAnsi"/>
          <w:color w:val="000000"/>
          <w:lang w:val="bs-Latn-BA"/>
        </w:rPr>
        <w:t>правно лице овлашћено за израду докумената просторног</w:t>
      </w:r>
      <w:r w:rsidRPr="00236BB5">
        <w:rPr>
          <w:rFonts w:asciiTheme="majorHAnsi" w:eastAsia="TimesNewRomanPSMT" w:hAnsiTheme="majorHAnsi"/>
          <w:color w:val="000000"/>
          <w:lang w:val="sr-Cyrl-BA"/>
        </w:rPr>
        <w:t xml:space="preserve"> </w:t>
      </w:r>
      <w:r w:rsidRPr="00236BB5">
        <w:rPr>
          <w:rFonts w:asciiTheme="majorHAnsi" w:eastAsia="TimesNewRomanPSMT" w:hAnsiTheme="majorHAnsi"/>
          <w:color w:val="000000"/>
          <w:lang w:val="bs-Latn-BA"/>
        </w:rPr>
        <w:t xml:space="preserve">уређења и подносилац иницијативе за доношење </w:t>
      </w:r>
      <w:r w:rsidRPr="00236BB5">
        <w:rPr>
          <w:rFonts w:asciiTheme="majorHAnsi" w:eastAsia="TimesNewRomanPSMT" w:hAnsiTheme="majorHAnsi"/>
          <w:color w:val="000000"/>
          <w:lang w:val="bs-Cyrl-BA"/>
        </w:rPr>
        <w:t>П</w:t>
      </w:r>
      <w:r w:rsidRPr="00236BB5">
        <w:rPr>
          <w:rFonts w:asciiTheme="majorHAnsi" w:eastAsia="TimesNewRomanPSMT" w:hAnsiTheme="majorHAnsi"/>
          <w:color w:val="000000"/>
          <w:lang w:val="bs-Latn-BA"/>
        </w:rPr>
        <w:t>лана.</w:t>
      </w:r>
    </w:p>
    <w:p w:rsidR="00635264" w:rsidRPr="00236BB5" w:rsidRDefault="00635264" w:rsidP="00236BB5">
      <w:pPr>
        <w:jc w:val="both"/>
        <w:rPr>
          <w:rFonts w:asciiTheme="majorHAnsi" w:eastAsia="TimesNewRomanPSMT" w:hAnsiTheme="majorHAnsi"/>
          <w:color w:val="FF0000"/>
          <w:lang w:val="sr-Cyrl-BA"/>
        </w:rPr>
      </w:pPr>
    </w:p>
    <w:p w:rsidR="00635264" w:rsidRPr="00DF2F70" w:rsidRDefault="00635264" w:rsidP="00DF2F70">
      <w:pPr>
        <w:jc w:val="center"/>
        <w:rPr>
          <w:rFonts w:asciiTheme="majorHAnsi" w:hAnsiTheme="majorHAnsi"/>
          <w:lang w:val="sr-Cyrl-BA"/>
        </w:rPr>
      </w:pPr>
      <w:r w:rsidRPr="00DF2F70">
        <w:rPr>
          <w:rFonts w:asciiTheme="majorHAnsi" w:hAnsiTheme="majorHAnsi"/>
          <w:lang w:val="sr-Cyrl-BA"/>
        </w:rPr>
        <w:t>XII</w:t>
      </w:r>
    </w:p>
    <w:p w:rsidR="00635264" w:rsidRPr="00236BB5" w:rsidRDefault="00635264" w:rsidP="00D233AB">
      <w:pPr>
        <w:ind w:firstLine="360"/>
        <w:jc w:val="both"/>
        <w:rPr>
          <w:rFonts w:asciiTheme="majorHAnsi" w:eastAsia="TimesNewRomanPSMT" w:hAnsiTheme="majorHAnsi"/>
          <w:color w:val="000000"/>
          <w:lang w:val="sr-Cyrl-BA"/>
        </w:rPr>
      </w:pPr>
      <w:r w:rsidRPr="00236BB5">
        <w:rPr>
          <w:rFonts w:asciiTheme="majorHAnsi" w:eastAsia="TimesNewRomanPSMT" w:hAnsiTheme="majorHAnsi"/>
          <w:color w:val="000000"/>
          <w:lang w:val="bs-Latn-BA"/>
        </w:rPr>
        <w:t>Средства за израду Плана обезбјеђује подносилац иницијативе за доношење Плана, односно инвеститор.</w:t>
      </w:r>
    </w:p>
    <w:p w:rsidR="00635264" w:rsidRPr="00236BB5" w:rsidRDefault="00635264" w:rsidP="00236BB5">
      <w:pPr>
        <w:jc w:val="both"/>
        <w:rPr>
          <w:rFonts w:asciiTheme="majorHAnsi" w:eastAsia="TimesNewRomanPSMT" w:hAnsiTheme="majorHAnsi"/>
          <w:lang w:val="sr-Cyrl-BA"/>
        </w:rPr>
      </w:pPr>
    </w:p>
    <w:p w:rsidR="00635264" w:rsidRPr="00D233AB" w:rsidRDefault="00635264" w:rsidP="00D233AB">
      <w:pPr>
        <w:jc w:val="center"/>
        <w:rPr>
          <w:rFonts w:asciiTheme="majorHAnsi" w:hAnsiTheme="majorHAnsi"/>
          <w:lang w:val="sr-Cyrl-BA"/>
        </w:rPr>
      </w:pPr>
      <w:r w:rsidRPr="00D233AB">
        <w:rPr>
          <w:rFonts w:asciiTheme="majorHAnsi" w:hAnsiTheme="majorHAnsi"/>
          <w:lang w:val="sr-Cyrl-BA"/>
        </w:rPr>
        <w:t>XIII</w:t>
      </w:r>
    </w:p>
    <w:p w:rsidR="00635264" w:rsidRDefault="00635264" w:rsidP="00D233AB">
      <w:pPr>
        <w:ind w:firstLine="360"/>
        <w:jc w:val="both"/>
        <w:rPr>
          <w:rFonts w:asciiTheme="majorHAnsi" w:eastAsia="TimesNewRomanPSMT" w:hAnsiTheme="majorHAnsi"/>
          <w:lang w:val="bs-Latn-BA"/>
        </w:rPr>
      </w:pPr>
      <w:r w:rsidRPr="00236BB5">
        <w:rPr>
          <w:rFonts w:asciiTheme="majorHAnsi" w:eastAsia="TimesNewRomanPSMT" w:hAnsiTheme="majorHAnsi"/>
          <w:lang w:val="bs-Latn-BA"/>
        </w:rPr>
        <w:t xml:space="preserve">Ова одлука ступа на снагу осмог дана од дана објављивања у </w:t>
      </w:r>
      <w:r w:rsidRPr="00236BB5">
        <w:rPr>
          <w:rFonts w:asciiTheme="majorHAnsi" w:eastAsia="TimesNewRomanPSMT" w:hAnsiTheme="majorHAnsi"/>
          <w:lang w:val="bs-Cyrl-BA"/>
        </w:rPr>
        <w:t>„</w:t>
      </w:r>
      <w:r w:rsidRPr="00236BB5">
        <w:rPr>
          <w:rFonts w:asciiTheme="majorHAnsi" w:eastAsia="TimesNewRomanPSMT" w:hAnsiTheme="majorHAnsi"/>
          <w:lang w:val="bs-Latn-BA"/>
        </w:rPr>
        <w:t>Службеном гласнику Републике Српске”.</w:t>
      </w:r>
    </w:p>
    <w:p w:rsidR="00B2207D" w:rsidRPr="00236BB5" w:rsidRDefault="00B2207D" w:rsidP="00236BB5">
      <w:pPr>
        <w:jc w:val="both"/>
        <w:rPr>
          <w:rFonts w:asciiTheme="majorHAnsi" w:eastAsia="TimesNewRomanPSMT" w:hAnsiTheme="majorHAnsi"/>
          <w:lang w:val="sr-Cyrl-BA"/>
        </w:rPr>
      </w:pPr>
    </w:p>
    <w:p w:rsidR="00B2207D" w:rsidRDefault="00635264" w:rsidP="00B2207D">
      <w:pPr>
        <w:ind w:firstLine="360"/>
        <w:jc w:val="both"/>
        <w:rPr>
          <w:rFonts w:asciiTheme="majorHAnsi" w:eastAsia="TimesNewRomanPSMT" w:hAnsiTheme="majorHAnsi"/>
          <w:i/>
          <w:lang w:val="sr-Latn-BA"/>
        </w:rPr>
      </w:pPr>
      <w:r w:rsidRPr="00B2207D">
        <w:rPr>
          <w:rFonts w:asciiTheme="majorHAnsi" w:eastAsia="TimesNewRomanPSMT" w:hAnsiTheme="majorHAnsi"/>
          <w:i/>
          <w:lang w:val="sr-Cyrl-BA"/>
        </w:rPr>
        <w:t xml:space="preserve">(72 народна посланика су гласала ''за'', нико није гласао ''против'', нико није био </w:t>
      </w:r>
    </w:p>
    <w:p w:rsidR="00635264" w:rsidRPr="00B2207D" w:rsidRDefault="00635264" w:rsidP="00B2207D">
      <w:pPr>
        <w:ind w:firstLine="360"/>
        <w:jc w:val="both"/>
        <w:rPr>
          <w:rFonts w:asciiTheme="majorHAnsi" w:eastAsia="TimesNewRomanPSMT" w:hAnsiTheme="majorHAnsi"/>
          <w:i/>
          <w:lang w:val="sr-Cyrl-BA"/>
        </w:rPr>
      </w:pPr>
      <w:r w:rsidRPr="00B2207D">
        <w:rPr>
          <w:rFonts w:asciiTheme="majorHAnsi" w:eastAsia="TimesNewRomanPSMT" w:hAnsiTheme="majorHAnsi"/>
          <w:i/>
          <w:lang w:val="sr-Cyrl-BA"/>
        </w:rPr>
        <w:t>''уздржан'')</w:t>
      </w:r>
    </w:p>
    <w:p w:rsidR="00635264" w:rsidRPr="00B2207D" w:rsidRDefault="00635264" w:rsidP="00B2207D">
      <w:pPr>
        <w:ind w:firstLine="360"/>
        <w:jc w:val="both"/>
        <w:rPr>
          <w:rFonts w:asciiTheme="majorHAnsi" w:eastAsia="TimesNewRomanPSMT" w:hAnsiTheme="majorHAnsi"/>
          <w:u w:val="single"/>
          <w:lang w:val="sr-Cyrl-BA"/>
        </w:rPr>
      </w:pPr>
      <w:r w:rsidRPr="00B2207D">
        <w:rPr>
          <w:rFonts w:asciiTheme="majorHAnsi" w:eastAsia="TimesNewRomanPSMT" w:hAnsiTheme="majorHAnsi"/>
          <w:u w:val="single"/>
          <w:lang w:val="sr-Cyrl-BA"/>
        </w:rPr>
        <w:t>Усвојена је Одлука о изради Зонинг плана подручја посебне намјене ''Хашани''.</w:t>
      </w:r>
    </w:p>
    <w:p w:rsidR="00635264" w:rsidRPr="00236BB5" w:rsidRDefault="00635264" w:rsidP="00236BB5">
      <w:pPr>
        <w:jc w:val="both"/>
        <w:rPr>
          <w:rFonts w:asciiTheme="majorHAnsi" w:eastAsia="TimesNewRomanPSMT" w:hAnsiTheme="majorHAnsi"/>
          <w:lang w:val="sr-Cyrl-BA"/>
        </w:rPr>
      </w:pPr>
    </w:p>
    <w:p w:rsidR="00316C3D" w:rsidRDefault="00635264" w:rsidP="00AE4E01">
      <w:pPr>
        <w:pStyle w:val="Heading2"/>
        <w:spacing w:before="0" w:after="0"/>
        <w:rPr>
          <w:i w:val="0"/>
          <w:sz w:val="24"/>
          <w:szCs w:val="24"/>
          <w:lang w:val="sr-Latn-BA"/>
        </w:rPr>
      </w:pPr>
      <w:r w:rsidRPr="005B395D">
        <w:rPr>
          <w:i w:val="0"/>
          <w:sz w:val="24"/>
          <w:szCs w:val="24"/>
          <w:lang w:val="sr-Cyrl-BA"/>
        </w:rPr>
        <w:t xml:space="preserve">Ад – 9: </w:t>
      </w:r>
      <w:r w:rsidR="007B114E" w:rsidRPr="005B395D">
        <w:rPr>
          <w:i w:val="0"/>
          <w:sz w:val="24"/>
          <w:szCs w:val="24"/>
          <w:lang w:val="sr-Cyrl-BA"/>
        </w:rPr>
        <w:t xml:space="preserve">Приједлог одлуке о именовању Савјета плана за праћење израде </w:t>
      </w:r>
    </w:p>
    <w:p w:rsidR="007B114E" w:rsidRPr="005B395D" w:rsidRDefault="007B114E" w:rsidP="00AE4E01">
      <w:pPr>
        <w:pStyle w:val="Heading2"/>
        <w:spacing w:before="0" w:after="0"/>
        <w:ind w:firstLine="810"/>
        <w:rPr>
          <w:i w:val="0"/>
          <w:sz w:val="24"/>
          <w:szCs w:val="24"/>
          <w:lang w:val="sr-Cyrl-BA"/>
        </w:rPr>
      </w:pPr>
      <w:r w:rsidRPr="005B395D">
        <w:rPr>
          <w:i w:val="0"/>
          <w:sz w:val="24"/>
          <w:szCs w:val="24"/>
          <w:lang w:val="sr-Cyrl-BA"/>
        </w:rPr>
        <w:t>Просторног плана подру</w:t>
      </w:r>
      <w:r w:rsidR="00635264" w:rsidRPr="005B395D">
        <w:rPr>
          <w:i w:val="0"/>
          <w:sz w:val="24"/>
          <w:szCs w:val="24"/>
          <w:lang w:val="sr-Cyrl-BA"/>
        </w:rPr>
        <w:t>чја посебне намјене „Клековача“</w:t>
      </w:r>
    </w:p>
    <w:p w:rsidR="00635264" w:rsidRPr="00236BB5" w:rsidRDefault="00635264" w:rsidP="00236BB5">
      <w:pPr>
        <w:jc w:val="both"/>
        <w:rPr>
          <w:rFonts w:asciiTheme="majorHAnsi" w:hAnsiTheme="majorHAnsi"/>
          <w:lang w:val="sr-Cyrl-BA"/>
        </w:rPr>
      </w:pPr>
    </w:p>
    <w:p w:rsidR="00635264" w:rsidRPr="00236BB5" w:rsidRDefault="00635264" w:rsidP="00316C3D">
      <w:pPr>
        <w:ind w:firstLine="360"/>
        <w:jc w:val="both"/>
        <w:rPr>
          <w:rFonts w:asciiTheme="majorHAnsi" w:hAnsiTheme="majorHAnsi"/>
          <w:lang w:val="sr-Cyrl-BA"/>
        </w:rPr>
      </w:pPr>
      <w:r w:rsidRPr="00236BB5">
        <w:rPr>
          <w:rFonts w:asciiTheme="majorHAnsi" w:hAnsiTheme="majorHAnsi"/>
          <w:lang w:val="sr-Cyrl-BA"/>
        </w:rPr>
        <w:t>Клуб посланика СНСД предложио је сљедећи амандман.</w:t>
      </w:r>
    </w:p>
    <w:p w:rsidR="00635264" w:rsidRPr="00316C3D" w:rsidRDefault="00635264" w:rsidP="00236BB5">
      <w:pPr>
        <w:jc w:val="both"/>
        <w:rPr>
          <w:rFonts w:asciiTheme="majorHAnsi" w:hAnsiTheme="majorHAnsi"/>
          <w:b/>
          <w:i/>
          <w:lang w:val="sr-Cyrl-BA"/>
        </w:rPr>
      </w:pPr>
      <w:r w:rsidRPr="00316C3D">
        <w:rPr>
          <w:rFonts w:asciiTheme="majorHAnsi" w:hAnsiTheme="majorHAnsi"/>
          <w:b/>
          <w:i/>
          <w:lang w:val="sr-Cyrl-BA"/>
        </w:rPr>
        <w:t>Амандман 1.</w:t>
      </w:r>
    </w:p>
    <w:p w:rsidR="00540A28" w:rsidRPr="00236BB5" w:rsidRDefault="00540A28" w:rsidP="00316C3D">
      <w:pPr>
        <w:ind w:firstLine="360"/>
        <w:jc w:val="both"/>
        <w:rPr>
          <w:rFonts w:asciiTheme="majorHAnsi" w:eastAsiaTheme="minorHAnsi" w:hAnsiTheme="majorHAnsi"/>
          <w:lang w:val="sr-Cyrl-BA"/>
        </w:rPr>
      </w:pPr>
      <w:r w:rsidRPr="00236BB5">
        <w:rPr>
          <w:rFonts w:asciiTheme="majorHAnsi" w:eastAsiaTheme="minorHAnsi" w:hAnsiTheme="majorHAnsi"/>
          <w:lang w:val="sr-Cyrl-BA"/>
        </w:rPr>
        <w:t xml:space="preserve">У Приједлогу Одлуке о именовању Савјета плана за праћење израде просторног плана подручја посебне намјене „Клековача“ у тачки </w:t>
      </w:r>
      <w:r w:rsidRPr="00236BB5">
        <w:rPr>
          <w:rFonts w:asciiTheme="majorHAnsi" w:eastAsiaTheme="minorHAnsi" w:hAnsiTheme="majorHAnsi"/>
          <w:lang w:val="sr-Latn-BA"/>
        </w:rPr>
        <w:t>II</w:t>
      </w:r>
      <w:r w:rsidRPr="00236BB5">
        <w:rPr>
          <w:rFonts w:asciiTheme="majorHAnsi" w:eastAsiaTheme="minorHAnsi" w:hAnsiTheme="majorHAnsi"/>
          <w:lang w:val="sr-Cyrl-BA"/>
        </w:rPr>
        <w:t xml:space="preserve"> став 1.</w:t>
      </w:r>
      <w:r w:rsidRPr="00236BB5">
        <w:rPr>
          <w:rFonts w:asciiTheme="majorHAnsi" w:eastAsiaTheme="minorHAnsi" w:hAnsiTheme="majorHAnsi"/>
          <w:lang w:val="sr-Latn-BA"/>
        </w:rPr>
        <w:t xml:space="preserve"> </w:t>
      </w:r>
      <w:r w:rsidRPr="00236BB5">
        <w:rPr>
          <w:rFonts w:asciiTheme="majorHAnsi" w:eastAsiaTheme="minorHAnsi" w:hAnsiTheme="majorHAnsi"/>
          <w:lang w:val="sr-Cyrl-BA"/>
        </w:rPr>
        <w:t>додати нову подтачку 36) која гласи:</w:t>
      </w:r>
    </w:p>
    <w:p w:rsidR="00540A28" w:rsidRPr="00236BB5" w:rsidRDefault="00540A28" w:rsidP="00316C3D">
      <w:pPr>
        <w:ind w:firstLine="360"/>
        <w:jc w:val="both"/>
        <w:rPr>
          <w:rFonts w:asciiTheme="majorHAnsi" w:eastAsiaTheme="minorHAnsi" w:hAnsiTheme="majorHAnsi"/>
          <w:lang w:val="sr-Cyrl-BA"/>
        </w:rPr>
      </w:pPr>
      <w:r w:rsidRPr="00236BB5">
        <w:rPr>
          <w:rFonts w:asciiTheme="majorHAnsi" w:eastAsiaTheme="minorHAnsi" w:hAnsiTheme="majorHAnsi"/>
          <w:lang w:val="sr-Cyrl-BA"/>
        </w:rPr>
        <w:t>„36) Драгољуб Давидовић, члан – Народна скупштина Републике Српске.</w:t>
      </w:r>
    </w:p>
    <w:p w:rsidR="00316C3D" w:rsidRDefault="00316C3D" w:rsidP="00316C3D">
      <w:pPr>
        <w:ind w:firstLine="360"/>
        <w:jc w:val="both"/>
        <w:rPr>
          <w:rFonts w:asciiTheme="majorHAnsi" w:hAnsiTheme="majorHAnsi"/>
          <w:lang w:val="sr-Latn-BA"/>
        </w:rPr>
      </w:pPr>
    </w:p>
    <w:p w:rsidR="00635264" w:rsidRPr="00236BB5" w:rsidRDefault="00540A28" w:rsidP="00316C3D">
      <w:pPr>
        <w:ind w:firstLine="360"/>
        <w:jc w:val="both"/>
        <w:rPr>
          <w:rFonts w:asciiTheme="majorHAnsi" w:hAnsiTheme="majorHAnsi"/>
          <w:lang w:val="sr-Cyrl-BA"/>
        </w:rPr>
      </w:pPr>
      <w:r w:rsidRPr="00236BB5">
        <w:rPr>
          <w:rFonts w:asciiTheme="majorHAnsi" w:hAnsiTheme="majorHAnsi"/>
          <w:lang w:val="sr-Cyrl-BA"/>
        </w:rPr>
        <w:t>Влада Републике Српске је прихватила предложени амандман.</w:t>
      </w:r>
    </w:p>
    <w:p w:rsidR="00316C3D" w:rsidRDefault="00316C3D" w:rsidP="00236BB5">
      <w:pPr>
        <w:jc w:val="both"/>
        <w:rPr>
          <w:rFonts w:asciiTheme="majorHAnsi" w:hAnsiTheme="majorHAnsi"/>
          <w:lang w:val="sr-Latn-BA"/>
        </w:rPr>
      </w:pPr>
    </w:p>
    <w:p w:rsidR="00540A28" w:rsidRDefault="00540A28" w:rsidP="00451B5B">
      <w:pPr>
        <w:ind w:firstLine="360"/>
        <w:jc w:val="both"/>
        <w:rPr>
          <w:rFonts w:asciiTheme="majorHAnsi" w:hAnsiTheme="majorHAnsi"/>
          <w:lang w:val="sr-Cyrl-BA"/>
        </w:rPr>
      </w:pPr>
      <w:r w:rsidRPr="00236BB5">
        <w:rPr>
          <w:rFonts w:asciiTheme="majorHAnsi" w:hAnsiTheme="majorHAnsi"/>
          <w:lang w:val="sr-Cyrl-BA"/>
        </w:rPr>
        <w:t>Приступило се изјашњавању о Приједлогу одлуке.</w:t>
      </w:r>
    </w:p>
    <w:p w:rsidR="005F0AB6" w:rsidRPr="00236BB5" w:rsidRDefault="005F0AB6" w:rsidP="00236BB5">
      <w:pPr>
        <w:jc w:val="both"/>
        <w:rPr>
          <w:rFonts w:asciiTheme="majorHAnsi" w:hAnsiTheme="majorHAnsi"/>
          <w:lang w:val="sr-Cyrl-BA"/>
        </w:rPr>
      </w:pPr>
    </w:p>
    <w:p w:rsidR="00540A28" w:rsidRPr="00236BB5" w:rsidRDefault="00540A28" w:rsidP="00DF2F70">
      <w:pPr>
        <w:jc w:val="center"/>
        <w:rPr>
          <w:rFonts w:asciiTheme="majorHAnsi" w:hAnsiTheme="majorHAnsi"/>
          <w:lang w:val="sr-Cyrl-BA"/>
        </w:rPr>
      </w:pPr>
      <w:r w:rsidRPr="00236BB5">
        <w:rPr>
          <w:rFonts w:asciiTheme="majorHAnsi" w:hAnsiTheme="majorHAnsi"/>
          <w:lang w:val="sr-Cyrl-BA"/>
        </w:rPr>
        <w:t>ОДЛУКА</w:t>
      </w:r>
    </w:p>
    <w:p w:rsidR="00540A28" w:rsidRPr="006745BD" w:rsidRDefault="00540A28" w:rsidP="00DF2F70">
      <w:pPr>
        <w:jc w:val="center"/>
        <w:rPr>
          <w:rFonts w:asciiTheme="majorHAnsi" w:hAnsiTheme="majorHAnsi"/>
          <w:sz w:val="22"/>
          <w:szCs w:val="22"/>
          <w:lang w:val="sr-Cyrl-BA"/>
        </w:rPr>
      </w:pPr>
      <w:r w:rsidRPr="006745BD">
        <w:rPr>
          <w:rFonts w:asciiTheme="majorHAnsi" w:hAnsiTheme="majorHAnsi"/>
          <w:sz w:val="22"/>
          <w:szCs w:val="22"/>
          <w:lang w:val="sr-Cyrl-BA"/>
        </w:rPr>
        <w:t xml:space="preserve">О ИМЕНОВАЊУ САВЈЕТА ПЛАНА ЗА ПРАЋЕЊЕ ИЗРАДЕ </w:t>
      </w:r>
    </w:p>
    <w:p w:rsidR="00540A28" w:rsidRPr="006745BD" w:rsidRDefault="00540A28" w:rsidP="005F0AB6">
      <w:pPr>
        <w:jc w:val="center"/>
        <w:rPr>
          <w:rFonts w:asciiTheme="majorHAnsi" w:hAnsiTheme="majorHAnsi"/>
          <w:sz w:val="22"/>
          <w:szCs w:val="22"/>
          <w:lang w:val="sr-Cyrl-BA"/>
        </w:rPr>
      </w:pPr>
      <w:r w:rsidRPr="006745BD">
        <w:rPr>
          <w:rFonts w:asciiTheme="majorHAnsi" w:hAnsiTheme="majorHAnsi"/>
          <w:sz w:val="22"/>
          <w:szCs w:val="22"/>
          <w:lang w:val="sr-Cyrl-BA"/>
        </w:rPr>
        <w:t>ПРОСТОРНОГ ПЛАНА ПОДРУЧЈА ПОСЕБНЕ НАМЈЕНЕ „КЛЕКОВАЧА“</w:t>
      </w:r>
    </w:p>
    <w:p w:rsidR="00540A28" w:rsidRPr="00236BB5" w:rsidRDefault="00540A28" w:rsidP="00DF2F70">
      <w:pPr>
        <w:jc w:val="center"/>
        <w:rPr>
          <w:rFonts w:asciiTheme="majorHAnsi" w:hAnsiTheme="majorHAnsi"/>
          <w:lang w:val="sr-Cyrl-BA"/>
        </w:rPr>
      </w:pPr>
    </w:p>
    <w:p w:rsidR="00F467FA" w:rsidRDefault="00F467FA" w:rsidP="00DF2F70">
      <w:pPr>
        <w:jc w:val="center"/>
        <w:rPr>
          <w:rFonts w:asciiTheme="majorHAnsi" w:hAnsiTheme="majorHAnsi"/>
        </w:rPr>
      </w:pPr>
    </w:p>
    <w:p w:rsidR="00F467FA" w:rsidRDefault="00F467FA" w:rsidP="00DF2F70">
      <w:pPr>
        <w:jc w:val="center"/>
        <w:rPr>
          <w:rFonts w:asciiTheme="majorHAnsi" w:hAnsiTheme="majorHAnsi"/>
        </w:rPr>
      </w:pPr>
    </w:p>
    <w:p w:rsidR="00540A28" w:rsidRPr="00236BB5" w:rsidRDefault="00540A28" w:rsidP="00DF2F70">
      <w:pPr>
        <w:jc w:val="center"/>
        <w:rPr>
          <w:rFonts w:asciiTheme="majorHAnsi" w:hAnsiTheme="majorHAnsi"/>
          <w:lang w:val="sr-Cyrl-BA"/>
        </w:rPr>
      </w:pPr>
      <w:r w:rsidRPr="00DF2F70">
        <w:rPr>
          <w:rFonts w:asciiTheme="majorHAnsi" w:hAnsiTheme="majorHAnsi"/>
          <w:lang w:val="sr-Cyrl-BA"/>
        </w:rPr>
        <w:lastRenderedPageBreak/>
        <w:t>I</w:t>
      </w:r>
    </w:p>
    <w:p w:rsidR="00540A28" w:rsidRPr="00236BB5" w:rsidRDefault="00540A28" w:rsidP="006745BD">
      <w:pPr>
        <w:ind w:firstLine="360"/>
        <w:jc w:val="both"/>
        <w:rPr>
          <w:rFonts w:asciiTheme="majorHAnsi" w:hAnsiTheme="majorHAnsi"/>
          <w:lang w:val="sr-Cyrl-BA"/>
        </w:rPr>
      </w:pPr>
      <w:r w:rsidRPr="00236BB5">
        <w:rPr>
          <w:rFonts w:asciiTheme="majorHAnsi" w:hAnsiTheme="majorHAnsi"/>
          <w:lang w:val="sr-Cyrl-BA"/>
        </w:rPr>
        <w:t>Именује се Савјет плана за праћење израде Просторног плана подручја посебне намјене „Клековача“ (у даљем тексту: Савјет плана).</w:t>
      </w:r>
    </w:p>
    <w:p w:rsidR="00540A28" w:rsidRPr="00236BB5" w:rsidRDefault="00540A28" w:rsidP="00236BB5">
      <w:pPr>
        <w:jc w:val="both"/>
        <w:rPr>
          <w:rFonts w:asciiTheme="majorHAnsi" w:hAnsiTheme="majorHAnsi"/>
          <w:lang w:val="sr-Cyrl-BA"/>
        </w:rPr>
      </w:pPr>
    </w:p>
    <w:p w:rsidR="00540A28" w:rsidRPr="00236BB5" w:rsidRDefault="00540A28" w:rsidP="00DF2F70">
      <w:pPr>
        <w:jc w:val="center"/>
        <w:rPr>
          <w:rFonts w:asciiTheme="majorHAnsi" w:hAnsiTheme="majorHAnsi"/>
          <w:lang w:val="sr-Cyrl-BA"/>
        </w:rPr>
      </w:pPr>
      <w:r w:rsidRPr="00DF2F70">
        <w:rPr>
          <w:rFonts w:asciiTheme="majorHAnsi" w:hAnsiTheme="majorHAnsi"/>
          <w:lang w:val="sr-Cyrl-BA"/>
        </w:rPr>
        <w:t>II</w:t>
      </w:r>
    </w:p>
    <w:p w:rsidR="00540A28" w:rsidRPr="00236BB5" w:rsidRDefault="00466E0B" w:rsidP="006745BD">
      <w:pPr>
        <w:ind w:firstLine="360"/>
        <w:jc w:val="both"/>
        <w:rPr>
          <w:rFonts w:asciiTheme="majorHAnsi" w:hAnsiTheme="majorHAnsi"/>
          <w:lang w:val="sr-Cyrl-BA"/>
        </w:rPr>
      </w:pPr>
      <w:r>
        <w:rPr>
          <w:rFonts w:asciiTheme="majorHAnsi" w:hAnsiTheme="majorHAnsi"/>
          <w:lang w:val="sr-Cyrl-BA"/>
        </w:rPr>
        <w:t>У Савјет плана именују</w:t>
      </w:r>
      <w:r w:rsidR="00540A28" w:rsidRPr="00236BB5">
        <w:rPr>
          <w:rFonts w:asciiTheme="majorHAnsi" w:hAnsiTheme="majorHAnsi"/>
          <w:lang w:val="sr-Cyrl-BA"/>
        </w:rPr>
        <w:t xml:space="preserve"> се:</w:t>
      </w:r>
    </w:p>
    <w:p w:rsidR="00540A28" w:rsidRPr="00236BB5" w:rsidRDefault="00540A28" w:rsidP="006745BD">
      <w:pPr>
        <w:ind w:firstLine="360"/>
        <w:jc w:val="both"/>
        <w:rPr>
          <w:rFonts w:asciiTheme="majorHAnsi" w:hAnsiTheme="majorHAnsi"/>
          <w:lang w:val="sr-Cyrl-BA"/>
        </w:rPr>
      </w:pPr>
      <w:r w:rsidRPr="00236BB5">
        <w:rPr>
          <w:rFonts w:asciiTheme="majorHAnsi" w:hAnsiTheme="majorHAnsi"/>
          <w:lang w:val="sr-Cyrl-BA"/>
        </w:rPr>
        <w:t>Сребренка Голић, предсједник – мин</w:t>
      </w:r>
      <w:r w:rsidRPr="00236BB5">
        <w:rPr>
          <w:rFonts w:asciiTheme="majorHAnsi" w:hAnsiTheme="majorHAnsi"/>
          <w:lang w:val="sr-Cyrl-RS"/>
        </w:rPr>
        <w:t xml:space="preserve">истар </w:t>
      </w:r>
      <w:r w:rsidRPr="00236BB5">
        <w:rPr>
          <w:rFonts w:asciiTheme="majorHAnsi" w:hAnsiTheme="majorHAnsi"/>
          <w:lang w:val="sr-Cyrl-BA"/>
        </w:rPr>
        <w:t>за просторно уређење, грађевинарство и екологију,</w:t>
      </w:r>
    </w:p>
    <w:p w:rsidR="00540A28" w:rsidRPr="00236BB5" w:rsidRDefault="00540A28" w:rsidP="006745BD">
      <w:pPr>
        <w:ind w:firstLine="360"/>
        <w:jc w:val="both"/>
        <w:rPr>
          <w:rFonts w:asciiTheme="majorHAnsi" w:hAnsiTheme="majorHAnsi"/>
          <w:lang w:val="sr-Cyrl-BA"/>
        </w:rPr>
      </w:pPr>
      <w:r w:rsidRPr="00236BB5">
        <w:rPr>
          <w:rFonts w:asciiTheme="majorHAnsi" w:hAnsiTheme="majorHAnsi"/>
          <w:lang w:val="sr-Cyrl-BA"/>
        </w:rPr>
        <w:t>др Драган Јевтић, замјеник предсједника – помоћник министра за урбанизам и просторно планирање,</w:t>
      </w:r>
    </w:p>
    <w:p w:rsidR="00540A28" w:rsidRPr="00A42C66" w:rsidRDefault="00540A28" w:rsidP="006745BD">
      <w:pPr>
        <w:ind w:firstLine="360"/>
        <w:jc w:val="both"/>
        <w:rPr>
          <w:rFonts w:asciiTheme="majorHAnsi" w:hAnsiTheme="majorHAnsi"/>
          <w:lang w:val="sr-Latn-BA"/>
        </w:rPr>
      </w:pPr>
      <w:r w:rsidRPr="00236BB5">
        <w:rPr>
          <w:rFonts w:asciiTheme="majorHAnsi" w:hAnsiTheme="majorHAnsi"/>
          <w:lang w:val="sr-Cyrl-BA"/>
        </w:rPr>
        <w:t>Миладин Гаћановић, члан – помоћн</w:t>
      </w:r>
      <w:r w:rsidR="00A42C66">
        <w:rPr>
          <w:rFonts w:asciiTheme="majorHAnsi" w:hAnsiTheme="majorHAnsi"/>
          <w:lang w:val="sr-Cyrl-BA"/>
        </w:rPr>
        <w:t>ик министра за грађевинарство,</w:t>
      </w:r>
    </w:p>
    <w:p w:rsidR="00540A28" w:rsidRPr="00236BB5" w:rsidRDefault="00540A28" w:rsidP="006745BD">
      <w:pPr>
        <w:ind w:firstLine="360"/>
        <w:jc w:val="both"/>
        <w:rPr>
          <w:rFonts w:asciiTheme="majorHAnsi" w:hAnsiTheme="majorHAnsi"/>
          <w:lang w:val="sr-Cyrl-BA"/>
        </w:rPr>
      </w:pPr>
      <w:r w:rsidRPr="00236BB5">
        <w:rPr>
          <w:rFonts w:asciiTheme="majorHAnsi" w:hAnsiTheme="majorHAnsi"/>
          <w:lang w:val="sr-Cyrl-BA"/>
        </w:rPr>
        <w:t>Свјетлана Радусин, члан – помоћник министра за заштиту животне средине,</w:t>
      </w:r>
    </w:p>
    <w:p w:rsidR="00540A28" w:rsidRPr="00236BB5" w:rsidRDefault="00540A28" w:rsidP="006745BD">
      <w:pPr>
        <w:ind w:firstLine="360"/>
        <w:jc w:val="both"/>
        <w:rPr>
          <w:rFonts w:asciiTheme="majorHAnsi" w:hAnsiTheme="majorHAnsi"/>
          <w:lang w:val="sr-Cyrl-BA"/>
        </w:rPr>
      </w:pPr>
      <w:r w:rsidRPr="00236BB5">
        <w:rPr>
          <w:rFonts w:asciiTheme="majorHAnsi" w:hAnsiTheme="majorHAnsi"/>
          <w:lang w:val="sr-Cyrl-BA"/>
        </w:rPr>
        <w:t>Сања Даниловић, члан – виши стручни сарадник за урбанизам и просторно планирање – Министарство за просторно уређење, грађевинарство и екологију,</w:t>
      </w:r>
    </w:p>
    <w:p w:rsidR="00540A28" w:rsidRPr="00236BB5" w:rsidRDefault="00540A28" w:rsidP="006745BD">
      <w:pPr>
        <w:ind w:firstLine="360"/>
        <w:jc w:val="both"/>
        <w:rPr>
          <w:rFonts w:asciiTheme="majorHAnsi" w:hAnsiTheme="majorHAnsi"/>
          <w:lang w:val="sr-Cyrl-BA"/>
        </w:rPr>
      </w:pPr>
      <w:r w:rsidRPr="00236BB5">
        <w:rPr>
          <w:rFonts w:asciiTheme="majorHAnsi" w:hAnsiTheme="majorHAnsi"/>
          <w:lang w:val="sr-Cyrl-BA"/>
        </w:rPr>
        <w:t>Жељка Стојичић, члан – виши стручни сарадник за заштиту природе – Министарство за просторно уређење, грађевинарство и екологију,</w:t>
      </w:r>
    </w:p>
    <w:p w:rsidR="00540A28" w:rsidRPr="00236BB5" w:rsidRDefault="00540A28" w:rsidP="006745BD">
      <w:pPr>
        <w:ind w:firstLine="360"/>
        <w:jc w:val="both"/>
        <w:rPr>
          <w:rFonts w:asciiTheme="majorHAnsi" w:hAnsiTheme="majorHAnsi"/>
          <w:lang w:val="sr-Cyrl-BA"/>
        </w:rPr>
      </w:pPr>
      <w:r w:rsidRPr="00236BB5">
        <w:rPr>
          <w:rFonts w:asciiTheme="majorHAnsi" w:hAnsiTheme="majorHAnsi"/>
          <w:lang w:val="sr-Cyrl-BA"/>
        </w:rPr>
        <w:t>Бранкица Ивановић, члан – виши стручни сарадник управно-надзорних послова – Министарство за просторно уређење, грађевинарство и екологију,</w:t>
      </w:r>
    </w:p>
    <w:p w:rsidR="00540A28" w:rsidRPr="00236BB5" w:rsidRDefault="00540A28" w:rsidP="006745BD">
      <w:pPr>
        <w:ind w:firstLine="360"/>
        <w:jc w:val="both"/>
        <w:rPr>
          <w:rFonts w:asciiTheme="majorHAnsi" w:hAnsiTheme="majorHAnsi"/>
          <w:lang w:val="sr-Cyrl-BA"/>
        </w:rPr>
      </w:pPr>
      <w:r w:rsidRPr="00236BB5">
        <w:rPr>
          <w:rFonts w:asciiTheme="majorHAnsi" w:hAnsiTheme="majorHAnsi"/>
          <w:lang w:val="sr-Cyrl-BA"/>
        </w:rPr>
        <w:t>Гачић Оливера, члан – виши стручни сарадник за спортску рекреацију – Министарство породице, омладине и спорта,</w:t>
      </w:r>
    </w:p>
    <w:p w:rsidR="00540A28" w:rsidRPr="00236BB5" w:rsidRDefault="00540A28" w:rsidP="006745BD">
      <w:pPr>
        <w:ind w:firstLine="360"/>
        <w:jc w:val="both"/>
        <w:rPr>
          <w:rFonts w:asciiTheme="majorHAnsi" w:hAnsiTheme="majorHAnsi"/>
          <w:lang w:val="sr-Cyrl-BA"/>
        </w:rPr>
      </w:pPr>
      <w:r w:rsidRPr="00236BB5">
        <w:rPr>
          <w:rFonts w:asciiTheme="majorHAnsi" w:hAnsiTheme="majorHAnsi"/>
          <w:lang w:val="sr-Cyrl-BA"/>
        </w:rPr>
        <w:t>Душко Милојевић, члан – виши стручни сарадник за послове локалне самоуправе – Министарство управе и локалне самоуправе,</w:t>
      </w:r>
    </w:p>
    <w:p w:rsidR="00540A28" w:rsidRPr="00236BB5" w:rsidRDefault="00540A28" w:rsidP="006745BD">
      <w:pPr>
        <w:ind w:firstLine="360"/>
        <w:jc w:val="both"/>
        <w:rPr>
          <w:rFonts w:asciiTheme="majorHAnsi" w:hAnsiTheme="majorHAnsi"/>
          <w:lang w:val="sr-Cyrl-BA"/>
        </w:rPr>
      </w:pPr>
      <w:r w:rsidRPr="00236BB5">
        <w:rPr>
          <w:rFonts w:asciiTheme="majorHAnsi" w:hAnsiTheme="majorHAnsi"/>
          <w:lang w:val="sr-Cyrl-BA"/>
        </w:rPr>
        <w:t>Дарка Деурић, члан – начелник Одјељења за рударство и геологију – Министарство индустрије, енергетике и рударства,</w:t>
      </w:r>
    </w:p>
    <w:p w:rsidR="00540A28" w:rsidRPr="00236BB5" w:rsidRDefault="00540A28" w:rsidP="006745BD">
      <w:pPr>
        <w:ind w:firstLine="360"/>
        <w:jc w:val="both"/>
        <w:rPr>
          <w:rFonts w:asciiTheme="majorHAnsi" w:hAnsiTheme="majorHAnsi"/>
          <w:lang w:val="sr-Cyrl-BA"/>
        </w:rPr>
      </w:pPr>
      <w:r w:rsidRPr="00236BB5">
        <w:rPr>
          <w:rFonts w:asciiTheme="majorHAnsi" w:hAnsiTheme="majorHAnsi"/>
          <w:lang w:val="sr-Cyrl-BA"/>
        </w:rPr>
        <w:t>Миланка Чегар, члан – Министарство саобраћаја и веза,</w:t>
      </w:r>
    </w:p>
    <w:p w:rsidR="00540A28" w:rsidRPr="00236BB5" w:rsidRDefault="00540A28" w:rsidP="006745BD">
      <w:pPr>
        <w:ind w:firstLine="360"/>
        <w:jc w:val="both"/>
        <w:rPr>
          <w:rFonts w:asciiTheme="majorHAnsi" w:hAnsiTheme="majorHAnsi"/>
          <w:lang w:val="sr-Cyrl-BA"/>
        </w:rPr>
      </w:pPr>
      <w:r w:rsidRPr="00236BB5">
        <w:rPr>
          <w:rFonts w:asciiTheme="majorHAnsi" w:hAnsiTheme="majorHAnsi"/>
          <w:lang w:val="sr-Cyrl-BA"/>
        </w:rPr>
        <w:t>Зоран Падежанин, члан – Министарство здравља и социјалне заштите,</w:t>
      </w:r>
    </w:p>
    <w:p w:rsidR="00540A28" w:rsidRPr="00236BB5" w:rsidRDefault="00540A28" w:rsidP="006745BD">
      <w:pPr>
        <w:ind w:firstLine="360"/>
        <w:jc w:val="both"/>
        <w:rPr>
          <w:rFonts w:asciiTheme="majorHAnsi" w:hAnsiTheme="majorHAnsi"/>
          <w:lang w:val="sr-Cyrl-BA"/>
        </w:rPr>
      </w:pPr>
      <w:r w:rsidRPr="00236BB5">
        <w:rPr>
          <w:rFonts w:asciiTheme="majorHAnsi" w:hAnsiTheme="majorHAnsi"/>
          <w:lang w:val="sr-Cyrl-BA"/>
        </w:rPr>
        <w:t>мр Зоран Лукач, члан – помоћник директора за управљање пројектима и међународну сарадњу – Фонд за заштиту животне средине и енергетску ефикасност Републике Српске,</w:t>
      </w:r>
    </w:p>
    <w:p w:rsidR="00540A28" w:rsidRPr="00236BB5" w:rsidRDefault="00540A28" w:rsidP="006745BD">
      <w:pPr>
        <w:ind w:firstLine="360"/>
        <w:jc w:val="both"/>
        <w:rPr>
          <w:rFonts w:asciiTheme="majorHAnsi" w:hAnsiTheme="majorHAnsi"/>
          <w:lang w:val="sr-Cyrl-BA"/>
        </w:rPr>
      </w:pPr>
      <w:r w:rsidRPr="00236BB5">
        <w:rPr>
          <w:rFonts w:asciiTheme="majorHAnsi" w:hAnsiTheme="majorHAnsi"/>
          <w:lang w:val="sr-Cyrl-BA"/>
        </w:rPr>
        <w:t>Бојан Ћулибрк, члан – Општина Петровац,</w:t>
      </w:r>
    </w:p>
    <w:p w:rsidR="00540A28" w:rsidRPr="00236BB5" w:rsidRDefault="00540A28" w:rsidP="006745BD">
      <w:pPr>
        <w:ind w:firstLine="360"/>
        <w:jc w:val="both"/>
        <w:rPr>
          <w:rFonts w:asciiTheme="majorHAnsi" w:hAnsiTheme="majorHAnsi"/>
          <w:lang w:val="sr-Cyrl-BA"/>
        </w:rPr>
      </w:pPr>
      <w:r w:rsidRPr="00236BB5">
        <w:rPr>
          <w:rFonts w:asciiTheme="majorHAnsi" w:hAnsiTheme="majorHAnsi"/>
          <w:lang w:val="sr-Cyrl-BA"/>
        </w:rPr>
        <w:t>Јањушић Миленка, члан – стручни сарадник за урбанизам и грађевинарство -  Општина Источни Дрвар,</w:t>
      </w:r>
    </w:p>
    <w:p w:rsidR="00540A28" w:rsidRPr="00236BB5" w:rsidRDefault="00540A28" w:rsidP="006745BD">
      <w:pPr>
        <w:ind w:firstLine="360"/>
        <w:jc w:val="both"/>
        <w:rPr>
          <w:rFonts w:asciiTheme="majorHAnsi" w:hAnsiTheme="majorHAnsi"/>
          <w:lang w:val="sr-Cyrl-BA"/>
        </w:rPr>
      </w:pPr>
      <w:r w:rsidRPr="00236BB5">
        <w:rPr>
          <w:rFonts w:asciiTheme="majorHAnsi" w:hAnsiTheme="majorHAnsi"/>
          <w:lang w:val="sr-Cyrl-BA"/>
        </w:rPr>
        <w:t>Милош Марчета, члан – Општина Источни Дрвар,</w:t>
      </w:r>
    </w:p>
    <w:p w:rsidR="00540A28" w:rsidRPr="00236BB5" w:rsidRDefault="00540A28" w:rsidP="006745BD">
      <w:pPr>
        <w:ind w:firstLine="360"/>
        <w:jc w:val="both"/>
        <w:rPr>
          <w:rFonts w:asciiTheme="majorHAnsi" w:hAnsiTheme="majorHAnsi"/>
          <w:lang w:val="sr-Cyrl-BA"/>
        </w:rPr>
      </w:pPr>
      <w:r w:rsidRPr="00236BB5">
        <w:rPr>
          <w:rFonts w:asciiTheme="majorHAnsi" w:hAnsiTheme="majorHAnsi"/>
          <w:lang w:val="sr-Cyrl-BA"/>
        </w:rPr>
        <w:t>Омер Хоџић, члан – Општина Босански Петровац,</w:t>
      </w:r>
    </w:p>
    <w:p w:rsidR="00540A28" w:rsidRPr="00236BB5" w:rsidRDefault="00540A28" w:rsidP="006745BD">
      <w:pPr>
        <w:ind w:firstLine="360"/>
        <w:jc w:val="both"/>
        <w:rPr>
          <w:rFonts w:asciiTheme="majorHAnsi" w:hAnsiTheme="majorHAnsi"/>
          <w:lang w:val="sr-Cyrl-BA"/>
        </w:rPr>
      </w:pPr>
      <w:r w:rsidRPr="00236BB5">
        <w:rPr>
          <w:rFonts w:asciiTheme="majorHAnsi" w:hAnsiTheme="majorHAnsi"/>
          <w:lang w:val="sr-Cyrl-BA"/>
        </w:rPr>
        <w:t>мр Бранка Маринковић, члан – Републичка управа за геодетске и имовинско-правне послове,</w:t>
      </w:r>
    </w:p>
    <w:p w:rsidR="00540A28" w:rsidRPr="00236BB5" w:rsidRDefault="00540A28" w:rsidP="006745BD">
      <w:pPr>
        <w:ind w:firstLine="360"/>
        <w:jc w:val="both"/>
        <w:rPr>
          <w:rFonts w:asciiTheme="majorHAnsi" w:hAnsiTheme="majorHAnsi"/>
          <w:lang w:val="sr-Cyrl-BA"/>
        </w:rPr>
      </w:pPr>
      <w:r w:rsidRPr="00236BB5">
        <w:rPr>
          <w:rFonts w:asciiTheme="majorHAnsi" w:hAnsiTheme="majorHAnsi"/>
          <w:lang w:val="sr-Cyrl-BA"/>
        </w:rPr>
        <w:t>Драган Ковачевић, члан – начелник Одјељења за природно насљеђе  – Републички завод за заштиту културно-историјског и природног насљеђа,</w:t>
      </w:r>
    </w:p>
    <w:p w:rsidR="00540A28" w:rsidRPr="00236BB5" w:rsidRDefault="00540A28" w:rsidP="006745BD">
      <w:pPr>
        <w:ind w:firstLine="360"/>
        <w:jc w:val="both"/>
        <w:rPr>
          <w:rFonts w:asciiTheme="majorHAnsi" w:hAnsiTheme="majorHAnsi"/>
          <w:lang w:val="sr-Cyrl-BA"/>
        </w:rPr>
      </w:pPr>
      <w:r w:rsidRPr="00236BB5">
        <w:rPr>
          <w:rFonts w:asciiTheme="majorHAnsi" w:hAnsiTheme="majorHAnsi"/>
          <w:lang w:val="sr-Cyrl-BA"/>
        </w:rPr>
        <w:t>мр Борис Марковић, члан – Министарство пољопривреде, шумарства и водопривреде, Ресор шумарства,</w:t>
      </w:r>
    </w:p>
    <w:p w:rsidR="00540A28" w:rsidRPr="00236BB5" w:rsidRDefault="00540A28" w:rsidP="006745BD">
      <w:pPr>
        <w:ind w:firstLine="360"/>
        <w:jc w:val="both"/>
        <w:rPr>
          <w:rFonts w:asciiTheme="majorHAnsi" w:hAnsiTheme="majorHAnsi"/>
          <w:lang w:val="sr-Cyrl-BA"/>
        </w:rPr>
      </w:pPr>
      <w:r w:rsidRPr="00236BB5">
        <w:rPr>
          <w:rFonts w:asciiTheme="majorHAnsi" w:hAnsiTheme="majorHAnsi"/>
          <w:lang w:val="sr-Cyrl-BA"/>
        </w:rPr>
        <w:t>Живка Протић, члан – Министарство пољопривреде, шумарства и водопривреде, Ресор пољопривреде,</w:t>
      </w:r>
    </w:p>
    <w:p w:rsidR="00540A28" w:rsidRPr="00236BB5" w:rsidRDefault="00540A28" w:rsidP="006745BD">
      <w:pPr>
        <w:ind w:firstLine="360"/>
        <w:jc w:val="both"/>
        <w:rPr>
          <w:rFonts w:asciiTheme="majorHAnsi" w:hAnsiTheme="majorHAnsi"/>
          <w:lang w:val="sr-Cyrl-BA"/>
        </w:rPr>
      </w:pPr>
      <w:r w:rsidRPr="00236BB5">
        <w:rPr>
          <w:rFonts w:asciiTheme="majorHAnsi" w:hAnsiTheme="majorHAnsi"/>
          <w:lang w:val="sr-Cyrl-BA"/>
        </w:rPr>
        <w:t>Ненад Ђукић, члан – Министарство пољопривреде, шумарства и водопривреде, Ресор водопривреде,</w:t>
      </w:r>
    </w:p>
    <w:p w:rsidR="00540A28" w:rsidRPr="00236BB5" w:rsidRDefault="00540A28" w:rsidP="006745BD">
      <w:pPr>
        <w:ind w:firstLine="360"/>
        <w:jc w:val="both"/>
        <w:rPr>
          <w:rFonts w:asciiTheme="majorHAnsi" w:hAnsiTheme="majorHAnsi"/>
          <w:lang w:val="sr-Cyrl-BA"/>
        </w:rPr>
      </w:pPr>
      <w:r w:rsidRPr="00236BB5">
        <w:rPr>
          <w:rFonts w:asciiTheme="majorHAnsi" w:hAnsiTheme="majorHAnsi"/>
          <w:lang w:val="sr-Cyrl-BA"/>
        </w:rPr>
        <w:t>Марио Вукић, члан – начелник одјељења за нормативно-правне послове у ресору Туризам и угоститељство - Министарство трговине и туризма,</w:t>
      </w:r>
    </w:p>
    <w:p w:rsidR="00540A28" w:rsidRPr="00236BB5" w:rsidRDefault="00540A28" w:rsidP="006745BD">
      <w:pPr>
        <w:ind w:firstLine="360"/>
        <w:jc w:val="both"/>
        <w:rPr>
          <w:rFonts w:asciiTheme="majorHAnsi" w:hAnsiTheme="majorHAnsi"/>
          <w:lang w:val="sr-Cyrl-BA"/>
        </w:rPr>
      </w:pPr>
      <w:r w:rsidRPr="00236BB5">
        <w:rPr>
          <w:rFonts w:asciiTheme="majorHAnsi" w:hAnsiTheme="majorHAnsi"/>
          <w:lang w:val="sr-Cyrl-BA"/>
        </w:rPr>
        <w:t xml:space="preserve">Данка Павловић, члан – Привредно друштво за развој непокретности </w:t>
      </w:r>
      <w:r w:rsidRPr="00236BB5">
        <w:rPr>
          <w:rFonts w:asciiTheme="majorHAnsi" w:hAnsiTheme="majorHAnsi"/>
          <w:lang w:val="sr-Latn-BA"/>
        </w:rPr>
        <w:t xml:space="preserve">GB IMMO   </w:t>
      </w:r>
      <w:r w:rsidR="00AC781F">
        <w:rPr>
          <w:rFonts w:asciiTheme="majorHAnsi" w:hAnsiTheme="majorHAnsi"/>
          <w:lang w:val="sr-Cyrl-BA"/>
        </w:rPr>
        <w:t xml:space="preserve">   </w:t>
      </w:r>
      <w:r w:rsidRPr="00236BB5">
        <w:rPr>
          <w:rFonts w:asciiTheme="majorHAnsi" w:hAnsiTheme="majorHAnsi"/>
          <w:lang w:val="sr-Latn-BA"/>
        </w:rPr>
        <w:t>d. o. o.,</w:t>
      </w:r>
    </w:p>
    <w:p w:rsidR="00540A28" w:rsidRPr="00236BB5" w:rsidRDefault="00540A28" w:rsidP="006745BD">
      <w:pPr>
        <w:ind w:firstLine="360"/>
        <w:jc w:val="both"/>
        <w:rPr>
          <w:rFonts w:asciiTheme="majorHAnsi" w:hAnsiTheme="majorHAnsi"/>
          <w:lang w:val="sr-Cyrl-BA"/>
        </w:rPr>
      </w:pPr>
      <w:r w:rsidRPr="00236BB5">
        <w:rPr>
          <w:rFonts w:asciiTheme="majorHAnsi" w:hAnsiTheme="majorHAnsi"/>
          <w:lang w:val="sr-Cyrl-BA"/>
        </w:rPr>
        <w:lastRenderedPageBreak/>
        <w:t xml:space="preserve">доц. др Драгица Зиројевић, члан – Приврено друштво за развој непокретности </w:t>
      </w:r>
      <w:r w:rsidRPr="00236BB5">
        <w:rPr>
          <w:rFonts w:asciiTheme="majorHAnsi" w:hAnsiTheme="majorHAnsi"/>
          <w:lang w:val="sr-Latn-BA"/>
        </w:rPr>
        <w:t>GB IMMO d. o. o.,</w:t>
      </w:r>
    </w:p>
    <w:p w:rsidR="00540A28" w:rsidRPr="00236BB5" w:rsidRDefault="00540A28" w:rsidP="006745BD">
      <w:pPr>
        <w:ind w:firstLine="360"/>
        <w:jc w:val="both"/>
        <w:rPr>
          <w:rFonts w:asciiTheme="majorHAnsi" w:hAnsiTheme="majorHAnsi"/>
          <w:lang w:val="sr-Cyrl-BA"/>
        </w:rPr>
      </w:pPr>
      <w:r w:rsidRPr="00236BB5">
        <w:rPr>
          <w:rFonts w:asciiTheme="majorHAnsi" w:hAnsiTheme="majorHAnsi"/>
          <w:lang w:val="sr-Cyrl-BA"/>
        </w:rPr>
        <w:t>Љиљана Пејић-Рогић, члан – руководилац Одјељења за имовинско-правне послове – Јавно предузеће „Путеви Републике Српске“,</w:t>
      </w:r>
    </w:p>
    <w:p w:rsidR="00540A28" w:rsidRPr="00236BB5" w:rsidRDefault="00540A28" w:rsidP="006745BD">
      <w:pPr>
        <w:ind w:firstLine="360"/>
        <w:jc w:val="both"/>
        <w:rPr>
          <w:rFonts w:asciiTheme="majorHAnsi" w:hAnsiTheme="majorHAnsi"/>
          <w:lang w:val="sr-Cyrl-BA"/>
        </w:rPr>
      </w:pPr>
      <w:r w:rsidRPr="00236BB5">
        <w:rPr>
          <w:rFonts w:asciiTheme="majorHAnsi" w:hAnsiTheme="majorHAnsi"/>
          <w:lang w:val="sr-Cyrl-BA"/>
        </w:rPr>
        <w:t>Јадранка Иветић, члан – Јавно предузеће „Аутопутеви Републике Српске“,</w:t>
      </w:r>
    </w:p>
    <w:p w:rsidR="00540A28" w:rsidRPr="00236BB5" w:rsidRDefault="00540A28" w:rsidP="006745BD">
      <w:pPr>
        <w:ind w:firstLine="360"/>
        <w:jc w:val="both"/>
        <w:rPr>
          <w:rFonts w:asciiTheme="majorHAnsi" w:hAnsiTheme="majorHAnsi"/>
          <w:lang w:val="sr-Cyrl-BA"/>
        </w:rPr>
      </w:pPr>
      <w:r w:rsidRPr="00236BB5">
        <w:rPr>
          <w:rFonts w:asciiTheme="majorHAnsi" w:hAnsiTheme="majorHAnsi"/>
          <w:lang w:val="sr-Cyrl-BA"/>
        </w:rPr>
        <w:t>Милан Драгић, члан – „Аеродроми Републике Српске“ а.</w:t>
      </w:r>
      <w:r w:rsidRPr="00236BB5">
        <w:rPr>
          <w:rFonts w:asciiTheme="majorHAnsi" w:hAnsiTheme="majorHAnsi"/>
        </w:rPr>
        <w:t xml:space="preserve"> </w:t>
      </w:r>
      <w:r w:rsidRPr="00236BB5">
        <w:rPr>
          <w:rFonts w:asciiTheme="majorHAnsi" w:hAnsiTheme="majorHAnsi"/>
          <w:lang w:val="sr-Cyrl-BA"/>
        </w:rPr>
        <w:t>д. Бања Лука,</w:t>
      </w:r>
    </w:p>
    <w:p w:rsidR="00540A28" w:rsidRPr="00236BB5" w:rsidRDefault="00540A28" w:rsidP="006745BD">
      <w:pPr>
        <w:ind w:firstLine="360"/>
        <w:jc w:val="both"/>
        <w:rPr>
          <w:rFonts w:asciiTheme="majorHAnsi" w:hAnsiTheme="majorHAnsi"/>
          <w:lang w:val="sr-Cyrl-BA"/>
        </w:rPr>
      </w:pPr>
      <w:r w:rsidRPr="00236BB5">
        <w:rPr>
          <w:rFonts w:asciiTheme="majorHAnsi" w:hAnsiTheme="majorHAnsi"/>
          <w:lang w:val="sr-Cyrl-BA"/>
        </w:rPr>
        <w:t>Горан Р</w:t>
      </w:r>
      <w:r w:rsidRPr="00236BB5">
        <w:rPr>
          <w:rFonts w:asciiTheme="majorHAnsi" w:hAnsiTheme="majorHAnsi"/>
        </w:rPr>
        <w:t>a</w:t>
      </w:r>
      <w:r w:rsidRPr="00236BB5">
        <w:rPr>
          <w:rFonts w:asciiTheme="majorHAnsi" w:hAnsiTheme="majorHAnsi"/>
          <w:lang w:val="sr-Cyrl-BA"/>
        </w:rPr>
        <w:t>чић, члан – предсједник Подручне привредне коморе Бања Лука – Привредна комора Републике Српске,</w:t>
      </w:r>
    </w:p>
    <w:p w:rsidR="00540A28" w:rsidRPr="00236BB5" w:rsidRDefault="00540A28" w:rsidP="006745BD">
      <w:pPr>
        <w:ind w:firstLine="360"/>
        <w:jc w:val="both"/>
        <w:rPr>
          <w:rFonts w:asciiTheme="majorHAnsi" w:hAnsiTheme="majorHAnsi"/>
          <w:lang w:val="sr-Cyrl-BA"/>
        </w:rPr>
      </w:pPr>
      <w:r w:rsidRPr="00236BB5">
        <w:rPr>
          <w:rFonts w:asciiTheme="majorHAnsi" w:hAnsiTheme="majorHAnsi"/>
          <w:lang w:val="sr-Cyrl-BA"/>
        </w:rPr>
        <w:t>доц. др Југослав Брујић, члан – Шумарски факултет Универзитета у Бањој Луци,</w:t>
      </w:r>
    </w:p>
    <w:p w:rsidR="00540A28" w:rsidRPr="00236BB5" w:rsidRDefault="00540A28" w:rsidP="006745BD">
      <w:pPr>
        <w:ind w:firstLine="360"/>
        <w:jc w:val="both"/>
        <w:rPr>
          <w:rFonts w:asciiTheme="majorHAnsi" w:hAnsiTheme="majorHAnsi"/>
          <w:lang w:val="sr-Cyrl-BA"/>
        </w:rPr>
      </w:pPr>
      <w:r w:rsidRPr="00236BB5">
        <w:rPr>
          <w:rFonts w:asciiTheme="majorHAnsi" w:hAnsiTheme="majorHAnsi"/>
          <w:lang w:val="sr-Cyrl-BA"/>
        </w:rPr>
        <w:t>доц. др Дијана Симоновић, члан – Архитектонско-грађевинско-геодетски факултет Универзитета у Бањој Луци,</w:t>
      </w:r>
    </w:p>
    <w:p w:rsidR="00540A28" w:rsidRPr="00236BB5" w:rsidRDefault="00540A28" w:rsidP="006745BD">
      <w:pPr>
        <w:ind w:firstLine="360"/>
        <w:jc w:val="both"/>
        <w:rPr>
          <w:rFonts w:asciiTheme="majorHAnsi" w:hAnsiTheme="majorHAnsi"/>
          <w:lang w:val="sr-Cyrl-BA"/>
        </w:rPr>
      </w:pPr>
      <w:r w:rsidRPr="00236BB5">
        <w:rPr>
          <w:rFonts w:asciiTheme="majorHAnsi" w:hAnsiTheme="majorHAnsi"/>
          <w:lang w:val="sr-Cyrl-BA"/>
        </w:rPr>
        <w:t>проф. др Рајко Гњато, члан – Природно-математички факултет Универзитета у Бањој Луци,</w:t>
      </w:r>
    </w:p>
    <w:p w:rsidR="00540A28" w:rsidRPr="00236BB5" w:rsidRDefault="00540A28" w:rsidP="006745BD">
      <w:pPr>
        <w:ind w:firstLine="360"/>
        <w:jc w:val="both"/>
        <w:rPr>
          <w:rFonts w:asciiTheme="majorHAnsi" w:hAnsiTheme="majorHAnsi"/>
          <w:lang w:val="sr-Cyrl-BA"/>
        </w:rPr>
      </w:pPr>
      <w:r w:rsidRPr="00236BB5">
        <w:rPr>
          <w:rFonts w:asciiTheme="majorHAnsi" w:hAnsiTheme="majorHAnsi"/>
          <w:lang w:val="sr-Cyrl-BA"/>
        </w:rPr>
        <w:t>Желимир Радишић, члан – Републички завод за статистику,</w:t>
      </w:r>
    </w:p>
    <w:p w:rsidR="00540A28" w:rsidRPr="00236BB5" w:rsidRDefault="00540A28" w:rsidP="006745BD">
      <w:pPr>
        <w:ind w:firstLine="360"/>
        <w:jc w:val="both"/>
        <w:rPr>
          <w:rFonts w:asciiTheme="majorHAnsi" w:hAnsiTheme="majorHAnsi"/>
          <w:lang w:val="sr-Cyrl-BA"/>
        </w:rPr>
      </w:pPr>
      <w:r w:rsidRPr="00236BB5">
        <w:rPr>
          <w:rFonts w:asciiTheme="majorHAnsi" w:hAnsiTheme="majorHAnsi"/>
          <w:lang w:val="sr-Cyrl-BA"/>
        </w:rPr>
        <w:t>Опачић Славиша, члан – ЈПШ „Шуме Републике Српске“ а.</w:t>
      </w:r>
      <w:r w:rsidRPr="00236BB5">
        <w:rPr>
          <w:rFonts w:asciiTheme="majorHAnsi" w:hAnsiTheme="majorHAnsi"/>
        </w:rPr>
        <w:t xml:space="preserve"> </w:t>
      </w:r>
      <w:r w:rsidRPr="00236BB5">
        <w:rPr>
          <w:rFonts w:asciiTheme="majorHAnsi" w:hAnsiTheme="majorHAnsi"/>
          <w:lang w:val="sr-Cyrl-BA"/>
        </w:rPr>
        <w:t>д. Соколац</w:t>
      </w:r>
      <w:r w:rsidRPr="00236BB5">
        <w:rPr>
          <w:rFonts w:asciiTheme="majorHAnsi" w:hAnsiTheme="majorHAnsi"/>
        </w:rPr>
        <w:t>,</w:t>
      </w:r>
    </w:p>
    <w:p w:rsidR="00540A28" w:rsidRPr="00236BB5" w:rsidRDefault="00540A28" w:rsidP="006745BD">
      <w:pPr>
        <w:ind w:firstLine="360"/>
        <w:jc w:val="both"/>
        <w:rPr>
          <w:rFonts w:asciiTheme="majorHAnsi" w:hAnsiTheme="majorHAnsi"/>
          <w:lang w:val="sr-Cyrl-BA"/>
        </w:rPr>
      </w:pPr>
      <w:r w:rsidRPr="00236BB5">
        <w:rPr>
          <w:rFonts w:asciiTheme="majorHAnsi" w:hAnsiTheme="majorHAnsi"/>
          <w:lang w:val="sr-Cyrl-BA"/>
        </w:rPr>
        <w:t>Марица Ђокић, члан – инспектор – Министарство правде</w:t>
      </w:r>
      <w:r w:rsidRPr="00236BB5">
        <w:rPr>
          <w:rFonts w:asciiTheme="majorHAnsi" w:hAnsiTheme="majorHAnsi"/>
        </w:rPr>
        <w:t xml:space="preserve"> </w:t>
      </w:r>
      <w:r w:rsidRPr="00236BB5">
        <w:rPr>
          <w:rFonts w:asciiTheme="majorHAnsi" w:hAnsiTheme="majorHAnsi"/>
          <w:lang w:val="sr-Cyrl-BA"/>
        </w:rPr>
        <w:t>и</w:t>
      </w:r>
    </w:p>
    <w:p w:rsidR="00540A28" w:rsidRPr="00236BB5" w:rsidRDefault="00540A28" w:rsidP="006745BD">
      <w:pPr>
        <w:ind w:firstLine="360"/>
        <w:jc w:val="both"/>
        <w:rPr>
          <w:rFonts w:asciiTheme="majorHAnsi" w:hAnsiTheme="majorHAnsi"/>
          <w:lang w:val="sr-Cyrl-BA"/>
        </w:rPr>
      </w:pPr>
      <w:r w:rsidRPr="00236BB5">
        <w:rPr>
          <w:rFonts w:asciiTheme="majorHAnsi" w:hAnsiTheme="majorHAnsi"/>
          <w:lang w:val="sr-Cyrl-BA"/>
        </w:rPr>
        <w:t>Драгољуб Давидовић, члан – Народна скупштина Републике Српске.</w:t>
      </w:r>
    </w:p>
    <w:p w:rsidR="00540A28" w:rsidRPr="00236BB5" w:rsidRDefault="00540A28" w:rsidP="00236BB5">
      <w:pPr>
        <w:jc w:val="both"/>
        <w:rPr>
          <w:rFonts w:asciiTheme="majorHAnsi" w:hAnsiTheme="majorHAnsi"/>
          <w:lang w:val="sr-Cyrl-BA"/>
        </w:rPr>
      </w:pPr>
    </w:p>
    <w:p w:rsidR="00540A28" w:rsidRPr="00236BB5" w:rsidRDefault="00540A28" w:rsidP="00DF2F70">
      <w:pPr>
        <w:jc w:val="center"/>
        <w:rPr>
          <w:rFonts w:asciiTheme="majorHAnsi" w:hAnsiTheme="majorHAnsi"/>
          <w:lang w:val="sr-Cyrl-BA"/>
        </w:rPr>
      </w:pPr>
      <w:r w:rsidRPr="00DF2F70">
        <w:rPr>
          <w:rFonts w:asciiTheme="majorHAnsi" w:hAnsiTheme="majorHAnsi"/>
          <w:lang w:val="sr-Cyrl-BA"/>
        </w:rPr>
        <w:t>III</w:t>
      </w:r>
    </w:p>
    <w:p w:rsidR="00540A28" w:rsidRPr="00B2207D" w:rsidRDefault="00540A28" w:rsidP="00E37758">
      <w:pPr>
        <w:ind w:firstLine="360"/>
        <w:jc w:val="both"/>
        <w:rPr>
          <w:rFonts w:asciiTheme="majorHAnsi" w:hAnsiTheme="majorHAnsi"/>
          <w:lang w:val="sr-Latn-BA"/>
        </w:rPr>
      </w:pPr>
      <w:r w:rsidRPr="00236BB5">
        <w:rPr>
          <w:rFonts w:asciiTheme="majorHAnsi" w:hAnsiTheme="majorHAnsi"/>
          <w:lang w:val="sr-Cyrl-BA"/>
        </w:rPr>
        <w:t>Савјет плана прати израду Просторног плана подручја посебне намјене „Клековача“, те прати вођење јавне расправе и усаглашавање с</w:t>
      </w:r>
      <w:r w:rsidR="00EF0C32">
        <w:rPr>
          <w:rFonts w:asciiTheme="majorHAnsi" w:hAnsiTheme="majorHAnsi"/>
          <w:lang w:val="sr-Cyrl-BA"/>
        </w:rPr>
        <w:t xml:space="preserve">тавова и интереса током израде </w:t>
      </w:r>
      <w:r w:rsidRPr="00236BB5">
        <w:rPr>
          <w:rFonts w:asciiTheme="majorHAnsi" w:hAnsiTheme="majorHAnsi"/>
          <w:lang w:val="sr-Cyrl-BA"/>
        </w:rPr>
        <w:t>документа просторног уређења, заузима стручн</w:t>
      </w:r>
      <w:r w:rsidRPr="00236BB5">
        <w:rPr>
          <w:rFonts w:asciiTheme="majorHAnsi" w:hAnsiTheme="majorHAnsi"/>
        </w:rPr>
        <w:t>e</w:t>
      </w:r>
      <w:r w:rsidRPr="00236BB5">
        <w:rPr>
          <w:rFonts w:asciiTheme="majorHAnsi" w:hAnsiTheme="majorHAnsi"/>
          <w:lang w:val="sr-Cyrl-BA"/>
        </w:rPr>
        <w:t xml:space="preserve"> ставов</w:t>
      </w:r>
      <w:r w:rsidRPr="00236BB5">
        <w:rPr>
          <w:rFonts w:asciiTheme="majorHAnsi" w:hAnsiTheme="majorHAnsi"/>
        </w:rPr>
        <w:t>e</w:t>
      </w:r>
      <w:r w:rsidRPr="00236BB5">
        <w:rPr>
          <w:rFonts w:asciiTheme="majorHAnsi" w:hAnsiTheme="majorHAnsi"/>
          <w:lang w:val="sr-Cyrl-BA"/>
        </w:rPr>
        <w:t xml:space="preserve"> о питањима општег, привредног и просторног развоја подручја за који се документ доноси, заузима стручне ставове у погледу рационалности и квалитета предложених планских рјешења,  те врши и друге послове у складу са чланом 43. став 2. Закона о уређењу простора и грађењу („Службени гласник Републике Српске“, број 40/13).</w:t>
      </w:r>
    </w:p>
    <w:p w:rsidR="00E37758" w:rsidRDefault="00E37758" w:rsidP="00DF2F70">
      <w:pPr>
        <w:jc w:val="center"/>
        <w:rPr>
          <w:rFonts w:asciiTheme="majorHAnsi" w:hAnsiTheme="majorHAnsi"/>
          <w:lang w:val="sr-Latn-BA"/>
        </w:rPr>
      </w:pPr>
    </w:p>
    <w:p w:rsidR="00540A28" w:rsidRPr="00DF2F70" w:rsidRDefault="00540A28" w:rsidP="00DF2F70">
      <w:pPr>
        <w:jc w:val="center"/>
        <w:rPr>
          <w:rFonts w:asciiTheme="majorHAnsi" w:hAnsiTheme="majorHAnsi"/>
          <w:lang w:val="sr-Cyrl-BA"/>
        </w:rPr>
      </w:pPr>
      <w:r w:rsidRPr="00DF2F70">
        <w:rPr>
          <w:rFonts w:asciiTheme="majorHAnsi" w:hAnsiTheme="majorHAnsi"/>
          <w:lang w:val="sr-Cyrl-BA"/>
        </w:rPr>
        <w:t>IV</w:t>
      </w:r>
    </w:p>
    <w:p w:rsidR="00540A28" w:rsidRDefault="00540A28" w:rsidP="00E37758">
      <w:pPr>
        <w:ind w:firstLine="360"/>
        <w:jc w:val="both"/>
        <w:rPr>
          <w:rFonts w:asciiTheme="majorHAnsi" w:hAnsiTheme="majorHAnsi"/>
          <w:lang w:val="sr-Latn-BA"/>
        </w:rPr>
      </w:pPr>
      <w:proofErr w:type="gramStart"/>
      <w:r w:rsidRPr="00236BB5">
        <w:rPr>
          <w:rFonts w:asciiTheme="majorHAnsi" w:hAnsiTheme="majorHAnsi"/>
        </w:rPr>
        <w:t>O</w:t>
      </w:r>
      <w:r w:rsidRPr="00236BB5">
        <w:rPr>
          <w:rFonts w:asciiTheme="majorHAnsi" w:hAnsiTheme="majorHAnsi"/>
          <w:lang w:val="sr-Cyrl-BA"/>
        </w:rPr>
        <w:t>ва одлука ступа на снагу осмог дана од дана објављивања у „Службеном гласнику Републике Српске“.</w:t>
      </w:r>
      <w:proofErr w:type="gramEnd"/>
    </w:p>
    <w:p w:rsidR="00E37758" w:rsidRPr="00E37758" w:rsidRDefault="00E37758" w:rsidP="00E37758">
      <w:pPr>
        <w:ind w:firstLine="360"/>
        <w:jc w:val="both"/>
        <w:rPr>
          <w:rFonts w:asciiTheme="majorHAnsi" w:hAnsiTheme="majorHAnsi"/>
          <w:lang w:val="sr-Latn-BA"/>
        </w:rPr>
      </w:pPr>
    </w:p>
    <w:p w:rsidR="00E37758" w:rsidRDefault="0052657C" w:rsidP="00E37758">
      <w:pPr>
        <w:ind w:firstLine="360"/>
        <w:jc w:val="both"/>
        <w:rPr>
          <w:rFonts w:asciiTheme="majorHAnsi" w:hAnsiTheme="majorHAnsi"/>
          <w:i/>
          <w:lang w:val="sr-Latn-BA"/>
        </w:rPr>
      </w:pPr>
      <w:r w:rsidRPr="00236BB5">
        <w:rPr>
          <w:rFonts w:asciiTheme="majorHAnsi" w:hAnsiTheme="majorHAnsi"/>
          <w:lang w:val="sr-Cyrl-BA"/>
        </w:rPr>
        <w:t>(</w:t>
      </w:r>
      <w:r w:rsidRPr="00E37758">
        <w:rPr>
          <w:rFonts w:asciiTheme="majorHAnsi" w:hAnsiTheme="majorHAnsi"/>
          <w:i/>
          <w:lang w:val="sr-Cyrl-BA"/>
        </w:rPr>
        <w:t xml:space="preserve">44 народна посланика су гласала ''за'', нико није гласао ''против'', 28 је било </w:t>
      </w:r>
    </w:p>
    <w:p w:rsidR="00540A28" w:rsidRPr="00E37758" w:rsidRDefault="0052657C" w:rsidP="00E37758">
      <w:pPr>
        <w:ind w:firstLine="360"/>
        <w:jc w:val="both"/>
        <w:rPr>
          <w:rFonts w:asciiTheme="majorHAnsi" w:hAnsiTheme="majorHAnsi"/>
          <w:i/>
          <w:lang w:val="sr-Cyrl-BA"/>
        </w:rPr>
      </w:pPr>
      <w:r w:rsidRPr="00E37758">
        <w:rPr>
          <w:rFonts w:asciiTheme="majorHAnsi" w:hAnsiTheme="majorHAnsi"/>
          <w:i/>
          <w:lang w:val="sr-Cyrl-BA"/>
        </w:rPr>
        <w:t>''уздржано'')</w:t>
      </w:r>
    </w:p>
    <w:p w:rsidR="00E37758" w:rsidRPr="00E37758" w:rsidRDefault="0052657C" w:rsidP="00E37758">
      <w:pPr>
        <w:ind w:firstLine="360"/>
        <w:jc w:val="both"/>
        <w:rPr>
          <w:rFonts w:asciiTheme="majorHAnsi" w:hAnsiTheme="majorHAnsi"/>
          <w:u w:val="single"/>
          <w:lang w:val="sr-Latn-BA"/>
        </w:rPr>
      </w:pPr>
      <w:r w:rsidRPr="00E37758">
        <w:rPr>
          <w:rFonts w:asciiTheme="majorHAnsi" w:hAnsiTheme="majorHAnsi"/>
          <w:u w:val="single"/>
          <w:lang w:val="sr-Cyrl-BA"/>
        </w:rPr>
        <w:t xml:space="preserve">Усвојена је Одлука о именовању Савјета плана за праћење израде Просторног </w:t>
      </w:r>
    </w:p>
    <w:p w:rsidR="0052657C" w:rsidRPr="00236BB5" w:rsidRDefault="0052657C" w:rsidP="00E37758">
      <w:pPr>
        <w:ind w:firstLine="360"/>
        <w:jc w:val="both"/>
        <w:rPr>
          <w:rFonts w:asciiTheme="majorHAnsi" w:hAnsiTheme="majorHAnsi"/>
          <w:lang w:val="sr-Cyrl-BA"/>
        </w:rPr>
      </w:pPr>
      <w:r w:rsidRPr="00E37758">
        <w:rPr>
          <w:rFonts w:asciiTheme="majorHAnsi" w:hAnsiTheme="majorHAnsi"/>
          <w:u w:val="single"/>
          <w:lang w:val="sr-Cyrl-BA"/>
        </w:rPr>
        <w:t>плана подручја посебне намјене ''Клековача''</w:t>
      </w:r>
      <w:r w:rsidRPr="00236BB5">
        <w:rPr>
          <w:rFonts w:asciiTheme="majorHAnsi" w:hAnsiTheme="majorHAnsi"/>
          <w:lang w:val="sr-Cyrl-BA"/>
        </w:rPr>
        <w:t>.</w:t>
      </w:r>
    </w:p>
    <w:p w:rsidR="0052657C" w:rsidRPr="00236BB5" w:rsidRDefault="0052657C" w:rsidP="00E37758">
      <w:pPr>
        <w:ind w:firstLine="360"/>
        <w:jc w:val="both"/>
        <w:rPr>
          <w:rFonts w:asciiTheme="majorHAnsi" w:hAnsiTheme="majorHAnsi"/>
          <w:lang w:val="sr-Cyrl-BA"/>
        </w:rPr>
      </w:pPr>
    </w:p>
    <w:p w:rsidR="00423B22" w:rsidRDefault="0052657C" w:rsidP="00442EB8">
      <w:pPr>
        <w:pStyle w:val="Heading2"/>
        <w:spacing w:before="0" w:after="0"/>
        <w:rPr>
          <w:i w:val="0"/>
          <w:sz w:val="24"/>
          <w:szCs w:val="24"/>
          <w:lang w:val="sr-Latn-BA"/>
        </w:rPr>
      </w:pPr>
      <w:r w:rsidRPr="005B395D">
        <w:rPr>
          <w:i w:val="0"/>
          <w:sz w:val="24"/>
          <w:szCs w:val="24"/>
          <w:lang w:val="sr-Cyrl-BA"/>
        </w:rPr>
        <w:t xml:space="preserve">Ад – 10: </w:t>
      </w:r>
      <w:r w:rsidR="007B114E" w:rsidRPr="005B395D">
        <w:rPr>
          <w:i w:val="0"/>
          <w:sz w:val="24"/>
          <w:szCs w:val="24"/>
          <w:lang w:val="sr-Cyrl-BA"/>
        </w:rPr>
        <w:t xml:space="preserve">Приједлог одлуке о именовању Савјета плана за праћење израде </w:t>
      </w:r>
    </w:p>
    <w:p w:rsidR="007B114E" w:rsidRPr="005B395D" w:rsidRDefault="007B114E" w:rsidP="00442EB8">
      <w:pPr>
        <w:pStyle w:val="Heading2"/>
        <w:spacing w:before="0" w:after="0"/>
        <w:ind w:firstLine="990"/>
        <w:rPr>
          <w:i w:val="0"/>
          <w:sz w:val="24"/>
          <w:szCs w:val="24"/>
          <w:lang w:val="sr-Cyrl-BA"/>
        </w:rPr>
      </w:pPr>
      <w:r w:rsidRPr="005B395D">
        <w:rPr>
          <w:i w:val="0"/>
          <w:sz w:val="24"/>
          <w:szCs w:val="24"/>
          <w:lang w:val="sr-Cyrl-BA"/>
        </w:rPr>
        <w:t>Просторног плана подручја посебне намјене „Аеродром Бања Лук</w:t>
      </w:r>
      <w:r w:rsidR="0052657C" w:rsidRPr="005B395D">
        <w:rPr>
          <w:i w:val="0"/>
          <w:sz w:val="24"/>
          <w:szCs w:val="24"/>
          <w:lang w:val="sr-Cyrl-BA"/>
        </w:rPr>
        <w:t>а“</w:t>
      </w:r>
    </w:p>
    <w:p w:rsidR="0052657C" w:rsidRPr="00236BB5" w:rsidRDefault="0052657C" w:rsidP="00236BB5">
      <w:pPr>
        <w:jc w:val="both"/>
        <w:rPr>
          <w:rFonts w:asciiTheme="majorHAnsi" w:hAnsiTheme="majorHAnsi"/>
          <w:lang w:val="sr-Cyrl-BA"/>
        </w:rPr>
      </w:pPr>
    </w:p>
    <w:p w:rsidR="0052657C" w:rsidRPr="00236BB5" w:rsidRDefault="0052657C" w:rsidP="00423B22">
      <w:pPr>
        <w:ind w:firstLine="360"/>
        <w:jc w:val="both"/>
        <w:rPr>
          <w:rFonts w:asciiTheme="majorHAnsi" w:hAnsiTheme="majorHAnsi"/>
          <w:lang w:val="sr-Cyrl-BA"/>
        </w:rPr>
      </w:pPr>
      <w:r w:rsidRPr="00236BB5">
        <w:rPr>
          <w:rFonts w:asciiTheme="majorHAnsi" w:hAnsiTheme="majorHAnsi"/>
          <w:lang w:val="sr-Cyrl-BA"/>
        </w:rPr>
        <w:t>Клуб посланика СНСД предложио је амандман.</w:t>
      </w:r>
    </w:p>
    <w:p w:rsidR="0052657C" w:rsidRPr="00423B22" w:rsidRDefault="0052657C" w:rsidP="00236BB5">
      <w:pPr>
        <w:jc w:val="both"/>
        <w:rPr>
          <w:rFonts w:asciiTheme="majorHAnsi" w:hAnsiTheme="majorHAnsi"/>
          <w:b/>
          <w:i/>
          <w:lang w:val="sr-Cyrl-BA"/>
        </w:rPr>
      </w:pPr>
      <w:r w:rsidRPr="00423B22">
        <w:rPr>
          <w:rFonts w:asciiTheme="majorHAnsi" w:hAnsiTheme="majorHAnsi"/>
          <w:b/>
          <w:i/>
          <w:lang w:val="sr-Cyrl-BA"/>
        </w:rPr>
        <w:t>Амандман 1.</w:t>
      </w:r>
    </w:p>
    <w:p w:rsidR="0052657C" w:rsidRPr="00236BB5" w:rsidRDefault="0052657C" w:rsidP="00423B22">
      <w:pPr>
        <w:ind w:firstLine="360"/>
        <w:jc w:val="both"/>
        <w:rPr>
          <w:rFonts w:asciiTheme="majorHAnsi" w:eastAsiaTheme="minorHAnsi" w:hAnsiTheme="majorHAnsi"/>
          <w:lang w:val="sr-Cyrl-BA"/>
        </w:rPr>
      </w:pPr>
      <w:r w:rsidRPr="00236BB5">
        <w:rPr>
          <w:rFonts w:asciiTheme="majorHAnsi" w:eastAsiaTheme="minorHAnsi" w:hAnsiTheme="majorHAnsi"/>
          <w:lang w:val="sr-Cyrl-BA"/>
        </w:rPr>
        <w:t xml:space="preserve">У Приједлогу Одлуке о именовању Савјета плана за праћење израде просторног плана подручја посебне намјене „Аеродром Бања Лука“ у  </w:t>
      </w:r>
      <w:r w:rsidRPr="00236BB5">
        <w:rPr>
          <w:rFonts w:asciiTheme="majorHAnsi" w:eastAsiaTheme="minorHAnsi" w:hAnsiTheme="majorHAnsi"/>
          <w:lang w:val="sr-Latn-BA"/>
        </w:rPr>
        <w:t xml:space="preserve">тачки II </w:t>
      </w:r>
      <w:r w:rsidRPr="00236BB5">
        <w:rPr>
          <w:rFonts w:asciiTheme="majorHAnsi" w:eastAsiaTheme="minorHAnsi" w:hAnsiTheme="majorHAnsi"/>
          <w:lang w:val="sr-Cyrl-BA"/>
        </w:rPr>
        <w:t>став 1. додати нову подтачку 31) која гласи:</w:t>
      </w:r>
    </w:p>
    <w:p w:rsidR="0052657C" w:rsidRPr="00236BB5" w:rsidRDefault="0052657C" w:rsidP="00423B22">
      <w:pPr>
        <w:ind w:firstLine="360"/>
        <w:jc w:val="both"/>
        <w:rPr>
          <w:rFonts w:asciiTheme="majorHAnsi" w:eastAsiaTheme="minorHAnsi" w:hAnsiTheme="majorHAnsi"/>
        </w:rPr>
      </w:pPr>
      <w:r w:rsidRPr="00236BB5">
        <w:rPr>
          <w:rFonts w:asciiTheme="majorHAnsi" w:eastAsiaTheme="minorHAnsi" w:hAnsiTheme="majorHAnsi"/>
          <w:lang w:val="sr-Cyrl-BA"/>
        </w:rPr>
        <w:t>„31) Сњежана Келечевић, члан – Народна скупштина Републике Српске</w:t>
      </w:r>
      <w:r w:rsidRPr="00236BB5">
        <w:rPr>
          <w:rFonts w:asciiTheme="majorHAnsi" w:eastAsiaTheme="minorHAnsi" w:hAnsiTheme="majorHAnsi"/>
        </w:rPr>
        <w:t>,</w:t>
      </w:r>
    </w:p>
    <w:p w:rsidR="0052657C" w:rsidRPr="00236BB5" w:rsidRDefault="00805777" w:rsidP="00423B22">
      <w:pPr>
        <w:ind w:firstLine="360"/>
        <w:jc w:val="both"/>
        <w:rPr>
          <w:rFonts w:asciiTheme="majorHAnsi" w:eastAsiaTheme="minorHAnsi" w:hAnsiTheme="majorHAnsi"/>
          <w:lang w:val="sr-Cyrl-BA"/>
        </w:rPr>
      </w:pPr>
      <w:r>
        <w:rPr>
          <w:rFonts w:asciiTheme="majorHAnsi" w:eastAsiaTheme="minorHAnsi" w:hAnsiTheme="majorHAnsi"/>
          <w:lang w:val="sr-Latn-BA"/>
        </w:rPr>
        <w:t xml:space="preserve">  </w:t>
      </w:r>
      <w:r w:rsidR="0052657C" w:rsidRPr="00236BB5">
        <w:rPr>
          <w:rFonts w:asciiTheme="majorHAnsi" w:eastAsiaTheme="minorHAnsi" w:hAnsiTheme="majorHAnsi"/>
        </w:rPr>
        <w:t xml:space="preserve">32) </w:t>
      </w:r>
      <w:r w:rsidR="0052657C" w:rsidRPr="00236BB5">
        <w:rPr>
          <w:rFonts w:asciiTheme="majorHAnsi" w:eastAsiaTheme="minorHAnsi" w:hAnsiTheme="majorHAnsi"/>
          <w:lang w:val="sr-Cyrl-BA"/>
        </w:rPr>
        <w:t>Ненад Кузмић, члан – Народна скупштина Републике Српске</w:t>
      </w:r>
      <w:proofErr w:type="gramStart"/>
      <w:r w:rsidR="0052657C" w:rsidRPr="00236BB5">
        <w:rPr>
          <w:rFonts w:asciiTheme="majorHAnsi" w:eastAsiaTheme="minorHAnsi" w:hAnsiTheme="majorHAnsi"/>
          <w:lang w:val="sr-Cyrl-BA"/>
        </w:rPr>
        <w:t>.“</w:t>
      </w:r>
      <w:proofErr w:type="gramEnd"/>
    </w:p>
    <w:p w:rsidR="00423B22" w:rsidRDefault="00423B22" w:rsidP="00423B22">
      <w:pPr>
        <w:ind w:firstLine="360"/>
        <w:jc w:val="both"/>
        <w:rPr>
          <w:rFonts w:asciiTheme="majorHAnsi" w:hAnsiTheme="majorHAnsi"/>
          <w:lang w:val="sr-Latn-BA"/>
        </w:rPr>
      </w:pPr>
    </w:p>
    <w:p w:rsidR="0052657C" w:rsidRPr="00236BB5" w:rsidRDefault="0052657C" w:rsidP="00423B22">
      <w:pPr>
        <w:ind w:firstLine="360"/>
        <w:jc w:val="both"/>
        <w:rPr>
          <w:rFonts w:asciiTheme="majorHAnsi" w:hAnsiTheme="majorHAnsi"/>
          <w:lang w:val="sr-Cyrl-BA"/>
        </w:rPr>
      </w:pPr>
      <w:r w:rsidRPr="00236BB5">
        <w:rPr>
          <w:rFonts w:asciiTheme="majorHAnsi" w:hAnsiTheme="majorHAnsi"/>
          <w:lang w:val="sr-Cyrl-BA"/>
        </w:rPr>
        <w:lastRenderedPageBreak/>
        <w:t>Влада Републике Српске је прихватила предложени амандман.</w:t>
      </w:r>
    </w:p>
    <w:p w:rsidR="0052657C" w:rsidRPr="00236BB5" w:rsidRDefault="0052657C" w:rsidP="00423B22">
      <w:pPr>
        <w:ind w:firstLine="360"/>
        <w:jc w:val="both"/>
        <w:rPr>
          <w:rFonts w:asciiTheme="majorHAnsi" w:hAnsiTheme="majorHAnsi"/>
          <w:lang w:val="sr-Cyrl-BA"/>
        </w:rPr>
      </w:pPr>
    </w:p>
    <w:p w:rsidR="0052657C" w:rsidRPr="00236BB5" w:rsidRDefault="0052657C" w:rsidP="00423B22">
      <w:pPr>
        <w:ind w:firstLine="360"/>
        <w:jc w:val="both"/>
        <w:rPr>
          <w:rFonts w:asciiTheme="majorHAnsi" w:hAnsiTheme="majorHAnsi"/>
          <w:lang w:val="sr-Cyrl-BA"/>
        </w:rPr>
      </w:pPr>
      <w:r w:rsidRPr="00236BB5">
        <w:rPr>
          <w:rFonts w:asciiTheme="majorHAnsi" w:hAnsiTheme="majorHAnsi"/>
          <w:lang w:val="sr-Cyrl-BA"/>
        </w:rPr>
        <w:t>Приступило се изјашњавању о Приједлогу одлуке.</w:t>
      </w:r>
    </w:p>
    <w:p w:rsidR="00423B22" w:rsidRDefault="00423B22" w:rsidP="00DF2F70">
      <w:pPr>
        <w:jc w:val="center"/>
        <w:rPr>
          <w:rFonts w:asciiTheme="majorHAnsi" w:hAnsiTheme="majorHAnsi"/>
          <w:lang w:val="sr-Latn-BA"/>
        </w:rPr>
      </w:pPr>
    </w:p>
    <w:p w:rsidR="0052657C" w:rsidRPr="00236BB5" w:rsidRDefault="0052657C" w:rsidP="00DF2F70">
      <w:pPr>
        <w:jc w:val="center"/>
        <w:rPr>
          <w:rFonts w:asciiTheme="majorHAnsi" w:hAnsiTheme="majorHAnsi"/>
          <w:lang w:val="sr-Cyrl-BA"/>
        </w:rPr>
      </w:pPr>
      <w:r w:rsidRPr="00236BB5">
        <w:rPr>
          <w:rFonts w:asciiTheme="majorHAnsi" w:hAnsiTheme="majorHAnsi"/>
          <w:lang w:val="sr-Cyrl-BA"/>
        </w:rPr>
        <w:t>ОДЛУКА</w:t>
      </w:r>
    </w:p>
    <w:p w:rsidR="00BA5175" w:rsidRDefault="0052657C" w:rsidP="00E40DFE">
      <w:pPr>
        <w:jc w:val="center"/>
        <w:rPr>
          <w:rFonts w:asciiTheme="majorHAnsi" w:hAnsiTheme="majorHAnsi"/>
          <w:sz w:val="22"/>
          <w:szCs w:val="22"/>
          <w:lang w:val="sr-Latn-BA"/>
        </w:rPr>
      </w:pPr>
      <w:r w:rsidRPr="00DB43FD">
        <w:rPr>
          <w:rFonts w:asciiTheme="majorHAnsi" w:hAnsiTheme="majorHAnsi"/>
          <w:sz w:val="22"/>
          <w:szCs w:val="22"/>
          <w:lang w:val="sr-Cyrl-BA"/>
        </w:rPr>
        <w:t xml:space="preserve">О ИМЕНОВАЊУ САВЈЕТА ПЛАНА ЗА ПРАЋЕЊЕ ИЗРАДЕ </w:t>
      </w:r>
    </w:p>
    <w:p w:rsidR="0052657C" w:rsidRPr="00DB43FD" w:rsidRDefault="0052657C" w:rsidP="00E40DFE">
      <w:pPr>
        <w:jc w:val="center"/>
        <w:rPr>
          <w:rFonts w:asciiTheme="majorHAnsi" w:hAnsiTheme="majorHAnsi"/>
          <w:sz w:val="22"/>
          <w:szCs w:val="22"/>
          <w:lang w:val="sr-Cyrl-BA"/>
        </w:rPr>
      </w:pPr>
      <w:r w:rsidRPr="00DB43FD">
        <w:rPr>
          <w:rFonts w:asciiTheme="majorHAnsi" w:hAnsiTheme="majorHAnsi"/>
          <w:sz w:val="22"/>
          <w:szCs w:val="22"/>
          <w:lang w:val="sr-Cyrl-BA"/>
        </w:rPr>
        <w:t>ПРОСТОРНОГ ПЛАНА ПОДРУЧЈА ПОСЕБНЕ НАМЈЕНЕ „АЕРОДРОМ БАЊА ЛУКА“</w:t>
      </w:r>
    </w:p>
    <w:p w:rsidR="0052657C" w:rsidRPr="00236BB5" w:rsidRDefault="0052657C" w:rsidP="00DF2F70">
      <w:pPr>
        <w:jc w:val="center"/>
        <w:rPr>
          <w:rFonts w:asciiTheme="majorHAnsi" w:hAnsiTheme="majorHAnsi"/>
          <w:lang w:val="sr-Cyrl-BA"/>
        </w:rPr>
      </w:pPr>
    </w:p>
    <w:p w:rsidR="0052657C" w:rsidRPr="00236BB5" w:rsidRDefault="0052657C" w:rsidP="00DF2F70">
      <w:pPr>
        <w:jc w:val="center"/>
        <w:rPr>
          <w:rFonts w:asciiTheme="majorHAnsi" w:hAnsiTheme="majorHAnsi"/>
          <w:lang w:val="sr-Cyrl-BA"/>
        </w:rPr>
      </w:pPr>
      <w:r w:rsidRPr="00DF2F70">
        <w:rPr>
          <w:rFonts w:asciiTheme="majorHAnsi" w:hAnsiTheme="majorHAnsi"/>
          <w:lang w:val="sr-Cyrl-BA"/>
        </w:rPr>
        <w:t>I</w:t>
      </w:r>
    </w:p>
    <w:p w:rsidR="0052657C" w:rsidRPr="00236BB5" w:rsidRDefault="0052657C" w:rsidP="00936AA2">
      <w:pPr>
        <w:ind w:firstLine="360"/>
        <w:jc w:val="both"/>
        <w:rPr>
          <w:rFonts w:asciiTheme="majorHAnsi" w:hAnsiTheme="majorHAnsi"/>
          <w:lang w:val="sr-Cyrl-BA"/>
        </w:rPr>
      </w:pPr>
      <w:r w:rsidRPr="00236BB5">
        <w:rPr>
          <w:rFonts w:asciiTheme="majorHAnsi" w:hAnsiTheme="majorHAnsi"/>
          <w:lang w:val="sr-Cyrl-BA"/>
        </w:rPr>
        <w:t>Именује се Савјет плана за праћење израде Просторног плана подручја посебне намјене „Аеродром Бања Лука“ (у даљем тексту: Савјет плана).</w:t>
      </w:r>
    </w:p>
    <w:p w:rsidR="0052657C" w:rsidRPr="00236BB5" w:rsidRDefault="0052657C" w:rsidP="00236BB5">
      <w:pPr>
        <w:jc w:val="both"/>
        <w:rPr>
          <w:rFonts w:asciiTheme="majorHAnsi" w:hAnsiTheme="majorHAnsi"/>
          <w:lang w:val="sr-Cyrl-BA"/>
        </w:rPr>
      </w:pPr>
    </w:p>
    <w:p w:rsidR="0052657C" w:rsidRPr="00236BB5" w:rsidRDefault="0052657C" w:rsidP="00DF2F70">
      <w:pPr>
        <w:jc w:val="center"/>
        <w:rPr>
          <w:rFonts w:asciiTheme="majorHAnsi" w:hAnsiTheme="majorHAnsi"/>
          <w:lang w:val="sr-Cyrl-BA"/>
        </w:rPr>
      </w:pPr>
      <w:r w:rsidRPr="00DF2F70">
        <w:rPr>
          <w:rFonts w:asciiTheme="majorHAnsi" w:hAnsiTheme="majorHAnsi"/>
          <w:lang w:val="sr-Cyrl-BA"/>
        </w:rPr>
        <w:t>II</w:t>
      </w:r>
    </w:p>
    <w:p w:rsidR="0052657C" w:rsidRPr="00236BB5" w:rsidRDefault="0052657C" w:rsidP="00936AA2">
      <w:pPr>
        <w:ind w:firstLine="360"/>
        <w:jc w:val="both"/>
        <w:rPr>
          <w:rFonts w:asciiTheme="majorHAnsi" w:hAnsiTheme="majorHAnsi"/>
          <w:lang w:val="sr-Cyrl-BA"/>
        </w:rPr>
      </w:pPr>
      <w:r w:rsidRPr="00236BB5">
        <w:rPr>
          <w:rFonts w:asciiTheme="majorHAnsi" w:hAnsiTheme="majorHAnsi"/>
          <w:lang w:val="sr-Cyrl-BA"/>
        </w:rPr>
        <w:t>У Савјет плана именује се:</w:t>
      </w:r>
    </w:p>
    <w:p w:rsidR="0052657C" w:rsidRPr="00236BB5" w:rsidRDefault="0052657C" w:rsidP="00936AA2">
      <w:pPr>
        <w:ind w:firstLine="360"/>
        <w:jc w:val="both"/>
        <w:rPr>
          <w:rFonts w:asciiTheme="majorHAnsi" w:hAnsiTheme="majorHAnsi"/>
          <w:lang w:val="sr-Cyrl-BA"/>
        </w:rPr>
      </w:pPr>
      <w:r w:rsidRPr="00236BB5">
        <w:rPr>
          <w:rFonts w:asciiTheme="majorHAnsi" w:hAnsiTheme="majorHAnsi"/>
          <w:lang w:val="sr-Cyrl-BA"/>
        </w:rPr>
        <w:t>Сребренка Голић, предсједник – мин</w:t>
      </w:r>
      <w:r w:rsidRPr="00236BB5">
        <w:rPr>
          <w:rFonts w:asciiTheme="majorHAnsi" w:hAnsiTheme="majorHAnsi"/>
          <w:lang w:val="sr-Cyrl-RS"/>
        </w:rPr>
        <w:t xml:space="preserve">истар </w:t>
      </w:r>
      <w:r w:rsidRPr="00236BB5">
        <w:rPr>
          <w:rFonts w:asciiTheme="majorHAnsi" w:hAnsiTheme="majorHAnsi"/>
          <w:lang w:val="sr-Cyrl-BA"/>
        </w:rPr>
        <w:t>за просторно уређење, грађевинарство и екологију,</w:t>
      </w:r>
    </w:p>
    <w:p w:rsidR="0052657C" w:rsidRPr="00236BB5" w:rsidRDefault="0052657C" w:rsidP="00936AA2">
      <w:pPr>
        <w:ind w:firstLine="360"/>
        <w:jc w:val="both"/>
        <w:rPr>
          <w:rFonts w:asciiTheme="majorHAnsi" w:hAnsiTheme="majorHAnsi"/>
          <w:lang w:val="sr-Cyrl-BA"/>
        </w:rPr>
      </w:pPr>
      <w:r w:rsidRPr="00236BB5">
        <w:rPr>
          <w:rFonts w:asciiTheme="majorHAnsi" w:hAnsiTheme="majorHAnsi"/>
          <w:lang w:val="sr-Cyrl-BA"/>
        </w:rPr>
        <w:t>др Драган Јевтић, замјеник предсједника – помоћник министра за урбанизам и просторно планирање,</w:t>
      </w:r>
    </w:p>
    <w:p w:rsidR="0052657C" w:rsidRPr="00236BB5" w:rsidRDefault="0052657C" w:rsidP="00936AA2">
      <w:pPr>
        <w:ind w:firstLine="360"/>
        <w:jc w:val="both"/>
        <w:rPr>
          <w:rFonts w:asciiTheme="majorHAnsi" w:hAnsiTheme="majorHAnsi"/>
          <w:lang w:val="sr-Cyrl-BA"/>
        </w:rPr>
      </w:pPr>
      <w:r w:rsidRPr="00236BB5">
        <w:rPr>
          <w:rFonts w:asciiTheme="majorHAnsi" w:hAnsiTheme="majorHAnsi"/>
          <w:lang w:val="sr-Cyrl-BA"/>
        </w:rPr>
        <w:t xml:space="preserve">Миладин Гаћановић, члан – помоћник министра за грађевинарство,  </w:t>
      </w:r>
    </w:p>
    <w:p w:rsidR="0052657C" w:rsidRPr="00236BB5" w:rsidRDefault="0052657C" w:rsidP="00936AA2">
      <w:pPr>
        <w:ind w:firstLine="360"/>
        <w:jc w:val="both"/>
        <w:rPr>
          <w:rFonts w:asciiTheme="majorHAnsi" w:hAnsiTheme="majorHAnsi"/>
          <w:lang w:val="sr-Cyrl-BA"/>
        </w:rPr>
      </w:pPr>
      <w:r w:rsidRPr="00236BB5">
        <w:rPr>
          <w:rFonts w:asciiTheme="majorHAnsi" w:hAnsiTheme="majorHAnsi"/>
          <w:lang w:val="sr-Cyrl-BA"/>
        </w:rPr>
        <w:t>Свјетлана Радусин, члан – помоћник министра за заштиту животне средине,</w:t>
      </w:r>
    </w:p>
    <w:p w:rsidR="0052657C" w:rsidRPr="00236BB5" w:rsidRDefault="0052657C" w:rsidP="00936AA2">
      <w:pPr>
        <w:ind w:firstLine="360"/>
        <w:jc w:val="both"/>
        <w:rPr>
          <w:rFonts w:asciiTheme="majorHAnsi" w:hAnsiTheme="majorHAnsi"/>
          <w:lang w:val="sr-Cyrl-BA"/>
        </w:rPr>
      </w:pPr>
      <w:r w:rsidRPr="00236BB5">
        <w:rPr>
          <w:rFonts w:asciiTheme="majorHAnsi" w:hAnsiTheme="majorHAnsi"/>
          <w:lang w:val="sr-Cyrl-BA"/>
        </w:rPr>
        <w:t>Сања Даниловић, члан – виши стручни сарадник за урбанизам и просторно планирање – Министарство за просторно уређење, грађевинарство и екологију,</w:t>
      </w:r>
    </w:p>
    <w:p w:rsidR="0052657C" w:rsidRPr="00236BB5" w:rsidRDefault="0052657C" w:rsidP="00936AA2">
      <w:pPr>
        <w:ind w:firstLine="360"/>
        <w:jc w:val="both"/>
        <w:rPr>
          <w:rFonts w:asciiTheme="majorHAnsi" w:hAnsiTheme="majorHAnsi"/>
          <w:lang w:val="sr-Cyrl-BA"/>
        </w:rPr>
      </w:pPr>
      <w:r w:rsidRPr="00236BB5">
        <w:rPr>
          <w:rFonts w:asciiTheme="majorHAnsi" w:hAnsiTheme="majorHAnsi"/>
          <w:lang w:val="sr-Cyrl-BA"/>
        </w:rPr>
        <w:t>Жељка Стојичић, члан – виши стручни сарадник за заштиту природе – Министарство за просторно уређење, грађевинарство и екологију,</w:t>
      </w:r>
    </w:p>
    <w:p w:rsidR="0052657C" w:rsidRPr="00236BB5" w:rsidRDefault="0052657C" w:rsidP="00936AA2">
      <w:pPr>
        <w:ind w:firstLine="360"/>
        <w:jc w:val="both"/>
        <w:rPr>
          <w:rFonts w:asciiTheme="majorHAnsi" w:hAnsiTheme="majorHAnsi"/>
          <w:lang w:val="sr-Cyrl-BA"/>
        </w:rPr>
      </w:pPr>
      <w:r w:rsidRPr="00236BB5">
        <w:rPr>
          <w:rFonts w:asciiTheme="majorHAnsi" w:hAnsiTheme="majorHAnsi"/>
          <w:lang w:val="sr-Cyrl-BA"/>
        </w:rPr>
        <w:t>Бранкица Ивановић, члан – виши стручни сарадник управно-надзорних послова – Министарство за просторно уређење, грађевинарство и екологију,</w:t>
      </w:r>
    </w:p>
    <w:p w:rsidR="0052657C" w:rsidRPr="00236BB5" w:rsidRDefault="0052657C" w:rsidP="00936AA2">
      <w:pPr>
        <w:ind w:firstLine="360"/>
        <w:jc w:val="both"/>
        <w:rPr>
          <w:rFonts w:asciiTheme="majorHAnsi" w:hAnsiTheme="majorHAnsi"/>
          <w:lang w:val="sr-Cyrl-BA"/>
        </w:rPr>
      </w:pPr>
      <w:r w:rsidRPr="00236BB5">
        <w:rPr>
          <w:rFonts w:asciiTheme="majorHAnsi" w:hAnsiTheme="majorHAnsi"/>
          <w:lang w:val="sr-Cyrl-BA"/>
        </w:rPr>
        <w:t>Гачић Оливера, члан - виши стручни сарадник за спортску рекреацију – Министарство породице, омладине и спорта,</w:t>
      </w:r>
    </w:p>
    <w:p w:rsidR="0052657C" w:rsidRPr="00236BB5" w:rsidRDefault="0052657C" w:rsidP="00936AA2">
      <w:pPr>
        <w:ind w:firstLine="360"/>
        <w:jc w:val="both"/>
        <w:rPr>
          <w:rFonts w:asciiTheme="majorHAnsi" w:hAnsiTheme="majorHAnsi"/>
          <w:lang w:val="sr-Cyrl-BA"/>
        </w:rPr>
      </w:pPr>
      <w:r w:rsidRPr="00236BB5">
        <w:rPr>
          <w:rFonts w:asciiTheme="majorHAnsi" w:hAnsiTheme="majorHAnsi"/>
          <w:lang w:val="sr-Cyrl-BA"/>
        </w:rPr>
        <w:t>Душко Милојевић, члан – виши стручни сарадник за послове локалне самоуправе – Министарство управе и локалне самоуправе,</w:t>
      </w:r>
    </w:p>
    <w:p w:rsidR="0052657C" w:rsidRPr="00236BB5" w:rsidRDefault="0052657C" w:rsidP="00936AA2">
      <w:pPr>
        <w:ind w:firstLine="360"/>
        <w:jc w:val="both"/>
        <w:rPr>
          <w:rFonts w:asciiTheme="majorHAnsi" w:hAnsiTheme="majorHAnsi"/>
          <w:lang w:val="sr-Cyrl-BA"/>
        </w:rPr>
      </w:pPr>
      <w:r w:rsidRPr="00236BB5">
        <w:rPr>
          <w:rFonts w:asciiTheme="majorHAnsi" w:hAnsiTheme="majorHAnsi"/>
          <w:lang w:val="sr-Cyrl-BA"/>
        </w:rPr>
        <w:t>Дарка Деурић, члан – начелник Одјељења за рударство и геологију – Министарство индустрије, енергетике и рударства,</w:t>
      </w:r>
    </w:p>
    <w:p w:rsidR="0052657C" w:rsidRPr="00236BB5" w:rsidRDefault="0052657C" w:rsidP="00936AA2">
      <w:pPr>
        <w:ind w:firstLine="360"/>
        <w:jc w:val="both"/>
        <w:rPr>
          <w:rFonts w:asciiTheme="majorHAnsi" w:hAnsiTheme="majorHAnsi"/>
          <w:lang w:val="sr-Cyrl-BA"/>
        </w:rPr>
      </w:pPr>
      <w:r w:rsidRPr="00236BB5">
        <w:rPr>
          <w:rFonts w:asciiTheme="majorHAnsi" w:hAnsiTheme="majorHAnsi"/>
          <w:lang w:val="sr-Cyrl-BA"/>
        </w:rPr>
        <w:t>Весна Вожни, члан – помоћник министра за жељезнички, водни и ваздушни саобраћај – Министарство саобраћаја и веза,</w:t>
      </w:r>
    </w:p>
    <w:p w:rsidR="0052657C" w:rsidRPr="00236BB5" w:rsidRDefault="0052657C" w:rsidP="00936AA2">
      <w:pPr>
        <w:ind w:firstLine="360"/>
        <w:jc w:val="both"/>
        <w:rPr>
          <w:rFonts w:asciiTheme="majorHAnsi" w:hAnsiTheme="majorHAnsi"/>
          <w:lang w:val="sr-Cyrl-BA"/>
        </w:rPr>
      </w:pPr>
      <w:r w:rsidRPr="00236BB5">
        <w:rPr>
          <w:rFonts w:asciiTheme="majorHAnsi" w:hAnsiTheme="majorHAnsi"/>
          <w:lang w:val="sr-Cyrl-BA"/>
        </w:rPr>
        <w:t>Зоран Падежанин, члан – Министарство здравља и социјалне заштите,</w:t>
      </w:r>
    </w:p>
    <w:p w:rsidR="0052657C" w:rsidRPr="00236BB5" w:rsidRDefault="0052657C" w:rsidP="00936AA2">
      <w:pPr>
        <w:ind w:firstLine="360"/>
        <w:jc w:val="both"/>
        <w:rPr>
          <w:rFonts w:asciiTheme="majorHAnsi" w:hAnsiTheme="majorHAnsi"/>
          <w:lang w:val="sr-Cyrl-BA"/>
        </w:rPr>
      </w:pPr>
      <w:r w:rsidRPr="00236BB5">
        <w:rPr>
          <w:rFonts w:asciiTheme="majorHAnsi" w:hAnsiTheme="majorHAnsi"/>
          <w:lang w:val="sr-Cyrl-BA"/>
        </w:rPr>
        <w:t>мр Зоран Лукач, члан – помоћник директора за управљање пројектима и међународну сарадњу – Фонд за заштиту животне средине и енергетску ефикасност Републике Српске,</w:t>
      </w:r>
    </w:p>
    <w:p w:rsidR="0052657C" w:rsidRPr="00236BB5" w:rsidRDefault="0052657C" w:rsidP="00936AA2">
      <w:pPr>
        <w:ind w:firstLine="360"/>
        <w:jc w:val="both"/>
        <w:rPr>
          <w:rFonts w:asciiTheme="majorHAnsi" w:hAnsiTheme="majorHAnsi"/>
          <w:lang w:val="sr-Cyrl-BA"/>
        </w:rPr>
      </w:pPr>
      <w:r w:rsidRPr="00236BB5">
        <w:rPr>
          <w:rFonts w:asciiTheme="majorHAnsi" w:hAnsiTheme="majorHAnsi"/>
          <w:lang w:val="sr-Cyrl-BA"/>
        </w:rPr>
        <w:t>Алвира Вујиновић, члан – шеф Одсјека за урбанизам и документацију – Град Бања Лука,</w:t>
      </w:r>
    </w:p>
    <w:p w:rsidR="0052657C" w:rsidRPr="00236BB5" w:rsidRDefault="0052657C" w:rsidP="00936AA2">
      <w:pPr>
        <w:ind w:firstLine="360"/>
        <w:jc w:val="both"/>
        <w:rPr>
          <w:rFonts w:asciiTheme="majorHAnsi" w:hAnsiTheme="majorHAnsi"/>
          <w:lang w:val="sr-Cyrl-BA"/>
        </w:rPr>
      </w:pPr>
      <w:r w:rsidRPr="00236BB5">
        <w:rPr>
          <w:rFonts w:asciiTheme="majorHAnsi" w:hAnsiTheme="majorHAnsi"/>
          <w:lang w:val="sr-Cyrl-BA"/>
        </w:rPr>
        <w:t>Зорица Бојанић, члан – Одјељење за просторно уређење Општине Лакташи,</w:t>
      </w:r>
    </w:p>
    <w:p w:rsidR="0052657C" w:rsidRPr="00236BB5" w:rsidRDefault="0052657C" w:rsidP="00936AA2">
      <w:pPr>
        <w:ind w:firstLine="360"/>
        <w:jc w:val="both"/>
        <w:rPr>
          <w:rFonts w:asciiTheme="majorHAnsi" w:hAnsiTheme="majorHAnsi"/>
          <w:lang w:val="sr-Cyrl-BA"/>
        </w:rPr>
      </w:pPr>
      <w:r w:rsidRPr="00236BB5">
        <w:rPr>
          <w:rFonts w:asciiTheme="majorHAnsi" w:hAnsiTheme="majorHAnsi"/>
          <w:lang w:val="sr-Cyrl-BA"/>
        </w:rPr>
        <w:t>Велибор Витор, члан – начелник Одјељења за ГИС – Републичка управа за геодетске и имовинско-правне послове,</w:t>
      </w:r>
    </w:p>
    <w:p w:rsidR="0052657C" w:rsidRPr="00236BB5" w:rsidRDefault="0052657C" w:rsidP="00936AA2">
      <w:pPr>
        <w:ind w:firstLine="360"/>
        <w:jc w:val="both"/>
        <w:rPr>
          <w:rFonts w:asciiTheme="majorHAnsi" w:hAnsiTheme="majorHAnsi"/>
          <w:lang w:val="sr-Cyrl-BA"/>
        </w:rPr>
      </w:pPr>
      <w:r w:rsidRPr="00236BB5">
        <w:rPr>
          <w:rFonts w:asciiTheme="majorHAnsi" w:hAnsiTheme="majorHAnsi"/>
          <w:lang w:val="sr-Cyrl-BA"/>
        </w:rPr>
        <w:t>Горан Милојевић, члан – руководилац Одсјека за конзерваторско</w:t>
      </w:r>
      <w:r w:rsidRPr="00236BB5">
        <w:rPr>
          <w:rFonts w:asciiTheme="majorHAnsi" w:hAnsiTheme="majorHAnsi"/>
          <w:lang w:val="bs-Cyrl-BA"/>
        </w:rPr>
        <w:t>-</w:t>
      </w:r>
      <w:r w:rsidRPr="00236BB5">
        <w:rPr>
          <w:rFonts w:asciiTheme="majorHAnsi" w:hAnsiTheme="majorHAnsi"/>
          <w:lang w:val="sr-Cyrl-BA"/>
        </w:rPr>
        <w:t>рестаураторске послове – Републички завод за заштиту културно-историјског и природног насљеђа,</w:t>
      </w:r>
    </w:p>
    <w:p w:rsidR="0052657C" w:rsidRPr="00236BB5" w:rsidRDefault="0052657C" w:rsidP="00936AA2">
      <w:pPr>
        <w:ind w:firstLine="360"/>
        <w:jc w:val="both"/>
        <w:rPr>
          <w:rFonts w:asciiTheme="majorHAnsi" w:hAnsiTheme="majorHAnsi"/>
          <w:lang w:val="sr-Cyrl-BA"/>
        </w:rPr>
      </w:pPr>
      <w:r w:rsidRPr="00236BB5">
        <w:rPr>
          <w:rFonts w:asciiTheme="majorHAnsi" w:hAnsiTheme="majorHAnsi"/>
          <w:lang w:val="sr-Cyrl-BA"/>
        </w:rPr>
        <w:t>мр Борис Марковић, члан – Министарство пољопривреде, шумарства и водопривреде, Ресор шумарства,</w:t>
      </w:r>
    </w:p>
    <w:p w:rsidR="0052657C" w:rsidRPr="00236BB5" w:rsidRDefault="0052657C" w:rsidP="00936AA2">
      <w:pPr>
        <w:ind w:firstLine="360"/>
        <w:jc w:val="both"/>
        <w:rPr>
          <w:rFonts w:asciiTheme="majorHAnsi" w:hAnsiTheme="majorHAnsi"/>
          <w:lang w:val="sr-Cyrl-BA"/>
        </w:rPr>
      </w:pPr>
      <w:r w:rsidRPr="00236BB5">
        <w:rPr>
          <w:rFonts w:asciiTheme="majorHAnsi" w:hAnsiTheme="majorHAnsi"/>
          <w:lang w:val="sr-Cyrl-BA"/>
        </w:rPr>
        <w:lastRenderedPageBreak/>
        <w:t>Живка Протић, члан – Министарство пољопривреде, шумарства и водопривреде, Ресор пољопривреде,</w:t>
      </w:r>
    </w:p>
    <w:p w:rsidR="0052657C" w:rsidRPr="00236BB5" w:rsidRDefault="0052657C" w:rsidP="00936AA2">
      <w:pPr>
        <w:ind w:firstLine="360"/>
        <w:jc w:val="both"/>
        <w:rPr>
          <w:rFonts w:asciiTheme="majorHAnsi" w:hAnsiTheme="majorHAnsi"/>
          <w:lang w:val="sr-Cyrl-BA"/>
        </w:rPr>
      </w:pPr>
      <w:r w:rsidRPr="00236BB5">
        <w:rPr>
          <w:rFonts w:asciiTheme="majorHAnsi" w:hAnsiTheme="majorHAnsi"/>
          <w:lang w:val="sr-Cyrl-BA"/>
        </w:rPr>
        <w:t>Ненад Ђукић, члан – Министарство пољопривреде, шумарства и водопривреде, Ресор водопривреде,</w:t>
      </w:r>
    </w:p>
    <w:p w:rsidR="0052657C" w:rsidRPr="00236BB5" w:rsidRDefault="0052657C" w:rsidP="00936AA2">
      <w:pPr>
        <w:ind w:firstLine="360"/>
        <w:jc w:val="both"/>
        <w:rPr>
          <w:rFonts w:asciiTheme="majorHAnsi" w:hAnsiTheme="majorHAnsi"/>
          <w:lang w:val="sr-Cyrl-BA"/>
        </w:rPr>
      </w:pPr>
      <w:r w:rsidRPr="00236BB5">
        <w:rPr>
          <w:rFonts w:asciiTheme="majorHAnsi" w:hAnsiTheme="majorHAnsi"/>
          <w:lang w:val="sr-Cyrl-BA"/>
        </w:rPr>
        <w:t>Бранка Суботић, члан – виши стручни сарадник за категоризацију у ресору Туризам и угоститељство – Министарство трговине и туризма,</w:t>
      </w:r>
    </w:p>
    <w:p w:rsidR="0052657C" w:rsidRPr="00236BB5" w:rsidRDefault="0052657C" w:rsidP="00936AA2">
      <w:pPr>
        <w:ind w:firstLine="360"/>
        <w:jc w:val="both"/>
        <w:rPr>
          <w:rFonts w:asciiTheme="majorHAnsi" w:hAnsiTheme="majorHAnsi"/>
          <w:lang w:val="sr-Cyrl-BA"/>
        </w:rPr>
      </w:pPr>
      <w:r w:rsidRPr="00236BB5">
        <w:rPr>
          <w:rFonts w:asciiTheme="majorHAnsi" w:hAnsiTheme="majorHAnsi"/>
          <w:lang w:val="sr-Cyrl-BA"/>
        </w:rPr>
        <w:t>Милан Драгић, члан – „Аеродроми Републике Српске“ а. д. Бања Лука,</w:t>
      </w:r>
    </w:p>
    <w:p w:rsidR="0052657C" w:rsidRPr="00236BB5" w:rsidRDefault="0052657C" w:rsidP="00936AA2">
      <w:pPr>
        <w:ind w:firstLine="360"/>
        <w:jc w:val="both"/>
        <w:rPr>
          <w:rFonts w:asciiTheme="majorHAnsi" w:hAnsiTheme="majorHAnsi"/>
          <w:lang w:val="sr-Cyrl-BA"/>
        </w:rPr>
      </w:pPr>
      <w:r w:rsidRPr="00236BB5">
        <w:rPr>
          <w:rFonts w:asciiTheme="majorHAnsi" w:hAnsiTheme="majorHAnsi"/>
          <w:lang w:val="sr-Cyrl-BA"/>
        </w:rPr>
        <w:t>Љиљана Пејић Рогић, члан – Јавно предузеће „Путеви Републике Српске“,</w:t>
      </w:r>
    </w:p>
    <w:p w:rsidR="0052657C" w:rsidRPr="00236BB5" w:rsidRDefault="0052657C" w:rsidP="00936AA2">
      <w:pPr>
        <w:ind w:firstLine="360"/>
        <w:jc w:val="both"/>
        <w:rPr>
          <w:rFonts w:asciiTheme="majorHAnsi" w:hAnsiTheme="majorHAnsi"/>
          <w:lang w:val="sr-Cyrl-BA"/>
        </w:rPr>
      </w:pPr>
      <w:r w:rsidRPr="00236BB5">
        <w:rPr>
          <w:rFonts w:asciiTheme="majorHAnsi" w:hAnsiTheme="majorHAnsi"/>
          <w:lang w:val="sr-Cyrl-BA"/>
        </w:rPr>
        <w:t>Јадранка Иветић, члан – Јавно предузеће „Аутопутеви Републике Српске“,</w:t>
      </w:r>
    </w:p>
    <w:p w:rsidR="0052657C" w:rsidRPr="00236BB5" w:rsidRDefault="0052657C" w:rsidP="00936AA2">
      <w:pPr>
        <w:ind w:firstLine="360"/>
        <w:jc w:val="both"/>
        <w:rPr>
          <w:rFonts w:asciiTheme="majorHAnsi" w:hAnsiTheme="majorHAnsi"/>
          <w:lang w:val="sr-Cyrl-BA"/>
        </w:rPr>
      </w:pPr>
      <w:r w:rsidRPr="00236BB5">
        <w:rPr>
          <w:rFonts w:asciiTheme="majorHAnsi" w:hAnsiTheme="majorHAnsi"/>
          <w:lang w:val="sr-Cyrl-BA"/>
        </w:rPr>
        <w:t>Драгослав Михајловић, члан – секретар Удружења саобраћаја и веза – Привредна комора Републике Српске,</w:t>
      </w:r>
    </w:p>
    <w:p w:rsidR="0052657C" w:rsidRPr="00236BB5" w:rsidRDefault="0052657C" w:rsidP="00936AA2">
      <w:pPr>
        <w:ind w:firstLine="360"/>
        <w:jc w:val="both"/>
        <w:rPr>
          <w:rFonts w:asciiTheme="majorHAnsi" w:hAnsiTheme="majorHAnsi"/>
          <w:lang w:val="sr-Cyrl-BA"/>
        </w:rPr>
      </w:pPr>
      <w:r w:rsidRPr="00236BB5">
        <w:rPr>
          <w:rFonts w:asciiTheme="majorHAnsi" w:hAnsiTheme="majorHAnsi"/>
          <w:lang w:val="sr-Cyrl-BA"/>
        </w:rPr>
        <w:t>проф. др Бранкица Милојевић, члан – Архитектонско-грађевинско-геодетски факултет Универзитета у Бањој Луци,</w:t>
      </w:r>
    </w:p>
    <w:p w:rsidR="0052657C" w:rsidRPr="00236BB5" w:rsidRDefault="0052657C" w:rsidP="00936AA2">
      <w:pPr>
        <w:ind w:firstLine="360"/>
        <w:jc w:val="both"/>
        <w:rPr>
          <w:rFonts w:asciiTheme="majorHAnsi" w:hAnsiTheme="majorHAnsi"/>
          <w:lang w:val="sr-Cyrl-BA"/>
        </w:rPr>
      </w:pPr>
      <w:r w:rsidRPr="00236BB5">
        <w:rPr>
          <w:rFonts w:asciiTheme="majorHAnsi" w:hAnsiTheme="majorHAnsi"/>
          <w:lang w:val="sr-Cyrl-BA"/>
        </w:rPr>
        <w:t>проф. др Рајко Гњато, члан – Природно-математички факултет Универзитета у Бањој Луци,</w:t>
      </w:r>
    </w:p>
    <w:p w:rsidR="0052657C" w:rsidRPr="00236BB5" w:rsidRDefault="0052657C" w:rsidP="00936AA2">
      <w:pPr>
        <w:ind w:firstLine="360"/>
        <w:jc w:val="both"/>
        <w:rPr>
          <w:rFonts w:asciiTheme="majorHAnsi" w:hAnsiTheme="majorHAnsi"/>
          <w:lang w:val="sr-Cyrl-BA"/>
        </w:rPr>
      </w:pPr>
      <w:r w:rsidRPr="00236BB5">
        <w:rPr>
          <w:rFonts w:asciiTheme="majorHAnsi" w:hAnsiTheme="majorHAnsi"/>
          <w:lang w:val="sr-Cyrl-BA"/>
        </w:rPr>
        <w:t>Желимир Радишић, члан – Републички завод за статистику,</w:t>
      </w:r>
    </w:p>
    <w:p w:rsidR="0052657C" w:rsidRPr="00236BB5" w:rsidRDefault="0052657C" w:rsidP="00936AA2">
      <w:pPr>
        <w:ind w:firstLine="360"/>
        <w:jc w:val="both"/>
        <w:rPr>
          <w:rFonts w:asciiTheme="majorHAnsi" w:hAnsiTheme="majorHAnsi"/>
          <w:lang w:val="sr-Cyrl-BA"/>
        </w:rPr>
      </w:pPr>
      <w:r w:rsidRPr="00236BB5">
        <w:rPr>
          <w:rFonts w:asciiTheme="majorHAnsi" w:hAnsiTheme="majorHAnsi"/>
          <w:lang w:val="sr-Cyrl-BA"/>
        </w:rPr>
        <w:t>Марица Ђокић, члан – инспектор – Министарство правде,</w:t>
      </w:r>
    </w:p>
    <w:p w:rsidR="0052657C" w:rsidRPr="00236BB5" w:rsidRDefault="0052657C" w:rsidP="00936AA2">
      <w:pPr>
        <w:ind w:firstLine="360"/>
        <w:jc w:val="both"/>
        <w:rPr>
          <w:rFonts w:asciiTheme="majorHAnsi" w:hAnsiTheme="majorHAnsi"/>
          <w:lang w:val="sr-Cyrl-BA"/>
        </w:rPr>
      </w:pPr>
      <w:r w:rsidRPr="00236BB5">
        <w:rPr>
          <w:rFonts w:asciiTheme="majorHAnsi" w:hAnsiTheme="majorHAnsi"/>
          <w:lang w:val="sr-Cyrl-BA"/>
        </w:rPr>
        <w:t>Бранислав Радиновић, члан – секретар у Министарству просвјете и културе,</w:t>
      </w:r>
    </w:p>
    <w:p w:rsidR="0052657C" w:rsidRPr="00236BB5" w:rsidRDefault="0052657C" w:rsidP="00936AA2">
      <w:pPr>
        <w:ind w:firstLine="360"/>
        <w:jc w:val="both"/>
        <w:rPr>
          <w:rFonts w:asciiTheme="majorHAnsi" w:hAnsiTheme="majorHAnsi"/>
          <w:lang w:val="sr-Cyrl-BA"/>
        </w:rPr>
      </w:pPr>
      <w:r w:rsidRPr="00236BB5">
        <w:rPr>
          <w:rFonts w:asciiTheme="majorHAnsi" w:hAnsiTheme="majorHAnsi"/>
          <w:lang w:val="sr-Cyrl-BA"/>
        </w:rPr>
        <w:t xml:space="preserve">Сњежана Келечевић, члан – Народна скупштина Републике Српске и </w:t>
      </w:r>
    </w:p>
    <w:p w:rsidR="0052657C" w:rsidRPr="00236BB5" w:rsidRDefault="0052657C" w:rsidP="00936AA2">
      <w:pPr>
        <w:ind w:firstLine="360"/>
        <w:jc w:val="both"/>
        <w:rPr>
          <w:rFonts w:asciiTheme="majorHAnsi" w:hAnsiTheme="majorHAnsi"/>
          <w:lang w:val="sr-Cyrl-BA"/>
        </w:rPr>
      </w:pPr>
      <w:r w:rsidRPr="00236BB5">
        <w:rPr>
          <w:rFonts w:asciiTheme="majorHAnsi" w:hAnsiTheme="majorHAnsi"/>
          <w:lang w:val="sr-Cyrl-BA"/>
        </w:rPr>
        <w:t>Ненад Кузмић, члан – Народна скупштина Републике Српске.</w:t>
      </w:r>
    </w:p>
    <w:p w:rsidR="0052657C" w:rsidRPr="00236BB5" w:rsidRDefault="0052657C" w:rsidP="00236BB5">
      <w:pPr>
        <w:jc w:val="both"/>
        <w:rPr>
          <w:rFonts w:asciiTheme="majorHAnsi" w:hAnsiTheme="majorHAnsi"/>
          <w:lang w:val="sr-Cyrl-BA"/>
        </w:rPr>
      </w:pPr>
    </w:p>
    <w:p w:rsidR="0052657C" w:rsidRPr="00236BB5" w:rsidRDefault="0052657C" w:rsidP="00DF2F70">
      <w:pPr>
        <w:jc w:val="center"/>
        <w:rPr>
          <w:rFonts w:asciiTheme="majorHAnsi" w:hAnsiTheme="majorHAnsi"/>
          <w:lang w:val="sr-Cyrl-BA"/>
        </w:rPr>
      </w:pPr>
      <w:r w:rsidRPr="00DF2F70">
        <w:rPr>
          <w:rFonts w:asciiTheme="majorHAnsi" w:hAnsiTheme="majorHAnsi"/>
          <w:lang w:val="sr-Cyrl-BA"/>
        </w:rPr>
        <w:t>III</w:t>
      </w:r>
    </w:p>
    <w:p w:rsidR="0052657C" w:rsidRDefault="0052657C" w:rsidP="00936AA2">
      <w:pPr>
        <w:ind w:firstLine="360"/>
        <w:jc w:val="both"/>
        <w:rPr>
          <w:rFonts w:asciiTheme="majorHAnsi" w:hAnsiTheme="majorHAnsi"/>
          <w:lang w:val="sr-Latn-BA"/>
        </w:rPr>
      </w:pPr>
      <w:r w:rsidRPr="00236BB5">
        <w:rPr>
          <w:rFonts w:asciiTheme="majorHAnsi" w:hAnsiTheme="majorHAnsi"/>
          <w:lang w:val="sr-Cyrl-BA"/>
        </w:rPr>
        <w:t>Савјет плана прати израду Просторног плана подручја посебне намјене „Аеродром Бања Лука“, те прати вођење јавне расправе и усаглашавање ставова и интереса током израде документа просторног уређења, заузима стручн</w:t>
      </w:r>
      <w:r w:rsidRPr="00236BB5">
        <w:rPr>
          <w:rFonts w:asciiTheme="majorHAnsi" w:hAnsiTheme="majorHAnsi"/>
        </w:rPr>
        <w:t>e</w:t>
      </w:r>
      <w:r w:rsidRPr="00236BB5">
        <w:rPr>
          <w:rFonts w:asciiTheme="majorHAnsi" w:hAnsiTheme="majorHAnsi"/>
          <w:lang w:val="sr-Cyrl-BA"/>
        </w:rPr>
        <w:t xml:space="preserve"> ставов</w:t>
      </w:r>
      <w:r w:rsidRPr="00236BB5">
        <w:rPr>
          <w:rFonts w:asciiTheme="majorHAnsi" w:hAnsiTheme="majorHAnsi"/>
        </w:rPr>
        <w:t>e</w:t>
      </w:r>
      <w:r w:rsidRPr="00236BB5">
        <w:rPr>
          <w:rFonts w:asciiTheme="majorHAnsi" w:hAnsiTheme="majorHAnsi"/>
          <w:lang w:val="sr-Cyrl-BA"/>
        </w:rPr>
        <w:t xml:space="preserve"> према питањима општег, привредног и просторног развоја подручја за који се документ доноси, заузима стручне ставове у погледу рационалности и квалитета предложених планских рјешења,  те врши и друге послове у складу са чланом 43. став 2. Закона о уређењу простора и грађењу („Службени гласник Републике Српске“, број 40/13).</w:t>
      </w:r>
    </w:p>
    <w:p w:rsidR="00936AA2" w:rsidRDefault="00936AA2" w:rsidP="00936AA2">
      <w:pPr>
        <w:ind w:firstLine="360"/>
        <w:jc w:val="both"/>
        <w:rPr>
          <w:rFonts w:asciiTheme="majorHAnsi" w:hAnsiTheme="majorHAnsi"/>
          <w:lang w:val="sr-Latn-BA"/>
        </w:rPr>
      </w:pPr>
    </w:p>
    <w:p w:rsidR="0052657C" w:rsidRPr="00DF2F70" w:rsidRDefault="0052657C" w:rsidP="00DF2F70">
      <w:pPr>
        <w:jc w:val="center"/>
        <w:rPr>
          <w:rFonts w:asciiTheme="majorHAnsi" w:hAnsiTheme="majorHAnsi"/>
          <w:lang w:val="sr-Cyrl-BA"/>
        </w:rPr>
      </w:pPr>
      <w:r w:rsidRPr="00DF2F70">
        <w:rPr>
          <w:rFonts w:asciiTheme="majorHAnsi" w:hAnsiTheme="majorHAnsi"/>
          <w:lang w:val="sr-Cyrl-BA"/>
        </w:rPr>
        <w:t>IV</w:t>
      </w:r>
    </w:p>
    <w:p w:rsidR="0052657C" w:rsidRPr="00236BB5" w:rsidRDefault="0052657C" w:rsidP="00D07E14">
      <w:pPr>
        <w:ind w:firstLine="360"/>
        <w:jc w:val="both"/>
        <w:rPr>
          <w:rFonts w:asciiTheme="majorHAnsi" w:hAnsiTheme="majorHAnsi"/>
          <w:lang w:val="sr-Cyrl-BA"/>
        </w:rPr>
      </w:pPr>
      <w:proofErr w:type="gramStart"/>
      <w:r w:rsidRPr="00236BB5">
        <w:rPr>
          <w:rFonts w:asciiTheme="majorHAnsi" w:hAnsiTheme="majorHAnsi"/>
        </w:rPr>
        <w:t>O</w:t>
      </w:r>
      <w:r w:rsidRPr="00236BB5">
        <w:rPr>
          <w:rFonts w:asciiTheme="majorHAnsi" w:hAnsiTheme="majorHAnsi"/>
          <w:lang w:val="sr-Cyrl-BA"/>
        </w:rPr>
        <w:t>ва одлука ступа на снагу осмог дана од дана објављивања у „Службеном гласнику Републике Српске“.</w:t>
      </w:r>
      <w:proofErr w:type="gramEnd"/>
    </w:p>
    <w:p w:rsidR="00936AA2" w:rsidRDefault="00936AA2" w:rsidP="00236BB5">
      <w:pPr>
        <w:jc w:val="both"/>
        <w:rPr>
          <w:rFonts w:asciiTheme="majorHAnsi" w:hAnsiTheme="majorHAnsi"/>
          <w:lang w:val="sr-Latn-BA"/>
        </w:rPr>
      </w:pPr>
    </w:p>
    <w:p w:rsidR="00D07E14" w:rsidRPr="00D07E14" w:rsidRDefault="007701D0" w:rsidP="00D07E14">
      <w:pPr>
        <w:ind w:firstLine="360"/>
        <w:jc w:val="both"/>
        <w:rPr>
          <w:rFonts w:asciiTheme="majorHAnsi" w:hAnsiTheme="majorHAnsi"/>
          <w:i/>
          <w:lang w:val="sr-Latn-BA"/>
        </w:rPr>
      </w:pPr>
      <w:r w:rsidRPr="00D07E14">
        <w:rPr>
          <w:rFonts w:asciiTheme="majorHAnsi" w:hAnsiTheme="majorHAnsi"/>
          <w:i/>
          <w:lang w:val="sr-Cyrl-BA"/>
        </w:rPr>
        <w:t xml:space="preserve">44 народна посланика су гласала ''за'', нико није гласао ''против'', 28 је било </w:t>
      </w:r>
    </w:p>
    <w:p w:rsidR="0052657C" w:rsidRPr="00D07E14" w:rsidRDefault="007701D0" w:rsidP="00D07E14">
      <w:pPr>
        <w:ind w:firstLine="360"/>
        <w:jc w:val="both"/>
        <w:rPr>
          <w:rFonts w:asciiTheme="majorHAnsi" w:hAnsiTheme="majorHAnsi"/>
          <w:i/>
          <w:lang w:val="sr-Cyrl-BA"/>
        </w:rPr>
      </w:pPr>
      <w:r w:rsidRPr="00D07E14">
        <w:rPr>
          <w:rFonts w:asciiTheme="majorHAnsi" w:hAnsiTheme="majorHAnsi"/>
          <w:i/>
          <w:lang w:val="sr-Cyrl-BA"/>
        </w:rPr>
        <w:t>''уздржано'')</w:t>
      </w:r>
    </w:p>
    <w:p w:rsidR="00D07E14" w:rsidRPr="00EB511C" w:rsidRDefault="007701D0" w:rsidP="00D07E14">
      <w:pPr>
        <w:ind w:firstLine="360"/>
        <w:jc w:val="both"/>
        <w:rPr>
          <w:rFonts w:asciiTheme="majorHAnsi" w:hAnsiTheme="majorHAnsi"/>
          <w:u w:val="single"/>
          <w:lang w:val="sr-Latn-BA"/>
        </w:rPr>
      </w:pPr>
      <w:r w:rsidRPr="00EB511C">
        <w:rPr>
          <w:rFonts w:asciiTheme="majorHAnsi" w:hAnsiTheme="majorHAnsi"/>
          <w:u w:val="single"/>
          <w:lang w:val="sr-Cyrl-BA"/>
        </w:rPr>
        <w:t xml:space="preserve">Усвојена је Одлука о именовању Савјета плана за праћење израде Просторног </w:t>
      </w:r>
    </w:p>
    <w:p w:rsidR="007701D0" w:rsidRPr="00EB511C" w:rsidRDefault="007701D0" w:rsidP="00D07E14">
      <w:pPr>
        <w:ind w:firstLine="360"/>
        <w:jc w:val="both"/>
        <w:rPr>
          <w:rFonts w:asciiTheme="majorHAnsi" w:hAnsiTheme="majorHAnsi"/>
          <w:u w:val="single"/>
          <w:lang w:val="sr-Cyrl-BA"/>
        </w:rPr>
      </w:pPr>
      <w:r w:rsidRPr="00EB511C">
        <w:rPr>
          <w:rFonts w:asciiTheme="majorHAnsi" w:hAnsiTheme="majorHAnsi"/>
          <w:u w:val="single"/>
          <w:lang w:val="sr-Cyrl-BA"/>
        </w:rPr>
        <w:t>плана подручја посебне намјене ''Аеродром Бања Лука''.</w:t>
      </w:r>
    </w:p>
    <w:p w:rsidR="007701D0" w:rsidRPr="00EB511C" w:rsidRDefault="007701D0" w:rsidP="00236BB5">
      <w:pPr>
        <w:jc w:val="both"/>
        <w:rPr>
          <w:rFonts w:asciiTheme="majorHAnsi" w:hAnsiTheme="majorHAnsi"/>
          <w:u w:val="single"/>
          <w:lang w:val="sr-Cyrl-BA"/>
        </w:rPr>
      </w:pPr>
    </w:p>
    <w:p w:rsidR="002C3479" w:rsidRDefault="002C3479" w:rsidP="00A40DF9">
      <w:pPr>
        <w:pStyle w:val="Heading2"/>
        <w:spacing w:before="0" w:after="0"/>
        <w:rPr>
          <w:i w:val="0"/>
          <w:sz w:val="24"/>
          <w:szCs w:val="24"/>
          <w:lang w:val="sr-Latn-BA"/>
        </w:rPr>
      </w:pPr>
      <w:r>
        <w:rPr>
          <w:i w:val="0"/>
          <w:sz w:val="24"/>
          <w:szCs w:val="24"/>
          <w:lang w:val="sr-Cyrl-BA"/>
        </w:rPr>
        <w:t xml:space="preserve">Ад – 11: </w:t>
      </w:r>
      <w:r w:rsidR="007B114E" w:rsidRPr="005B395D">
        <w:rPr>
          <w:i w:val="0"/>
          <w:sz w:val="24"/>
          <w:szCs w:val="24"/>
          <w:lang w:val="sr-Cyrl-BA"/>
        </w:rPr>
        <w:t xml:space="preserve">Приједлог резолуције о противљењу активностима изградње </w:t>
      </w:r>
    </w:p>
    <w:p w:rsidR="006C1CED" w:rsidRDefault="007B114E" w:rsidP="006C1CED">
      <w:pPr>
        <w:pStyle w:val="Heading2"/>
        <w:spacing w:before="0" w:after="0"/>
        <w:ind w:firstLine="990"/>
        <w:rPr>
          <w:i w:val="0"/>
          <w:sz w:val="24"/>
          <w:szCs w:val="24"/>
        </w:rPr>
      </w:pPr>
      <w:r w:rsidRPr="005B395D">
        <w:rPr>
          <w:i w:val="0"/>
          <w:sz w:val="24"/>
          <w:szCs w:val="24"/>
          <w:lang w:val="sr-Cyrl-BA"/>
        </w:rPr>
        <w:t>одлагалишта отпада ниске и средње радиоактивности у о</w:t>
      </w:r>
      <w:r w:rsidR="007701D0" w:rsidRPr="005B395D">
        <w:rPr>
          <w:i w:val="0"/>
          <w:sz w:val="24"/>
          <w:szCs w:val="24"/>
          <w:lang w:val="sr-Cyrl-BA"/>
        </w:rPr>
        <w:t xml:space="preserve">пштини </w:t>
      </w:r>
    </w:p>
    <w:p w:rsidR="007B114E" w:rsidRPr="006C1CED" w:rsidRDefault="007701D0" w:rsidP="006C1CED">
      <w:pPr>
        <w:pStyle w:val="Heading2"/>
        <w:spacing w:before="0" w:after="0"/>
        <w:ind w:firstLine="990"/>
        <w:rPr>
          <w:i w:val="0"/>
          <w:sz w:val="24"/>
          <w:szCs w:val="24"/>
        </w:rPr>
      </w:pPr>
      <w:r w:rsidRPr="005B395D">
        <w:rPr>
          <w:i w:val="0"/>
          <w:sz w:val="24"/>
          <w:szCs w:val="24"/>
          <w:lang w:val="sr-Cyrl-BA"/>
        </w:rPr>
        <w:t>Двор, Република Хрватска</w:t>
      </w:r>
    </w:p>
    <w:p w:rsidR="007701D0" w:rsidRPr="00236BB5" w:rsidRDefault="007701D0" w:rsidP="00236BB5">
      <w:pPr>
        <w:jc w:val="both"/>
        <w:rPr>
          <w:rFonts w:asciiTheme="majorHAnsi" w:hAnsiTheme="majorHAnsi"/>
          <w:lang w:val="sr-Cyrl-BA"/>
        </w:rPr>
      </w:pPr>
    </w:p>
    <w:p w:rsidR="007701D0" w:rsidRDefault="007701D0" w:rsidP="00D51427">
      <w:pPr>
        <w:ind w:firstLine="360"/>
        <w:jc w:val="both"/>
        <w:rPr>
          <w:rFonts w:asciiTheme="majorHAnsi" w:hAnsiTheme="majorHAnsi"/>
          <w:lang w:val="sr-Latn-BA"/>
        </w:rPr>
      </w:pPr>
      <w:r w:rsidRPr="00236BB5">
        <w:rPr>
          <w:rFonts w:asciiTheme="majorHAnsi" w:hAnsiTheme="majorHAnsi"/>
          <w:lang w:val="sr-Cyrl-BA"/>
        </w:rPr>
        <w:t>Приступило се изјашњавању о Приједлогу резолуције.</w:t>
      </w:r>
    </w:p>
    <w:p w:rsidR="002C3479" w:rsidRPr="002C3479" w:rsidRDefault="002C3479" w:rsidP="00236BB5">
      <w:pPr>
        <w:jc w:val="both"/>
        <w:rPr>
          <w:rFonts w:asciiTheme="majorHAnsi" w:hAnsiTheme="majorHAnsi"/>
          <w:lang w:val="sr-Latn-BA"/>
        </w:rPr>
      </w:pPr>
    </w:p>
    <w:p w:rsidR="007701D0" w:rsidRPr="00DF2F70" w:rsidRDefault="007701D0" w:rsidP="00DF2F70">
      <w:pPr>
        <w:jc w:val="center"/>
        <w:rPr>
          <w:rFonts w:asciiTheme="majorHAnsi" w:hAnsiTheme="majorHAnsi"/>
          <w:lang w:val="sr-Cyrl-BA"/>
        </w:rPr>
      </w:pPr>
      <w:r w:rsidRPr="00DF2F70">
        <w:rPr>
          <w:rFonts w:asciiTheme="majorHAnsi" w:hAnsiTheme="majorHAnsi"/>
          <w:lang w:val="sr-Cyrl-BA"/>
        </w:rPr>
        <w:t>Р Е З О Л У Ц И Ј А</w:t>
      </w:r>
    </w:p>
    <w:p w:rsidR="00EB511C" w:rsidRDefault="007701D0" w:rsidP="00DF2F70">
      <w:pPr>
        <w:jc w:val="center"/>
        <w:rPr>
          <w:rFonts w:asciiTheme="majorHAnsi" w:hAnsiTheme="majorHAnsi"/>
          <w:sz w:val="22"/>
          <w:szCs w:val="22"/>
          <w:lang w:val="sr-Latn-BA"/>
        </w:rPr>
      </w:pPr>
      <w:r w:rsidRPr="002C3479">
        <w:rPr>
          <w:rFonts w:asciiTheme="majorHAnsi" w:hAnsiTheme="majorHAnsi"/>
          <w:sz w:val="22"/>
          <w:szCs w:val="22"/>
          <w:lang w:val="sr-Cyrl-BA"/>
        </w:rPr>
        <w:t xml:space="preserve">О ПРОТИВЉЕЊУ АКТИВНОСТИМА ИЗГРАДЊЕ </w:t>
      </w:r>
    </w:p>
    <w:p w:rsidR="007701D0" w:rsidRPr="002C3479" w:rsidRDefault="007701D0" w:rsidP="00DF2F70">
      <w:pPr>
        <w:jc w:val="center"/>
        <w:rPr>
          <w:rFonts w:asciiTheme="majorHAnsi" w:hAnsiTheme="majorHAnsi"/>
          <w:sz w:val="22"/>
          <w:szCs w:val="22"/>
          <w:lang w:val="sr-Cyrl-BA"/>
        </w:rPr>
      </w:pPr>
      <w:r w:rsidRPr="002C3479">
        <w:rPr>
          <w:rFonts w:asciiTheme="majorHAnsi" w:hAnsiTheme="majorHAnsi"/>
          <w:sz w:val="22"/>
          <w:szCs w:val="22"/>
          <w:lang w:val="sr-Cyrl-BA"/>
        </w:rPr>
        <w:lastRenderedPageBreak/>
        <w:t>ОДЛАГАЛИШТА ОТПАДА НИСКЕ И СРЕДЊЕ РАДИОАКТИВНОСТИ У ОПШТИНИ ДВОР, РЕПУБЛИКА ХРВАТСКА</w:t>
      </w:r>
    </w:p>
    <w:p w:rsidR="007701D0" w:rsidRPr="00236BB5" w:rsidRDefault="007701D0" w:rsidP="00236BB5">
      <w:pPr>
        <w:jc w:val="both"/>
        <w:rPr>
          <w:rFonts w:asciiTheme="majorHAnsi" w:eastAsia="Calibri" w:hAnsiTheme="majorHAnsi"/>
          <w:lang w:val="sr-Cyrl-BA"/>
        </w:rPr>
      </w:pPr>
    </w:p>
    <w:p w:rsidR="007701D0" w:rsidRPr="00236BB5" w:rsidRDefault="007701D0" w:rsidP="002C3479">
      <w:pPr>
        <w:ind w:firstLine="360"/>
        <w:jc w:val="both"/>
        <w:rPr>
          <w:rFonts w:asciiTheme="majorHAnsi" w:eastAsia="Calibri" w:hAnsiTheme="majorHAnsi"/>
          <w:lang w:val="sr-Cyrl-BA"/>
        </w:rPr>
      </w:pPr>
      <w:r w:rsidRPr="00236BB5">
        <w:rPr>
          <w:rFonts w:asciiTheme="majorHAnsi" w:eastAsia="Calibri" w:hAnsiTheme="majorHAnsi"/>
          <w:lang w:val="sr-Cyrl-BA"/>
        </w:rPr>
        <w:t>Народна скупштина Републике Српске је упозната да је Хрватски сабор, на сједници одржаној 17. октобра 2014. године, донио Стратегију збрињавања радиоактивног отпада, искориштених извора и истрошеног нуклеарног горива  („Народне новине“, број 125/14), којом је одређено да ће се, у складу са важећим прописима Републике Хрватске, донијети Национални програм, којим ће бити дефинисано збрињавање радиоактивног отпада и истрошеног нуклеарног горива, те да ће се одредити и тачна локација за изградњу објекта за одлагање и складиштење радиоактивног отпада и истрошеног нуклеарног горива.</w:t>
      </w:r>
    </w:p>
    <w:p w:rsidR="007701D0" w:rsidRPr="00236BB5" w:rsidRDefault="007701D0" w:rsidP="002C3479">
      <w:pPr>
        <w:ind w:firstLine="360"/>
        <w:jc w:val="both"/>
        <w:rPr>
          <w:rFonts w:asciiTheme="majorHAnsi" w:eastAsia="Calibri" w:hAnsiTheme="majorHAnsi"/>
          <w:lang w:val="sr-Cyrl-BA"/>
        </w:rPr>
      </w:pPr>
    </w:p>
    <w:p w:rsidR="007701D0" w:rsidRPr="00236BB5" w:rsidRDefault="007701D0" w:rsidP="002C3479">
      <w:pPr>
        <w:ind w:firstLine="360"/>
        <w:jc w:val="both"/>
        <w:rPr>
          <w:rFonts w:asciiTheme="majorHAnsi" w:eastAsia="Calibri" w:hAnsiTheme="majorHAnsi"/>
          <w:lang w:val="sr-Cyrl-BA"/>
        </w:rPr>
      </w:pPr>
      <w:r w:rsidRPr="00236BB5">
        <w:rPr>
          <w:rFonts w:asciiTheme="majorHAnsi" w:eastAsia="Calibri" w:hAnsiTheme="majorHAnsi"/>
          <w:lang w:val="sr-Cyrl-BA"/>
        </w:rPr>
        <w:t>Народна скупштина Републике Српске са забринутошћу констатује да је локација Трговска гора, Општина Двор, предвиђена од Републике Хрватске за активности одлагања радиоактивног отпада, удаљена мање од 3 km од границе Хрватске са Босном и Херцеговином, односно од Општине Нови Град, те с обзиром на  чињенице које произлазе из доступне документације и постојеће литературе,  указује на сљедеће:</w:t>
      </w:r>
    </w:p>
    <w:p w:rsidR="007701D0" w:rsidRPr="00236BB5" w:rsidRDefault="007701D0" w:rsidP="002C3479">
      <w:pPr>
        <w:ind w:firstLine="360"/>
        <w:jc w:val="both"/>
        <w:rPr>
          <w:rFonts w:asciiTheme="majorHAnsi" w:eastAsia="Calibri" w:hAnsiTheme="majorHAnsi"/>
          <w:lang w:val="sr-Cyrl-BA"/>
        </w:rPr>
      </w:pPr>
    </w:p>
    <w:p w:rsidR="007701D0" w:rsidRPr="00236BB5" w:rsidRDefault="007701D0" w:rsidP="002C3479">
      <w:pPr>
        <w:ind w:firstLine="360"/>
        <w:jc w:val="both"/>
        <w:rPr>
          <w:rFonts w:asciiTheme="majorHAnsi" w:eastAsia="Calibri" w:hAnsiTheme="majorHAnsi"/>
          <w:noProof/>
          <w:lang w:val="sr-Cyrl-BA"/>
        </w:rPr>
      </w:pPr>
      <w:r w:rsidRPr="00236BB5">
        <w:rPr>
          <w:rFonts w:asciiTheme="majorHAnsi" w:eastAsia="Calibri" w:hAnsiTheme="majorHAnsi"/>
          <w:noProof/>
          <w:lang w:val="sr-Cyrl-BA"/>
        </w:rPr>
        <w:t xml:space="preserve">да се локација предвиђена за ове активности налази на средишњем дијелу масива Трговске горе, а то подручје је испресијецано водотоковима чије су подземне воде врло осјетљиве јер се лако и брзо могу загадити, те да водотокови представљају централно сливно подручје према ријеци Уни и општинама Нови Град, Крупа на Уни, Козарска Дубица и Костајница у Републици Српској, Босанска Крупа у Федерацији Босне и Херцеговине и Хрватска Костајница у Републици Хрватској. Друго сливно подручје одводи воде са ове локације према ријеци Купи, те општинама Босанска Крупа, Бужим, Велика Кладуша и сусједним хрватским општинама. Поток Жировац који протиче подручјем предвиђеним за одлагалиште радиоактивног и опасног отпада директно се улијева у ријеку Уну, чија се вода користи за пиће, наводњавање земљишта, купање и друге туристичке садржаје, а била би угрожена радиактивним и другим честицама опасним по живот и здравље људи; </w:t>
      </w:r>
    </w:p>
    <w:p w:rsidR="007701D0" w:rsidRPr="00236BB5" w:rsidRDefault="007701D0" w:rsidP="002C3479">
      <w:pPr>
        <w:ind w:firstLine="360"/>
        <w:jc w:val="both"/>
        <w:rPr>
          <w:rFonts w:asciiTheme="majorHAnsi" w:eastAsia="Calibri" w:hAnsiTheme="majorHAnsi"/>
          <w:noProof/>
          <w:lang w:val="sr-Cyrl-BA"/>
        </w:rPr>
      </w:pPr>
      <w:r w:rsidRPr="00236BB5">
        <w:rPr>
          <w:rFonts w:asciiTheme="majorHAnsi" w:eastAsia="Calibri" w:hAnsiTheme="majorHAnsi"/>
          <w:noProof/>
          <w:lang w:val="sr-Cyrl-BA"/>
        </w:rPr>
        <w:t xml:space="preserve">да је подручје Трговске горе грађено од кречњака доломита са стрмим нагибима и унутрашњим пукотинама па су стијене водопропусне, што додатно указује да ова локација није прихватљива за одлагање радиоактивног отпада и истрошеног нуклеарног горива; </w:t>
      </w:r>
    </w:p>
    <w:p w:rsidR="007701D0" w:rsidRPr="00236BB5" w:rsidRDefault="007701D0" w:rsidP="002C3479">
      <w:pPr>
        <w:ind w:firstLine="360"/>
        <w:jc w:val="both"/>
        <w:rPr>
          <w:rFonts w:asciiTheme="majorHAnsi" w:eastAsia="Calibri" w:hAnsiTheme="majorHAnsi"/>
          <w:noProof/>
          <w:lang w:val="sr-Cyrl-BA"/>
        </w:rPr>
      </w:pPr>
      <w:r w:rsidRPr="00236BB5">
        <w:rPr>
          <w:rFonts w:asciiTheme="majorHAnsi" w:eastAsia="Calibri" w:hAnsiTheme="majorHAnsi"/>
          <w:noProof/>
          <w:lang w:val="sr-Cyrl-BA"/>
        </w:rPr>
        <w:t xml:space="preserve">да се подручје Трговске горе налази у  6. и 7. трусној зони са јаким вертикалним и хоризонаталним расједима, што указује на лоше сеизмолошке карактеристике овог подручја; </w:t>
      </w:r>
    </w:p>
    <w:p w:rsidR="007701D0" w:rsidRPr="00236BB5" w:rsidRDefault="007701D0" w:rsidP="002C3479">
      <w:pPr>
        <w:ind w:firstLine="360"/>
        <w:jc w:val="both"/>
        <w:rPr>
          <w:rFonts w:asciiTheme="majorHAnsi" w:eastAsia="Calibri" w:hAnsiTheme="majorHAnsi"/>
          <w:noProof/>
          <w:lang w:val="sr-Cyrl-BA"/>
        </w:rPr>
      </w:pPr>
      <w:r w:rsidRPr="00236BB5">
        <w:rPr>
          <w:rFonts w:asciiTheme="majorHAnsi" w:eastAsia="Calibri" w:hAnsiTheme="majorHAnsi"/>
          <w:noProof/>
          <w:lang w:val="sr-Cyrl-BA"/>
        </w:rPr>
        <w:t>да је за збрињавање радиоактивног отпада планирано коришћење инфраструктурног  војног објекта, и то на локацији Черкезовац;</w:t>
      </w:r>
    </w:p>
    <w:p w:rsidR="007701D0" w:rsidRPr="00236BB5" w:rsidRDefault="007701D0" w:rsidP="002C3479">
      <w:pPr>
        <w:ind w:firstLine="360"/>
        <w:jc w:val="both"/>
        <w:rPr>
          <w:rFonts w:asciiTheme="majorHAnsi" w:eastAsia="Calibri" w:hAnsiTheme="majorHAnsi"/>
          <w:noProof/>
          <w:lang w:val="sr-Cyrl-BA"/>
        </w:rPr>
      </w:pPr>
      <w:r w:rsidRPr="00236BB5">
        <w:rPr>
          <w:rFonts w:asciiTheme="majorHAnsi" w:eastAsia="Calibri" w:hAnsiTheme="majorHAnsi"/>
          <w:noProof/>
          <w:lang w:val="sr-Cyrl-BA"/>
        </w:rPr>
        <w:t xml:space="preserve"> да је наведена локација за одлагање радиоактивног отпада одабрана на основу чињеница да постоји мањи број становника у Општини Двор, усљед миграције становништва у претходним ратним дешавањима; </w:t>
      </w:r>
    </w:p>
    <w:p w:rsidR="007701D0" w:rsidRPr="00236BB5" w:rsidRDefault="007701D0" w:rsidP="002C3479">
      <w:pPr>
        <w:ind w:firstLine="360"/>
        <w:jc w:val="both"/>
        <w:rPr>
          <w:rFonts w:asciiTheme="majorHAnsi" w:eastAsia="Calibri" w:hAnsiTheme="majorHAnsi"/>
          <w:noProof/>
          <w:lang w:val="sr-Cyrl-BA"/>
        </w:rPr>
      </w:pPr>
      <w:r w:rsidRPr="00236BB5">
        <w:rPr>
          <w:rFonts w:asciiTheme="majorHAnsi" w:eastAsia="Calibri" w:hAnsiTheme="majorHAnsi"/>
          <w:noProof/>
          <w:lang w:val="sr-Cyrl-BA"/>
        </w:rPr>
        <w:t xml:space="preserve">да ефекти по здравље од изложености зрачењу могу бити детерминистички – који се јављају убрзо након излагања или стохастички – који се очитују неко вријеме, а најчешће много година након излагања. Детерминистички ефекти који узрокују акутне здравствене ефекте узроковане изложености високим нивоима радијације за посљедицу имају одумирање великог броја ћелија или губитак </w:t>
      </w:r>
      <w:r w:rsidRPr="00236BB5">
        <w:rPr>
          <w:rFonts w:asciiTheme="majorHAnsi" w:eastAsia="Calibri" w:hAnsiTheme="majorHAnsi"/>
          <w:noProof/>
          <w:lang w:val="sr-Cyrl-BA"/>
        </w:rPr>
        <w:lastRenderedPageBreak/>
        <w:t>њихове способности да се регенеришу. Екстремне дозе зрачења цијелог тијела у кратком периоду могу изазвати бројна оштећења унутрашњих органа и ткива тијела које имају виталне функције, што би за посљедицу имало престанак функционисања и смрт, која може услиједити за неколико дана или седмица. Стохастички ефекти доводе до модификовања ћелије које се могу, након дужег процеса, развити у ћелије карцинома. Ови ефекти се обично појављују много година након изложености. Вјероватноћа настанка карциноматозне промјене или генетска предиспозиција након излагања радијацији  претпоставља се да су пропорционалног нивоа изложености и могу се пренијети на потомке тог лица.</w:t>
      </w:r>
    </w:p>
    <w:p w:rsidR="007701D0" w:rsidRPr="00236BB5" w:rsidRDefault="007701D0" w:rsidP="002C3479">
      <w:pPr>
        <w:ind w:firstLine="360"/>
        <w:jc w:val="both"/>
        <w:rPr>
          <w:rFonts w:asciiTheme="majorHAnsi" w:eastAsia="Calibri" w:hAnsiTheme="majorHAnsi"/>
          <w:noProof/>
          <w:lang w:val="sr-Cyrl-BA"/>
        </w:rPr>
      </w:pPr>
    </w:p>
    <w:p w:rsidR="007701D0" w:rsidRPr="00236BB5" w:rsidRDefault="007701D0" w:rsidP="002C3479">
      <w:pPr>
        <w:ind w:firstLine="360"/>
        <w:jc w:val="both"/>
        <w:rPr>
          <w:rFonts w:asciiTheme="majorHAnsi" w:eastAsia="Calibri" w:hAnsiTheme="majorHAnsi"/>
          <w:noProof/>
          <w:lang w:val="sr-Cyrl-BA"/>
        </w:rPr>
      </w:pPr>
      <w:r w:rsidRPr="00236BB5">
        <w:rPr>
          <w:rFonts w:asciiTheme="majorHAnsi" w:eastAsia="Calibri" w:hAnsiTheme="majorHAnsi"/>
          <w:noProof/>
          <w:lang w:val="sr-Cyrl-BA"/>
        </w:rPr>
        <w:t xml:space="preserve">Народна скупштина Републике Српске указује да до сада није забиљежен ниједан случај изградње одлагалишта радиоактивног отпада на граници са другом државом која нема изграђене нуклеарне објекте, те изражава забринутост што нису вршена теренска испитивања, већ је потенцијална локација одабрана само на основу постојећих литерарних података. </w:t>
      </w:r>
    </w:p>
    <w:p w:rsidR="007701D0" w:rsidRPr="00236BB5" w:rsidRDefault="007701D0" w:rsidP="002C3479">
      <w:pPr>
        <w:ind w:firstLine="360"/>
        <w:jc w:val="both"/>
        <w:rPr>
          <w:rFonts w:asciiTheme="majorHAnsi" w:eastAsia="Calibri" w:hAnsiTheme="majorHAnsi"/>
          <w:noProof/>
          <w:lang w:val="sr-Cyrl-BA"/>
        </w:rPr>
      </w:pPr>
    </w:p>
    <w:p w:rsidR="007701D0" w:rsidRPr="00236BB5" w:rsidRDefault="007701D0" w:rsidP="002C3479">
      <w:pPr>
        <w:ind w:firstLine="360"/>
        <w:jc w:val="both"/>
        <w:rPr>
          <w:rFonts w:asciiTheme="majorHAnsi" w:eastAsia="Calibri" w:hAnsiTheme="majorHAnsi"/>
          <w:lang w:val="sr-Cyrl-BA"/>
        </w:rPr>
      </w:pPr>
      <w:r w:rsidRPr="00236BB5">
        <w:rPr>
          <w:rFonts w:asciiTheme="majorHAnsi" w:eastAsia="Calibri" w:hAnsiTheme="majorHAnsi"/>
          <w:lang w:val="sr-Cyrl-BA"/>
        </w:rPr>
        <w:t>Имајући у виду чињенице наведене у т. 1. до 3. ове резолуције, Народна скупштина Републике Српске изражава противљење изградњи одлагалишта радиоактивног отпада на локацији Трговске горе и тражи од надлежних органа у Републици Хрватској предузимање активности ради обустављања од примјене усвојеног Просторног плана Општине Двор, Република Хрватска и Стратегије збрињавања радиоактивног отпада, искориштених извора и истрошеног нуклеарног горива, у дијелу који се односи на локацију Трговска гора на којој је предвиђена изградња одлагалишта отпада ниске и средње радиоактивности.</w:t>
      </w:r>
    </w:p>
    <w:p w:rsidR="007701D0" w:rsidRPr="00236BB5" w:rsidRDefault="007701D0" w:rsidP="002C3479">
      <w:pPr>
        <w:ind w:firstLine="360"/>
        <w:jc w:val="both"/>
        <w:rPr>
          <w:rFonts w:asciiTheme="majorHAnsi" w:eastAsia="Calibri" w:hAnsiTheme="majorHAnsi"/>
          <w:lang w:val="sr-Cyrl-BA"/>
        </w:rPr>
      </w:pPr>
    </w:p>
    <w:p w:rsidR="007701D0" w:rsidRPr="00236BB5" w:rsidRDefault="007701D0" w:rsidP="002C3479">
      <w:pPr>
        <w:ind w:firstLine="360"/>
        <w:jc w:val="both"/>
        <w:rPr>
          <w:rFonts w:asciiTheme="majorHAnsi" w:eastAsia="Calibri" w:hAnsiTheme="majorHAnsi"/>
          <w:lang w:val="sr-Cyrl-BA"/>
        </w:rPr>
      </w:pPr>
      <w:r w:rsidRPr="00236BB5">
        <w:rPr>
          <w:rFonts w:asciiTheme="majorHAnsi" w:eastAsia="Calibri" w:hAnsiTheme="majorHAnsi"/>
          <w:lang w:val="sr-Cyrl-BA"/>
        </w:rPr>
        <w:t xml:space="preserve">Народна скупштина Републике Српске позива </w:t>
      </w:r>
      <w:r w:rsidRPr="00236BB5">
        <w:rPr>
          <w:rFonts w:asciiTheme="majorHAnsi" w:eastAsia="Calibri" w:hAnsiTheme="majorHAnsi"/>
          <w:noProof/>
          <w:lang w:val="sr-Cyrl-BA"/>
        </w:rPr>
        <w:t xml:space="preserve">Парламентарну скупштину </w:t>
      </w:r>
      <w:r w:rsidRPr="00236BB5">
        <w:rPr>
          <w:rFonts w:asciiTheme="majorHAnsi" w:eastAsia="Calibri" w:hAnsiTheme="majorHAnsi"/>
          <w:lang w:val="sr-Cyrl-BA"/>
        </w:rPr>
        <w:t>Босне и Херцеговине да предузме све активности на доношењу посебне резолуције на нивоу Босне и Херцеговине, којом ће се утврдити политика, као и смјернице за њено спровођење, ради обустављања активности изградње одлагалишта отпада ниске и средње радиоактивности у Општини Двор, Република Хрватска.</w:t>
      </w:r>
    </w:p>
    <w:p w:rsidR="007701D0" w:rsidRPr="00236BB5" w:rsidRDefault="007701D0" w:rsidP="002C3479">
      <w:pPr>
        <w:ind w:firstLine="360"/>
        <w:jc w:val="both"/>
        <w:rPr>
          <w:rFonts w:asciiTheme="majorHAnsi" w:eastAsia="Calibri" w:hAnsiTheme="majorHAnsi"/>
          <w:noProof/>
          <w:lang w:val="sr-Cyrl-BA"/>
        </w:rPr>
      </w:pPr>
    </w:p>
    <w:p w:rsidR="007701D0" w:rsidRDefault="007701D0" w:rsidP="002C3479">
      <w:pPr>
        <w:ind w:firstLine="360"/>
        <w:jc w:val="both"/>
        <w:rPr>
          <w:rFonts w:asciiTheme="majorHAnsi" w:eastAsia="Calibri" w:hAnsiTheme="majorHAnsi"/>
          <w:noProof/>
          <w:lang w:val="sr-Latn-BA"/>
        </w:rPr>
      </w:pPr>
      <w:r w:rsidRPr="00236BB5">
        <w:rPr>
          <w:rFonts w:asciiTheme="majorHAnsi" w:eastAsia="Calibri" w:hAnsiTheme="majorHAnsi"/>
          <w:lang w:val="sr-Cyrl-BA"/>
        </w:rPr>
        <w:t>Народна скупштина Републике Српске позива надлежне органе у Републици Српској и Федерацији Босне и Херцеговине, као и Предсједништво Босне и Херцеговине</w:t>
      </w:r>
      <w:r w:rsidRPr="00236BB5">
        <w:rPr>
          <w:rFonts w:asciiTheme="majorHAnsi" w:eastAsia="Calibri" w:hAnsiTheme="majorHAnsi"/>
          <w:noProof/>
          <w:lang w:val="sr-Cyrl-BA"/>
        </w:rPr>
        <w:t xml:space="preserve">, Савјет министара Босне и Херцеговине </w:t>
      </w:r>
      <w:r w:rsidRPr="00236BB5">
        <w:rPr>
          <w:rFonts w:asciiTheme="majorHAnsi" w:eastAsia="Calibri" w:hAnsiTheme="majorHAnsi"/>
          <w:lang w:val="sr-Cyrl-BA"/>
        </w:rPr>
        <w:t>и Државну регулаторну агенцију за радијацијску и нуклеарну сигурност,</w:t>
      </w:r>
      <w:r w:rsidRPr="00236BB5">
        <w:rPr>
          <w:rFonts w:asciiTheme="majorHAnsi" w:eastAsia="Calibri" w:hAnsiTheme="majorHAnsi"/>
          <w:noProof/>
          <w:lang w:val="sr-Cyrl-BA"/>
        </w:rPr>
        <w:t xml:space="preserve"> да предузму све активности у оквирима својих надлежности, у циљу заштите интереса Републике Српске и Босне и Херцеговине, као и заштите безбједности и здравља  својих грађана.</w:t>
      </w:r>
    </w:p>
    <w:p w:rsidR="002C3479" w:rsidRPr="002C3479" w:rsidRDefault="002C3479" w:rsidP="002C3479">
      <w:pPr>
        <w:ind w:firstLine="360"/>
        <w:jc w:val="both"/>
        <w:rPr>
          <w:rFonts w:asciiTheme="majorHAnsi" w:eastAsia="Calibri" w:hAnsiTheme="majorHAnsi"/>
          <w:lang w:val="sr-Latn-BA"/>
        </w:rPr>
      </w:pPr>
    </w:p>
    <w:p w:rsidR="002C3479" w:rsidRPr="002C3479" w:rsidRDefault="0027231D" w:rsidP="002C3479">
      <w:pPr>
        <w:ind w:firstLine="360"/>
        <w:jc w:val="both"/>
        <w:rPr>
          <w:rFonts w:asciiTheme="majorHAnsi" w:eastAsia="Calibri" w:hAnsiTheme="majorHAnsi"/>
          <w:i/>
          <w:lang w:val="sr-Latn-BA"/>
        </w:rPr>
      </w:pPr>
      <w:r w:rsidRPr="002C3479">
        <w:rPr>
          <w:rFonts w:asciiTheme="majorHAnsi" w:eastAsia="Calibri" w:hAnsiTheme="majorHAnsi"/>
          <w:i/>
          <w:lang w:val="sr-Cyrl-BA"/>
        </w:rPr>
        <w:t xml:space="preserve">(72 народна посланика су гласала ''за'', нико није гласао ''против'', нико није био </w:t>
      </w:r>
    </w:p>
    <w:p w:rsidR="007701D0" w:rsidRPr="002C3479" w:rsidRDefault="0027231D" w:rsidP="002C3479">
      <w:pPr>
        <w:ind w:firstLine="360"/>
        <w:jc w:val="both"/>
        <w:rPr>
          <w:rFonts w:asciiTheme="majorHAnsi" w:eastAsia="Calibri" w:hAnsiTheme="majorHAnsi"/>
          <w:i/>
          <w:lang w:val="sr-Cyrl-BA"/>
        </w:rPr>
      </w:pPr>
      <w:r w:rsidRPr="002C3479">
        <w:rPr>
          <w:rFonts w:asciiTheme="majorHAnsi" w:eastAsia="Calibri" w:hAnsiTheme="majorHAnsi"/>
          <w:i/>
          <w:lang w:val="sr-Cyrl-BA"/>
        </w:rPr>
        <w:t>''уздржан'')</w:t>
      </w:r>
    </w:p>
    <w:p w:rsidR="002C3479" w:rsidRPr="00BE3A28" w:rsidRDefault="0027231D" w:rsidP="002C3479">
      <w:pPr>
        <w:ind w:firstLine="360"/>
        <w:jc w:val="both"/>
        <w:rPr>
          <w:rFonts w:asciiTheme="majorHAnsi" w:hAnsiTheme="majorHAnsi"/>
          <w:u w:val="single"/>
          <w:lang w:val="sr-Latn-BA"/>
        </w:rPr>
      </w:pPr>
      <w:r w:rsidRPr="00BE3A28">
        <w:rPr>
          <w:rFonts w:asciiTheme="majorHAnsi" w:eastAsia="Calibri" w:hAnsiTheme="majorHAnsi"/>
          <w:u w:val="single"/>
          <w:lang w:val="sr-Cyrl-BA"/>
        </w:rPr>
        <w:t>Усвојена је Резолуција о</w:t>
      </w:r>
      <w:r w:rsidRPr="00BE3A28">
        <w:rPr>
          <w:rFonts w:asciiTheme="majorHAnsi" w:hAnsiTheme="majorHAnsi"/>
          <w:u w:val="single"/>
          <w:lang w:val="sr-Cyrl-BA"/>
        </w:rPr>
        <w:t xml:space="preserve"> противљењу активностима изградње одлагалишта </w:t>
      </w:r>
    </w:p>
    <w:p w:rsidR="0027231D" w:rsidRPr="00BE3A28" w:rsidRDefault="0027231D" w:rsidP="002C3479">
      <w:pPr>
        <w:ind w:firstLine="360"/>
        <w:jc w:val="both"/>
        <w:rPr>
          <w:rFonts w:asciiTheme="majorHAnsi" w:hAnsiTheme="majorHAnsi"/>
          <w:u w:val="single"/>
          <w:lang w:val="sr-Cyrl-BA"/>
        </w:rPr>
      </w:pPr>
      <w:r w:rsidRPr="00BE3A28">
        <w:rPr>
          <w:rFonts w:asciiTheme="majorHAnsi" w:hAnsiTheme="majorHAnsi"/>
          <w:u w:val="single"/>
          <w:lang w:val="sr-Cyrl-BA"/>
        </w:rPr>
        <w:t>отпада ниске и средње радиоактивности у општини Двор, Република Хрватска.</w:t>
      </w:r>
    </w:p>
    <w:p w:rsidR="0027231D" w:rsidRPr="00236BB5" w:rsidRDefault="0027231D" w:rsidP="00236BB5">
      <w:pPr>
        <w:jc w:val="both"/>
        <w:rPr>
          <w:rFonts w:asciiTheme="majorHAnsi" w:hAnsiTheme="majorHAnsi"/>
          <w:lang w:val="sr-Cyrl-BA"/>
        </w:rPr>
      </w:pPr>
    </w:p>
    <w:p w:rsidR="004F36B8" w:rsidRDefault="004F36B8" w:rsidP="00D51427">
      <w:pPr>
        <w:pStyle w:val="Heading2"/>
        <w:spacing w:before="0" w:after="0"/>
        <w:rPr>
          <w:i w:val="0"/>
          <w:sz w:val="24"/>
          <w:szCs w:val="24"/>
          <w:lang w:val="sr-Latn-BA"/>
        </w:rPr>
      </w:pPr>
      <w:r>
        <w:rPr>
          <w:i w:val="0"/>
          <w:sz w:val="24"/>
          <w:szCs w:val="24"/>
          <w:lang w:val="sr-Cyrl-BA"/>
        </w:rPr>
        <w:t>Ад – 12:</w:t>
      </w:r>
      <w:r w:rsidR="0027231D" w:rsidRPr="005B395D">
        <w:rPr>
          <w:i w:val="0"/>
          <w:sz w:val="24"/>
          <w:szCs w:val="24"/>
          <w:lang w:val="sr-Cyrl-BA"/>
        </w:rPr>
        <w:t xml:space="preserve"> </w:t>
      </w:r>
      <w:r w:rsidR="007B114E" w:rsidRPr="005B395D">
        <w:rPr>
          <w:i w:val="0"/>
          <w:sz w:val="24"/>
          <w:szCs w:val="24"/>
          <w:lang w:val="sr-Cyrl-BA"/>
        </w:rPr>
        <w:t xml:space="preserve">Приједлог програма послова премјера и успостављања катастра </w:t>
      </w:r>
    </w:p>
    <w:p w:rsidR="007B114E" w:rsidRPr="005B395D" w:rsidRDefault="007B114E" w:rsidP="00341E47">
      <w:pPr>
        <w:pStyle w:val="Heading2"/>
        <w:spacing w:before="0" w:after="0"/>
        <w:ind w:firstLine="990"/>
        <w:rPr>
          <w:i w:val="0"/>
          <w:sz w:val="24"/>
          <w:szCs w:val="24"/>
          <w:lang w:val="sr-Cyrl-BA"/>
        </w:rPr>
      </w:pPr>
      <w:r w:rsidRPr="005B395D">
        <w:rPr>
          <w:i w:val="0"/>
          <w:sz w:val="24"/>
          <w:szCs w:val="24"/>
          <w:lang w:val="sr-Cyrl-BA"/>
        </w:rPr>
        <w:t>непокретно</w:t>
      </w:r>
      <w:r w:rsidR="0027231D" w:rsidRPr="005B395D">
        <w:rPr>
          <w:i w:val="0"/>
          <w:sz w:val="24"/>
          <w:szCs w:val="24"/>
          <w:lang w:val="sr-Cyrl-BA"/>
        </w:rPr>
        <w:t>сти за период 2016-2020. године</w:t>
      </w:r>
    </w:p>
    <w:p w:rsidR="0027231D" w:rsidRPr="00236BB5" w:rsidRDefault="0027231D" w:rsidP="00236BB5">
      <w:pPr>
        <w:jc w:val="both"/>
        <w:rPr>
          <w:rFonts w:asciiTheme="majorHAnsi" w:hAnsiTheme="majorHAnsi"/>
          <w:lang w:val="sr-Cyrl-BA"/>
        </w:rPr>
      </w:pPr>
    </w:p>
    <w:p w:rsidR="0027231D" w:rsidRDefault="0027231D" w:rsidP="00236BB5">
      <w:pPr>
        <w:jc w:val="both"/>
        <w:rPr>
          <w:rFonts w:asciiTheme="majorHAnsi" w:hAnsiTheme="majorHAnsi"/>
          <w:lang w:val="sr-Latn-BA"/>
        </w:rPr>
      </w:pPr>
      <w:r w:rsidRPr="00236BB5">
        <w:rPr>
          <w:rFonts w:asciiTheme="majorHAnsi" w:hAnsiTheme="majorHAnsi"/>
          <w:lang w:val="sr-Cyrl-BA"/>
        </w:rPr>
        <w:t>Приступило се изјашњавању о Приједлогу закључка.</w:t>
      </w:r>
    </w:p>
    <w:p w:rsidR="004F36B8" w:rsidRPr="004F36B8" w:rsidRDefault="004F36B8" w:rsidP="00236BB5">
      <w:pPr>
        <w:jc w:val="both"/>
        <w:rPr>
          <w:rFonts w:asciiTheme="majorHAnsi" w:hAnsiTheme="majorHAnsi"/>
          <w:lang w:val="sr-Latn-BA"/>
        </w:rPr>
      </w:pPr>
    </w:p>
    <w:p w:rsidR="0027231D" w:rsidRPr="00DF2F70" w:rsidRDefault="0027231D" w:rsidP="004F36B8">
      <w:pPr>
        <w:jc w:val="center"/>
        <w:rPr>
          <w:rFonts w:asciiTheme="majorHAnsi" w:hAnsiTheme="majorHAnsi"/>
          <w:lang w:val="sr-Cyrl-BA"/>
        </w:rPr>
      </w:pPr>
      <w:r w:rsidRPr="00DF2F70">
        <w:rPr>
          <w:rFonts w:asciiTheme="majorHAnsi" w:hAnsiTheme="majorHAnsi"/>
          <w:lang w:val="sr-Cyrl-BA"/>
        </w:rPr>
        <w:lastRenderedPageBreak/>
        <w:t>З А К Љ У Ч А К</w:t>
      </w:r>
    </w:p>
    <w:p w:rsidR="0027231D" w:rsidRPr="00236BB5" w:rsidRDefault="0027231D" w:rsidP="004F36B8">
      <w:pPr>
        <w:jc w:val="center"/>
        <w:rPr>
          <w:rFonts w:asciiTheme="majorHAnsi" w:hAnsiTheme="majorHAnsi"/>
          <w:lang w:val="sr-Cyrl-BA"/>
        </w:rPr>
      </w:pPr>
      <w:r w:rsidRPr="00236BB5">
        <w:rPr>
          <w:rFonts w:asciiTheme="majorHAnsi" w:hAnsiTheme="majorHAnsi"/>
          <w:bCs/>
          <w:lang w:val="sr-Latn-BA"/>
        </w:rPr>
        <w:t xml:space="preserve">у вези </w:t>
      </w:r>
      <w:r w:rsidRPr="00236BB5">
        <w:rPr>
          <w:rFonts w:asciiTheme="majorHAnsi" w:hAnsiTheme="majorHAnsi"/>
          <w:lang w:val="sr-Cyrl-BA"/>
        </w:rPr>
        <w:t>Програма послова премјера и оснивања</w:t>
      </w:r>
    </w:p>
    <w:p w:rsidR="0027231D" w:rsidRPr="00236BB5" w:rsidRDefault="0027231D" w:rsidP="004F36B8">
      <w:pPr>
        <w:jc w:val="center"/>
        <w:rPr>
          <w:rFonts w:asciiTheme="majorHAnsi" w:hAnsiTheme="majorHAnsi"/>
          <w:lang w:val="sr-Cyrl-BA"/>
        </w:rPr>
      </w:pPr>
      <w:r w:rsidRPr="00236BB5">
        <w:rPr>
          <w:rFonts w:asciiTheme="majorHAnsi" w:hAnsiTheme="majorHAnsi"/>
          <w:lang w:val="sr-Cyrl-BA"/>
        </w:rPr>
        <w:t>катастра непокретности за период 2016-2020. године</w:t>
      </w:r>
    </w:p>
    <w:p w:rsidR="0027231D" w:rsidRPr="00236BB5" w:rsidRDefault="0027231D" w:rsidP="00236BB5">
      <w:pPr>
        <w:jc w:val="both"/>
        <w:rPr>
          <w:rFonts w:asciiTheme="majorHAnsi" w:hAnsiTheme="majorHAnsi"/>
          <w:bCs/>
          <w:lang w:val="sr-Cyrl-BA"/>
        </w:rPr>
      </w:pPr>
    </w:p>
    <w:p w:rsidR="0027231D" w:rsidRPr="00236BB5" w:rsidRDefault="0027231D" w:rsidP="003D0EBF">
      <w:pPr>
        <w:ind w:firstLine="450"/>
        <w:jc w:val="both"/>
        <w:rPr>
          <w:rFonts w:asciiTheme="majorHAnsi" w:hAnsiTheme="majorHAnsi"/>
          <w:lang w:val="sr-Latn-BA"/>
        </w:rPr>
      </w:pPr>
      <w:r w:rsidRPr="00236BB5">
        <w:rPr>
          <w:rFonts w:asciiTheme="majorHAnsi" w:hAnsiTheme="majorHAnsi"/>
          <w:lang w:val="sr-Latn-BA"/>
        </w:rPr>
        <w:t xml:space="preserve">Народна скупштина Републике Српске усваја </w:t>
      </w:r>
      <w:r w:rsidRPr="00236BB5">
        <w:rPr>
          <w:rFonts w:asciiTheme="majorHAnsi" w:hAnsiTheme="majorHAnsi"/>
          <w:lang w:val="sr-Cyrl-BA"/>
        </w:rPr>
        <w:t>Програм послова премјера и оснивања катастра непокретности за период 2016-2020. године.</w:t>
      </w:r>
    </w:p>
    <w:p w:rsidR="0027231D" w:rsidRPr="00236BB5" w:rsidRDefault="0027231D" w:rsidP="003D0EBF">
      <w:pPr>
        <w:ind w:firstLine="450"/>
        <w:jc w:val="both"/>
        <w:rPr>
          <w:rFonts w:asciiTheme="majorHAnsi" w:hAnsiTheme="majorHAnsi"/>
          <w:lang w:val="sr-Latn-BA"/>
        </w:rPr>
      </w:pPr>
    </w:p>
    <w:p w:rsidR="0027231D" w:rsidRDefault="0027231D" w:rsidP="003D0EBF">
      <w:pPr>
        <w:ind w:firstLine="450"/>
        <w:jc w:val="both"/>
        <w:rPr>
          <w:rFonts w:asciiTheme="majorHAnsi" w:hAnsiTheme="majorHAnsi"/>
          <w:lang w:val="sr-Latn-BA"/>
        </w:rPr>
      </w:pPr>
      <w:r w:rsidRPr="00236BB5">
        <w:rPr>
          <w:rFonts w:asciiTheme="majorHAnsi" w:hAnsiTheme="majorHAnsi"/>
          <w:lang w:val="sr-Latn-BA"/>
        </w:rPr>
        <w:t>Овај закључак ступа на снагу наредног дана од дана објављивања у "Службеном гласнику Републике Српске".</w:t>
      </w:r>
    </w:p>
    <w:p w:rsidR="003D0EBF" w:rsidRPr="00236BB5" w:rsidRDefault="003D0EBF" w:rsidP="003D0EBF">
      <w:pPr>
        <w:ind w:firstLine="450"/>
        <w:jc w:val="both"/>
        <w:rPr>
          <w:rFonts w:asciiTheme="majorHAnsi" w:hAnsiTheme="majorHAnsi"/>
          <w:lang w:val="sr-Latn-BA"/>
        </w:rPr>
      </w:pPr>
    </w:p>
    <w:p w:rsidR="006C1CED" w:rsidRDefault="0027231D" w:rsidP="003D0EBF">
      <w:pPr>
        <w:ind w:firstLine="360"/>
        <w:jc w:val="both"/>
        <w:rPr>
          <w:rFonts w:asciiTheme="majorHAnsi" w:hAnsiTheme="majorHAnsi"/>
          <w:i/>
        </w:rPr>
      </w:pPr>
      <w:r w:rsidRPr="003D0EBF">
        <w:rPr>
          <w:rFonts w:asciiTheme="majorHAnsi" w:hAnsiTheme="majorHAnsi"/>
          <w:i/>
          <w:lang w:val="sr-Cyrl-BA"/>
        </w:rPr>
        <w:t xml:space="preserve">(43 народна посланика су гласала ''за'', 5 је гласало ''против'', 21 је био </w:t>
      </w:r>
    </w:p>
    <w:p w:rsidR="0027231D" w:rsidRPr="003D0EBF" w:rsidRDefault="0027231D" w:rsidP="003D0EBF">
      <w:pPr>
        <w:ind w:firstLine="360"/>
        <w:jc w:val="both"/>
        <w:rPr>
          <w:rFonts w:asciiTheme="majorHAnsi" w:hAnsiTheme="majorHAnsi"/>
          <w:i/>
          <w:lang w:val="sr-Cyrl-BA"/>
        </w:rPr>
      </w:pPr>
      <w:r w:rsidRPr="003D0EBF">
        <w:rPr>
          <w:rFonts w:asciiTheme="majorHAnsi" w:hAnsiTheme="majorHAnsi"/>
          <w:i/>
          <w:lang w:val="sr-Cyrl-BA"/>
        </w:rPr>
        <w:t>''уздржан'')</w:t>
      </w:r>
    </w:p>
    <w:p w:rsidR="006C1CED" w:rsidRDefault="0027231D" w:rsidP="006C1CED">
      <w:pPr>
        <w:ind w:firstLine="360"/>
        <w:jc w:val="both"/>
        <w:rPr>
          <w:rFonts w:asciiTheme="majorHAnsi" w:hAnsiTheme="majorHAnsi"/>
        </w:rPr>
      </w:pPr>
      <w:r w:rsidRPr="00236BB5">
        <w:rPr>
          <w:rFonts w:asciiTheme="majorHAnsi" w:hAnsiTheme="majorHAnsi"/>
        </w:rPr>
        <w:t xml:space="preserve">Усвојен је Закључак којим Народна скупштина Републике Српске усваја </w:t>
      </w:r>
    </w:p>
    <w:p w:rsidR="006C1CED" w:rsidRDefault="0027231D" w:rsidP="006C1CED">
      <w:pPr>
        <w:ind w:firstLine="360"/>
        <w:jc w:val="both"/>
        <w:rPr>
          <w:rFonts w:asciiTheme="majorHAnsi" w:hAnsiTheme="majorHAnsi"/>
        </w:rPr>
      </w:pPr>
      <w:r w:rsidRPr="00236BB5">
        <w:rPr>
          <w:rFonts w:asciiTheme="majorHAnsi" w:hAnsiTheme="majorHAnsi"/>
        </w:rPr>
        <w:t xml:space="preserve">Програм послова премјера и оснивања катастра непокретности за период </w:t>
      </w:r>
    </w:p>
    <w:p w:rsidR="0027231D" w:rsidRPr="00236BB5" w:rsidRDefault="0027231D" w:rsidP="006C1CED">
      <w:pPr>
        <w:ind w:firstLine="360"/>
        <w:jc w:val="both"/>
        <w:rPr>
          <w:rFonts w:asciiTheme="majorHAnsi" w:hAnsiTheme="majorHAnsi"/>
        </w:rPr>
      </w:pPr>
      <w:proofErr w:type="gramStart"/>
      <w:r w:rsidRPr="00236BB5">
        <w:rPr>
          <w:rFonts w:asciiTheme="majorHAnsi" w:hAnsiTheme="majorHAnsi"/>
        </w:rPr>
        <w:t>2016-2020. године.</w:t>
      </w:r>
      <w:proofErr w:type="gramEnd"/>
    </w:p>
    <w:p w:rsidR="0027231D" w:rsidRPr="00236BB5" w:rsidRDefault="0027231D" w:rsidP="00236BB5">
      <w:pPr>
        <w:jc w:val="both"/>
        <w:rPr>
          <w:rFonts w:asciiTheme="majorHAnsi" w:hAnsiTheme="majorHAnsi"/>
          <w:lang w:val="sr-Cyrl-BA"/>
        </w:rPr>
      </w:pPr>
    </w:p>
    <w:p w:rsidR="007B114E" w:rsidRPr="005B395D" w:rsidRDefault="007F2405" w:rsidP="0093559F">
      <w:pPr>
        <w:pStyle w:val="Heading2"/>
        <w:spacing w:before="0" w:after="0"/>
        <w:rPr>
          <w:i w:val="0"/>
          <w:sz w:val="24"/>
          <w:szCs w:val="24"/>
          <w:lang w:val="sr-Cyrl-BA"/>
        </w:rPr>
      </w:pPr>
      <w:r>
        <w:rPr>
          <w:i w:val="0"/>
          <w:sz w:val="24"/>
          <w:szCs w:val="24"/>
          <w:lang w:val="sr-Cyrl-BA"/>
        </w:rPr>
        <w:t xml:space="preserve">Ад – 13: </w:t>
      </w:r>
      <w:r w:rsidR="007B114E" w:rsidRPr="005B395D">
        <w:rPr>
          <w:i w:val="0"/>
          <w:sz w:val="24"/>
          <w:szCs w:val="24"/>
          <w:lang w:val="sr-Cyrl-BA"/>
        </w:rPr>
        <w:t>Избор и</w:t>
      </w:r>
      <w:r w:rsidR="0027231D" w:rsidRPr="005B395D">
        <w:rPr>
          <w:i w:val="0"/>
          <w:sz w:val="24"/>
          <w:szCs w:val="24"/>
          <w:lang w:val="sr-Cyrl-BA"/>
        </w:rPr>
        <w:t xml:space="preserve"> именовања</w:t>
      </w:r>
    </w:p>
    <w:p w:rsidR="0027231D" w:rsidRPr="00236BB5" w:rsidRDefault="0027231D" w:rsidP="00236BB5">
      <w:pPr>
        <w:jc w:val="both"/>
        <w:rPr>
          <w:rFonts w:asciiTheme="majorHAnsi" w:hAnsiTheme="majorHAnsi"/>
          <w:lang w:val="sr-Cyrl-BA"/>
        </w:rPr>
      </w:pPr>
    </w:p>
    <w:p w:rsidR="00CD203D" w:rsidRDefault="007D6E21" w:rsidP="00CD203D">
      <w:pPr>
        <w:ind w:firstLine="360"/>
        <w:jc w:val="both"/>
        <w:rPr>
          <w:rStyle w:val="Heading2Char"/>
          <w:sz w:val="24"/>
          <w:szCs w:val="24"/>
        </w:rPr>
      </w:pPr>
      <w:r>
        <w:rPr>
          <w:rStyle w:val="Heading2Char"/>
          <w:sz w:val="24"/>
          <w:szCs w:val="24"/>
        </w:rPr>
        <w:t>а</w:t>
      </w:r>
      <w:r w:rsidR="008951F8" w:rsidRPr="00C836B9">
        <w:rPr>
          <w:rStyle w:val="Heading2Char"/>
          <w:sz w:val="24"/>
          <w:szCs w:val="24"/>
        </w:rPr>
        <w:t xml:space="preserve">) Разматрање приједлога кандидата за разрјешење и избор члана </w:t>
      </w:r>
    </w:p>
    <w:p w:rsidR="0027231D" w:rsidRPr="00C836B9" w:rsidRDefault="008951F8" w:rsidP="00CD203D">
      <w:pPr>
        <w:ind w:firstLine="720"/>
        <w:jc w:val="both"/>
        <w:rPr>
          <w:rStyle w:val="Heading2Char"/>
          <w:sz w:val="24"/>
          <w:szCs w:val="24"/>
        </w:rPr>
      </w:pPr>
      <w:r w:rsidRPr="00C836B9">
        <w:rPr>
          <w:rStyle w:val="Heading2Char"/>
          <w:sz w:val="24"/>
          <w:szCs w:val="24"/>
        </w:rPr>
        <w:t>Одбора за привреду Народне скупштине Републике Српске</w:t>
      </w:r>
    </w:p>
    <w:p w:rsidR="008951F8" w:rsidRPr="00236BB5" w:rsidRDefault="008951F8" w:rsidP="00236BB5">
      <w:pPr>
        <w:jc w:val="both"/>
        <w:rPr>
          <w:rFonts w:asciiTheme="majorHAnsi" w:hAnsiTheme="majorHAnsi"/>
          <w:lang w:val="sr-Cyrl-BA"/>
        </w:rPr>
      </w:pPr>
    </w:p>
    <w:p w:rsidR="008951F8" w:rsidRDefault="007D6E21" w:rsidP="007E2421">
      <w:pPr>
        <w:ind w:firstLine="360"/>
        <w:jc w:val="both"/>
        <w:rPr>
          <w:rFonts w:asciiTheme="majorHAnsi" w:hAnsiTheme="majorHAnsi"/>
          <w:lang w:val="sr-Latn-BA"/>
        </w:rPr>
      </w:pPr>
      <w:r>
        <w:rPr>
          <w:rFonts w:asciiTheme="majorHAnsi" w:hAnsiTheme="majorHAnsi"/>
          <w:lang w:val="sr-Cyrl-BA"/>
        </w:rPr>
        <w:t>Прист</w:t>
      </w:r>
      <w:r w:rsidR="008951F8" w:rsidRPr="00236BB5">
        <w:rPr>
          <w:rFonts w:asciiTheme="majorHAnsi" w:hAnsiTheme="majorHAnsi"/>
          <w:lang w:val="sr-Cyrl-BA"/>
        </w:rPr>
        <w:t>упило се изјашњавању о приједлогу да се г. Недељко Милаковић, разрјеши дужности члана Одбора за привреду, на лични захтјев</w:t>
      </w:r>
    </w:p>
    <w:p w:rsidR="007E2421" w:rsidRPr="007E2421" w:rsidRDefault="007E2421" w:rsidP="007E2421">
      <w:pPr>
        <w:ind w:firstLine="360"/>
        <w:jc w:val="both"/>
        <w:rPr>
          <w:rFonts w:asciiTheme="majorHAnsi" w:hAnsiTheme="majorHAnsi"/>
          <w:lang w:val="sr-Latn-BA"/>
        </w:rPr>
      </w:pPr>
    </w:p>
    <w:p w:rsidR="00F85BDA" w:rsidRDefault="008951F8" w:rsidP="00F85BDA">
      <w:pPr>
        <w:ind w:firstLine="360"/>
        <w:jc w:val="both"/>
        <w:rPr>
          <w:rFonts w:asciiTheme="majorHAnsi" w:hAnsiTheme="majorHAnsi"/>
          <w:i/>
          <w:lang w:val="sr-Latn-BA"/>
        </w:rPr>
      </w:pPr>
      <w:r w:rsidRPr="00F85BDA">
        <w:rPr>
          <w:rFonts w:asciiTheme="majorHAnsi" w:hAnsiTheme="majorHAnsi"/>
          <w:i/>
          <w:lang w:val="sr-Cyrl-BA"/>
        </w:rPr>
        <w:t xml:space="preserve">(48 народних посланика је гласало ''за'', 9 је гласало ''против'', 14 је било </w:t>
      </w:r>
    </w:p>
    <w:p w:rsidR="008951F8" w:rsidRPr="00F85BDA" w:rsidRDefault="008951F8" w:rsidP="00F85BDA">
      <w:pPr>
        <w:ind w:firstLine="360"/>
        <w:jc w:val="both"/>
        <w:rPr>
          <w:rFonts w:asciiTheme="majorHAnsi" w:hAnsiTheme="majorHAnsi"/>
          <w:i/>
          <w:lang w:val="sr-Latn-BA"/>
        </w:rPr>
      </w:pPr>
      <w:r w:rsidRPr="00F85BDA">
        <w:rPr>
          <w:rFonts w:asciiTheme="majorHAnsi" w:hAnsiTheme="majorHAnsi"/>
          <w:i/>
          <w:lang w:val="sr-Cyrl-BA"/>
        </w:rPr>
        <w:t>''уздржано'')</w:t>
      </w:r>
    </w:p>
    <w:p w:rsidR="008951F8" w:rsidRPr="007E2421" w:rsidRDefault="00893159" w:rsidP="0029022F">
      <w:pPr>
        <w:pStyle w:val="ListParagraph"/>
        <w:numPr>
          <w:ilvl w:val="0"/>
          <w:numId w:val="25"/>
        </w:numPr>
        <w:ind w:left="540" w:hanging="180"/>
        <w:jc w:val="both"/>
        <w:rPr>
          <w:rFonts w:asciiTheme="majorHAnsi" w:hAnsiTheme="majorHAnsi"/>
          <w:lang w:val="sr-Cyrl-BA"/>
        </w:rPr>
      </w:pPr>
      <w:r>
        <w:rPr>
          <w:rFonts w:asciiTheme="majorHAnsi" w:hAnsiTheme="majorHAnsi"/>
          <w:lang w:val="sr-Cyrl-BA"/>
        </w:rPr>
        <w:t>г</w:t>
      </w:r>
      <w:r w:rsidR="008951F8" w:rsidRPr="007E2421">
        <w:rPr>
          <w:rFonts w:asciiTheme="majorHAnsi" w:hAnsiTheme="majorHAnsi"/>
          <w:lang w:val="sr-Cyrl-BA"/>
        </w:rPr>
        <w:t>. Недељко Милаковић је разрјешен дужности члана Одбора за привреду.</w:t>
      </w:r>
    </w:p>
    <w:p w:rsidR="008951F8" w:rsidRPr="00236BB5" w:rsidRDefault="008951F8" w:rsidP="00236BB5">
      <w:pPr>
        <w:jc w:val="both"/>
        <w:rPr>
          <w:rFonts w:asciiTheme="majorHAnsi" w:hAnsiTheme="majorHAnsi"/>
          <w:lang w:val="sr-Cyrl-BA"/>
        </w:rPr>
      </w:pPr>
    </w:p>
    <w:p w:rsidR="008951F8" w:rsidRDefault="008951F8" w:rsidP="0018285F">
      <w:pPr>
        <w:ind w:firstLine="360"/>
        <w:jc w:val="both"/>
        <w:rPr>
          <w:rFonts w:asciiTheme="majorHAnsi" w:hAnsiTheme="majorHAnsi"/>
          <w:lang w:val="sr-Latn-BA"/>
        </w:rPr>
      </w:pPr>
      <w:r w:rsidRPr="00236BB5">
        <w:rPr>
          <w:rFonts w:asciiTheme="majorHAnsi" w:hAnsiTheme="majorHAnsi"/>
          <w:lang w:val="sr-Cyrl-BA"/>
        </w:rPr>
        <w:t>Народна скупштина се изјаснила о приједлогу да се гђа Добрила Дринић Малић изабере за члана Одбора за привреду</w:t>
      </w:r>
    </w:p>
    <w:p w:rsidR="0018285F" w:rsidRPr="0018285F" w:rsidRDefault="0018285F" w:rsidP="0018285F">
      <w:pPr>
        <w:ind w:firstLine="360"/>
        <w:jc w:val="both"/>
        <w:rPr>
          <w:rFonts w:asciiTheme="majorHAnsi" w:hAnsiTheme="majorHAnsi"/>
          <w:lang w:val="sr-Latn-BA"/>
        </w:rPr>
      </w:pPr>
    </w:p>
    <w:p w:rsidR="0018285F" w:rsidRPr="00F85BDA" w:rsidRDefault="007B30AC" w:rsidP="0018285F">
      <w:pPr>
        <w:ind w:firstLine="360"/>
        <w:jc w:val="both"/>
        <w:rPr>
          <w:rFonts w:asciiTheme="majorHAnsi" w:hAnsiTheme="majorHAnsi"/>
          <w:i/>
          <w:lang w:val="sr-Latn-BA"/>
        </w:rPr>
      </w:pPr>
      <w:r w:rsidRPr="00F85BDA">
        <w:rPr>
          <w:rFonts w:asciiTheme="majorHAnsi" w:hAnsiTheme="majorHAnsi"/>
          <w:i/>
          <w:lang w:val="sr-Cyrl-BA"/>
        </w:rPr>
        <w:t>(69 народни</w:t>
      </w:r>
      <w:r w:rsidR="00612961" w:rsidRPr="00F85BDA">
        <w:rPr>
          <w:rFonts w:asciiTheme="majorHAnsi" w:hAnsiTheme="majorHAnsi"/>
          <w:i/>
          <w:lang w:val="sr-Cyrl-BA"/>
        </w:rPr>
        <w:t xml:space="preserve">х посланика је гласало ''за'', </w:t>
      </w:r>
      <w:r w:rsidRPr="00F85BDA">
        <w:rPr>
          <w:rFonts w:asciiTheme="majorHAnsi" w:hAnsiTheme="majorHAnsi"/>
          <w:i/>
          <w:lang w:val="sr-Cyrl-BA"/>
        </w:rPr>
        <w:t xml:space="preserve">нико није гласао ''против'', 2 су била </w:t>
      </w:r>
    </w:p>
    <w:p w:rsidR="008951F8" w:rsidRPr="00F85BDA" w:rsidRDefault="007B30AC" w:rsidP="0018285F">
      <w:pPr>
        <w:ind w:firstLine="360"/>
        <w:jc w:val="both"/>
        <w:rPr>
          <w:rFonts w:asciiTheme="majorHAnsi" w:hAnsiTheme="majorHAnsi"/>
          <w:i/>
          <w:lang w:val="sr-Cyrl-BA"/>
        </w:rPr>
      </w:pPr>
      <w:r w:rsidRPr="00F85BDA">
        <w:rPr>
          <w:rFonts w:asciiTheme="majorHAnsi" w:hAnsiTheme="majorHAnsi"/>
          <w:i/>
          <w:lang w:val="sr-Cyrl-BA"/>
        </w:rPr>
        <w:t>''уздржана'')</w:t>
      </w:r>
    </w:p>
    <w:p w:rsidR="007B30AC" w:rsidRPr="0018285F" w:rsidRDefault="0035013A" w:rsidP="0029022F">
      <w:pPr>
        <w:pStyle w:val="ListParagraph"/>
        <w:numPr>
          <w:ilvl w:val="0"/>
          <w:numId w:val="25"/>
        </w:numPr>
        <w:ind w:left="540" w:hanging="180"/>
        <w:jc w:val="both"/>
        <w:rPr>
          <w:rFonts w:asciiTheme="majorHAnsi" w:hAnsiTheme="majorHAnsi"/>
          <w:lang w:val="sr-Cyrl-BA"/>
        </w:rPr>
      </w:pPr>
      <w:r>
        <w:rPr>
          <w:rFonts w:asciiTheme="majorHAnsi" w:hAnsiTheme="majorHAnsi"/>
          <w:lang w:val="sr-Cyrl-BA"/>
        </w:rPr>
        <w:t>г</w:t>
      </w:r>
      <w:r w:rsidR="007B30AC" w:rsidRPr="0018285F">
        <w:rPr>
          <w:rFonts w:asciiTheme="majorHAnsi" w:hAnsiTheme="majorHAnsi"/>
          <w:lang w:val="sr-Cyrl-BA"/>
        </w:rPr>
        <w:t>ђа Добрила Дринић Малић је изабрана за члана Одбора за привреду.</w:t>
      </w:r>
    </w:p>
    <w:p w:rsidR="007B30AC" w:rsidRPr="00236BB5" w:rsidRDefault="007B30AC" w:rsidP="0018285F">
      <w:pPr>
        <w:ind w:firstLine="360"/>
        <w:jc w:val="both"/>
        <w:rPr>
          <w:rFonts w:asciiTheme="majorHAnsi" w:hAnsiTheme="majorHAnsi"/>
          <w:lang w:val="sr-Cyrl-BA"/>
        </w:rPr>
      </w:pPr>
    </w:p>
    <w:p w:rsidR="00B675DB" w:rsidRDefault="007D6E21" w:rsidP="00C836B9">
      <w:pPr>
        <w:ind w:firstLine="360"/>
        <w:jc w:val="both"/>
        <w:rPr>
          <w:rStyle w:val="Heading2Char"/>
          <w:sz w:val="24"/>
          <w:szCs w:val="24"/>
        </w:rPr>
      </w:pPr>
      <w:r>
        <w:rPr>
          <w:rStyle w:val="Heading2Char"/>
          <w:sz w:val="24"/>
          <w:szCs w:val="24"/>
        </w:rPr>
        <w:t>б</w:t>
      </w:r>
      <w:r w:rsidR="007B30AC" w:rsidRPr="00C836B9">
        <w:rPr>
          <w:rStyle w:val="Heading2Char"/>
          <w:sz w:val="24"/>
          <w:szCs w:val="24"/>
        </w:rPr>
        <w:t xml:space="preserve">) Разматрање приједлога кандидата за избор директора Агенције за </w:t>
      </w:r>
    </w:p>
    <w:p w:rsidR="007B30AC" w:rsidRPr="00C836B9" w:rsidRDefault="007B30AC" w:rsidP="00B675DB">
      <w:pPr>
        <w:ind w:firstLine="720"/>
        <w:jc w:val="both"/>
        <w:rPr>
          <w:rStyle w:val="Heading2Char"/>
          <w:sz w:val="24"/>
          <w:szCs w:val="24"/>
        </w:rPr>
      </w:pPr>
      <w:proofErr w:type="gramStart"/>
      <w:r w:rsidRPr="00C836B9">
        <w:rPr>
          <w:rStyle w:val="Heading2Char"/>
          <w:sz w:val="24"/>
          <w:szCs w:val="24"/>
        </w:rPr>
        <w:t>осигурање</w:t>
      </w:r>
      <w:proofErr w:type="gramEnd"/>
      <w:r w:rsidRPr="00C836B9">
        <w:rPr>
          <w:rStyle w:val="Heading2Char"/>
          <w:sz w:val="24"/>
          <w:szCs w:val="24"/>
        </w:rPr>
        <w:t xml:space="preserve"> Републике Српске</w:t>
      </w:r>
    </w:p>
    <w:p w:rsidR="007B30AC" w:rsidRPr="00236BB5" w:rsidRDefault="007B30AC" w:rsidP="00236BB5">
      <w:pPr>
        <w:jc w:val="both"/>
        <w:rPr>
          <w:rFonts w:asciiTheme="majorHAnsi" w:hAnsiTheme="majorHAnsi"/>
          <w:lang w:val="sr-Cyrl-BA"/>
        </w:rPr>
      </w:pPr>
    </w:p>
    <w:p w:rsidR="001338B3" w:rsidRPr="00236BB5" w:rsidRDefault="001338B3" w:rsidP="00B675DB">
      <w:pPr>
        <w:ind w:firstLine="360"/>
        <w:jc w:val="both"/>
        <w:rPr>
          <w:rFonts w:asciiTheme="majorHAnsi" w:hAnsiTheme="majorHAnsi"/>
          <w:lang w:val="sr-Cyrl-BA"/>
        </w:rPr>
      </w:pPr>
      <w:r w:rsidRPr="00236BB5">
        <w:rPr>
          <w:rFonts w:asciiTheme="majorHAnsi" w:hAnsiTheme="majorHAnsi"/>
          <w:lang w:val="sr-Cyrl-BA"/>
        </w:rPr>
        <w:t>Приступило се изјашњавању о приједлогу да се г. Славен Дујаковић изабере за директора Агенције за осигурање Републике Српске.</w:t>
      </w:r>
    </w:p>
    <w:p w:rsidR="00B675DB" w:rsidRDefault="00B675DB" w:rsidP="00B675DB">
      <w:pPr>
        <w:ind w:firstLine="360"/>
        <w:jc w:val="both"/>
        <w:rPr>
          <w:rFonts w:asciiTheme="majorHAnsi" w:hAnsiTheme="majorHAnsi"/>
          <w:lang w:val="sr-Latn-BA"/>
        </w:rPr>
      </w:pPr>
    </w:p>
    <w:p w:rsidR="00B675DB" w:rsidRPr="00B675DB" w:rsidRDefault="001338B3" w:rsidP="00B675DB">
      <w:pPr>
        <w:ind w:firstLine="360"/>
        <w:jc w:val="both"/>
        <w:rPr>
          <w:rFonts w:asciiTheme="majorHAnsi" w:hAnsiTheme="majorHAnsi"/>
          <w:i/>
          <w:lang w:val="sr-Latn-BA"/>
        </w:rPr>
      </w:pPr>
      <w:r w:rsidRPr="00236BB5">
        <w:rPr>
          <w:rFonts w:asciiTheme="majorHAnsi" w:hAnsiTheme="majorHAnsi"/>
          <w:lang w:val="sr-Cyrl-BA"/>
        </w:rPr>
        <w:t>(</w:t>
      </w:r>
      <w:r w:rsidRPr="00B675DB">
        <w:rPr>
          <w:rFonts w:asciiTheme="majorHAnsi" w:hAnsiTheme="majorHAnsi"/>
          <w:i/>
          <w:lang w:val="sr-Cyrl-BA"/>
        </w:rPr>
        <w:t xml:space="preserve">48 народних посланика је гласало ''за'', нико није гласао ''против'', 20 је било </w:t>
      </w:r>
    </w:p>
    <w:p w:rsidR="001338B3" w:rsidRPr="00B675DB" w:rsidRDefault="001338B3" w:rsidP="00B675DB">
      <w:pPr>
        <w:ind w:firstLine="360"/>
        <w:jc w:val="both"/>
        <w:rPr>
          <w:rFonts w:asciiTheme="majorHAnsi" w:hAnsiTheme="majorHAnsi"/>
          <w:i/>
          <w:lang w:val="sr-Cyrl-BA"/>
        </w:rPr>
      </w:pPr>
      <w:r w:rsidRPr="00B675DB">
        <w:rPr>
          <w:rFonts w:asciiTheme="majorHAnsi" w:hAnsiTheme="majorHAnsi"/>
          <w:i/>
          <w:lang w:val="sr-Cyrl-BA"/>
        </w:rPr>
        <w:t>''уздржано'')</w:t>
      </w:r>
    </w:p>
    <w:p w:rsidR="001338B3" w:rsidRPr="00B675DB" w:rsidRDefault="009203FE" w:rsidP="0029022F">
      <w:pPr>
        <w:pStyle w:val="ListParagraph"/>
        <w:numPr>
          <w:ilvl w:val="0"/>
          <w:numId w:val="25"/>
        </w:numPr>
        <w:ind w:left="540" w:hanging="180"/>
        <w:jc w:val="both"/>
        <w:rPr>
          <w:rFonts w:asciiTheme="majorHAnsi" w:hAnsiTheme="majorHAnsi"/>
          <w:lang w:val="sr-Cyrl-BA"/>
        </w:rPr>
      </w:pPr>
      <w:r>
        <w:rPr>
          <w:rFonts w:asciiTheme="majorHAnsi" w:hAnsiTheme="majorHAnsi"/>
          <w:lang w:val="sr-Cyrl-BA"/>
        </w:rPr>
        <w:t>г</w:t>
      </w:r>
      <w:r w:rsidR="001338B3" w:rsidRPr="00B675DB">
        <w:rPr>
          <w:rFonts w:asciiTheme="majorHAnsi" w:hAnsiTheme="majorHAnsi"/>
          <w:lang w:val="sr-Cyrl-BA"/>
        </w:rPr>
        <w:t>. Славен Дујаковић је изабран за директора Агенције за осигурање Републике Српске</w:t>
      </w:r>
      <w:r w:rsidR="00461827">
        <w:rPr>
          <w:rFonts w:asciiTheme="majorHAnsi" w:hAnsiTheme="majorHAnsi"/>
          <w:lang w:val="sr-Cyrl-BA"/>
        </w:rPr>
        <w:t>,</w:t>
      </w:r>
      <w:r w:rsidR="001338B3" w:rsidRPr="00B675DB">
        <w:rPr>
          <w:rFonts w:asciiTheme="majorHAnsi" w:hAnsiTheme="majorHAnsi"/>
          <w:lang w:val="sr-Cyrl-BA"/>
        </w:rPr>
        <w:t xml:space="preserve"> на период од четири године.</w:t>
      </w:r>
    </w:p>
    <w:p w:rsidR="001338B3" w:rsidRDefault="001338B3" w:rsidP="00B675DB">
      <w:pPr>
        <w:ind w:left="720" w:hanging="360"/>
        <w:jc w:val="both"/>
        <w:rPr>
          <w:rFonts w:asciiTheme="majorHAnsi" w:hAnsiTheme="majorHAnsi"/>
        </w:rPr>
      </w:pPr>
    </w:p>
    <w:p w:rsidR="00034FA3" w:rsidRDefault="00034FA3" w:rsidP="00B675DB">
      <w:pPr>
        <w:ind w:left="720" w:hanging="360"/>
        <w:jc w:val="both"/>
        <w:rPr>
          <w:rFonts w:asciiTheme="majorHAnsi" w:hAnsiTheme="majorHAnsi"/>
        </w:rPr>
      </w:pPr>
    </w:p>
    <w:p w:rsidR="00034FA3" w:rsidRDefault="00034FA3" w:rsidP="00B675DB">
      <w:pPr>
        <w:ind w:left="720" w:hanging="360"/>
        <w:jc w:val="both"/>
        <w:rPr>
          <w:rFonts w:asciiTheme="majorHAnsi" w:hAnsiTheme="majorHAnsi"/>
        </w:rPr>
      </w:pPr>
    </w:p>
    <w:p w:rsidR="00034FA3" w:rsidRPr="00034FA3" w:rsidRDefault="00034FA3" w:rsidP="00B675DB">
      <w:pPr>
        <w:ind w:left="720" w:hanging="360"/>
        <w:jc w:val="both"/>
        <w:rPr>
          <w:rFonts w:asciiTheme="majorHAnsi" w:hAnsiTheme="majorHAnsi"/>
        </w:rPr>
      </w:pPr>
    </w:p>
    <w:p w:rsidR="006D22E3" w:rsidRDefault="00782B13" w:rsidP="00C836B9">
      <w:pPr>
        <w:ind w:firstLine="360"/>
        <w:jc w:val="both"/>
        <w:rPr>
          <w:rStyle w:val="Heading2Char"/>
          <w:sz w:val="24"/>
          <w:szCs w:val="24"/>
        </w:rPr>
      </w:pPr>
      <w:r>
        <w:rPr>
          <w:rStyle w:val="Heading2Char"/>
          <w:sz w:val="24"/>
          <w:szCs w:val="24"/>
        </w:rPr>
        <w:lastRenderedPageBreak/>
        <w:t>в</w:t>
      </w:r>
      <w:r w:rsidR="001338B3" w:rsidRPr="00C836B9">
        <w:rPr>
          <w:rStyle w:val="Heading2Char"/>
          <w:sz w:val="24"/>
          <w:szCs w:val="24"/>
        </w:rPr>
        <w:t xml:space="preserve">) Разматрање приједлога за утврђивање престанка функције замјеника </w:t>
      </w:r>
    </w:p>
    <w:p w:rsidR="001338B3" w:rsidRPr="00C836B9" w:rsidRDefault="001338B3" w:rsidP="006D22E3">
      <w:pPr>
        <w:ind w:firstLine="720"/>
        <w:jc w:val="both"/>
        <w:rPr>
          <w:rStyle w:val="Heading2Char"/>
          <w:sz w:val="24"/>
          <w:szCs w:val="24"/>
        </w:rPr>
      </w:pPr>
      <w:proofErr w:type="gramStart"/>
      <w:r w:rsidRPr="00C836B9">
        <w:rPr>
          <w:rStyle w:val="Heading2Char"/>
          <w:sz w:val="24"/>
          <w:szCs w:val="24"/>
        </w:rPr>
        <w:t>правобраниоца</w:t>
      </w:r>
      <w:proofErr w:type="gramEnd"/>
      <w:r w:rsidRPr="00C836B9">
        <w:rPr>
          <w:rStyle w:val="Heading2Char"/>
          <w:sz w:val="24"/>
          <w:szCs w:val="24"/>
        </w:rPr>
        <w:t xml:space="preserve"> Републике Српске у сједишту замјеника Бања Лука</w:t>
      </w:r>
    </w:p>
    <w:p w:rsidR="001338B3" w:rsidRPr="00C836B9" w:rsidRDefault="001338B3" w:rsidP="00C836B9">
      <w:pPr>
        <w:ind w:firstLine="360"/>
        <w:jc w:val="both"/>
        <w:rPr>
          <w:rStyle w:val="Heading2Char"/>
          <w:sz w:val="24"/>
          <w:szCs w:val="24"/>
        </w:rPr>
      </w:pPr>
    </w:p>
    <w:p w:rsidR="001338B3" w:rsidRPr="00236BB5" w:rsidRDefault="001338B3" w:rsidP="006D22E3">
      <w:pPr>
        <w:ind w:firstLine="360"/>
        <w:jc w:val="both"/>
        <w:rPr>
          <w:rFonts w:asciiTheme="majorHAnsi" w:hAnsiTheme="majorHAnsi"/>
          <w:lang w:val="sr-Cyrl-BA"/>
        </w:rPr>
      </w:pPr>
      <w:r w:rsidRPr="00236BB5">
        <w:rPr>
          <w:rFonts w:asciiTheme="majorHAnsi" w:hAnsiTheme="majorHAnsi"/>
          <w:lang w:val="sr-Cyrl-BA"/>
        </w:rPr>
        <w:t xml:space="preserve">Приступило се изјашњавању о приједлогу </w:t>
      </w:r>
      <w:r w:rsidR="00782B13">
        <w:rPr>
          <w:rFonts w:asciiTheme="majorHAnsi" w:hAnsiTheme="majorHAnsi"/>
          <w:lang w:val="sr-Cyrl-BA"/>
        </w:rPr>
        <w:t>да г. Николи Томашевићу престане</w:t>
      </w:r>
      <w:r w:rsidRPr="00236BB5">
        <w:rPr>
          <w:rFonts w:asciiTheme="majorHAnsi" w:hAnsiTheme="majorHAnsi"/>
          <w:lang w:val="sr-Cyrl-BA"/>
        </w:rPr>
        <w:t xml:space="preserve"> функција замјеника правобраниоца Републике Српске са сједиштем замјеника у Бањој Луци, са даном 13. децембар 2015. године, због истека мандата.</w:t>
      </w:r>
    </w:p>
    <w:p w:rsidR="006D22E3" w:rsidRDefault="006D22E3" w:rsidP="006D22E3">
      <w:pPr>
        <w:ind w:firstLine="360"/>
        <w:jc w:val="both"/>
        <w:rPr>
          <w:rFonts w:asciiTheme="majorHAnsi" w:hAnsiTheme="majorHAnsi"/>
          <w:lang w:val="sr-Latn-BA"/>
        </w:rPr>
      </w:pPr>
    </w:p>
    <w:p w:rsidR="006D22E3" w:rsidRPr="006D22E3" w:rsidRDefault="001338B3" w:rsidP="006D22E3">
      <w:pPr>
        <w:ind w:firstLine="360"/>
        <w:jc w:val="both"/>
        <w:rPr>
          <w:rFonts w:asciiTheme="majorHAnsi" w:hAnsiTheme="majorHAnsi"/>
          <w:i/>
          <w:lang w:val="sr-Latn-BA"/>
        </w:rPr>
      </w:pPr>
      <w:r w:rsidRPr="006D22E3">
        <w:rPr>
          <w:rFonts w:asciiTheme="majorHAnsi" w:hAnsiTheme="majorHAnsi"/>
          <w:i/>
          <w:lang w:val="sr-Cyrl-BA"/>
        </w:rPr>
        <w:t xml:space="preserve">(44 народна посланика су гласала ''за'', нико није гласао ''против'', 7 је било </w:t>
      </w:r>
    </w:p>
    <w:p w:rsidR="001338B3" w:rsidRPr="006D22E3" w:rsidRDefault="001338B3" w:rsidP="006D22E3">
      <w:pPr>
        <w:ind w:firstLine="360"/>
        <w:jc w:val="both"/>
        <w:rPr>
          <w:rFonts w:asciiTheme="majorHAnsi" w:hAnsiTheme="majorHAnsi"/>
          <w:i/>
          <w:lang w:val="sr-Cyrl-BA"/>
        </w:rPr>
      </w:pPr>
      <w:r w:rsidRPr="006D22E3">
        <w:rPr>
          <w:rFonts w:asciiTheme="majorHAnsi" w:hAnsiTheme="majorHAnsi"/>
          <w:i/>
          <w:lang w:val="sr-Cyrl-BA"/>
        </w:rPr>
        <w:t>''уздржано'')</w:t>
      </w:r>
    </w:p>
    <w:p w:rsidR="001338B3" w:rsidRPr="006D22E3" w:rsidRDefault="00393A51" w:rsidP="0029022F">
      <w:pPr>
        <w:pStyle w:val="ListParagraph"/>
        <w:numPr>
          <w:ilvl w:val="0"/>
          <w:numId w:val="25"/>
        </w:numPr>
        <w:ind w:left="540" w:hanging="180"/>
        <w:jc w:val="both"/>
        <w:rPr>
          <w:rFonts w:asciiTheme="majorHAnsi" w:hAnsiTheme="majorHAnsi"/>
          <w:lang w:val="sr-Cyrl-BA"/>
        </w:rPr>
      </w:pPr>
      <w:r>
        <w:rPr>
          <w:rFonts w:asciiTheme="majorHAnsi" w:hAnsiTheme="majorHAnsi"/>
          <w:lang w:val="sr-Cyrl-BA"/>
        </w:rPr>
        <w:t>г</w:t>
      </w:r>
      <w:r w:rsidR="001338B3" w:rsidRPr="006D22E3">
        <w:rPr>
          <w:rFonts w:asciiTheme="majorHAnsi" w:hAnsiTheme="majorHAnsi"/>
          <w:lang w:val="sr-Cyrl-BA"/>
        </w:rPr>
        <w:t>. Никола Томашевић је разрјешен дужности функције замјеника правобраниоца Републике Српск</w:t>
      </w:r>
      <w:r w:rsidR="00782B13">
        <w:rPr>
          <w:rFonts w:asciiTheme="majorHAnsi" w:hAnsiTheme="majorHAnsi"/>
          <w:lang w:val="sr-Cyrl-BA"/>
        </w:rPr>
        <w:t>е, са сједиштем замјеника у Бањој</w:t>
      </w:r>
      <w:r w:rsidR="001338B3" w:rsidRPr="006D22E3">
        <w:rPr>
          <w:rFonts w:asciiTheme="majorHAnsi" w:hAnsiTheme="majorHAnsi"/>
          <w:lang w:val="sr-Cyrl-BA"/>
        </w:rPr>
        <w:t xml:space="preserve"> Луци, са даном 13. децембар 2015. </w:t>
      </w:r>
      <w:r w:rsidR="009E0704">
        <w:rPr>
          <w:rFonts w:asciiTheme="majorHAnsi" w:hAnsiTheme="majorHAnsi"/>
          <w:lang w:val="sr-Cyrl-BA"/>
        </w:rPr>
        <w:t>г</w:t>
      </w:r>
      <w:r w:rsidR="001338B3" w:rsidRPr="006D22E3">
        <w:rPr>
          <w:rFonts w:asciiTheme="majorHAnsi" w:hAnsiTheme="majorHAnsi"/>
          <w:lang w:val="sr-Cyrl-BA"/>
        </w:rPr>
        <w:t>одине</w:t>
      </w:r>
      <w:r w:rsidR="009E0704">
        <w:rPr>
          <w:rFonts w:asciiTheme="majorHAnsi" w:hAnsiTheme="majorHAnsi"/>
          <w:lang w:val="sr-Cyrl-BA"/>
        </w:rPr>
        <w:t>,</w:t>
      </w:r>
      <w:r w:rsidR="001338B3" w:rsidRPr="006D22E3">
        <w:rPr>
          <w:rFonts w:asciiTheme="majorHAnsi" w:hAnsiTheme="majorHAnsi"/>
          <w:lang w:val="sr-Cyrl-BA"/>
        </w:rPr>
        <w:t xml:space="preserve"> због истека мандата.</w:t>
      </w:r>
    </w:p>
    <w:p w:rsidR="00BE3A28" w:rsidRPr="00BE3A28" w:rsidRDefault="00BE3A28" w:rsidP="00DA77BC">
      <w:pPr>
        <w:jc w:val="both"/>
        <w:rPr>
          <w:rFonts w:asciiTheme="majorHAnsi" w:hAnsiTheme="majorHAnsi"/>
          <w:lang w:val="sr-Latn-BA"/>
        </w:rPr>
      </w:pPr>
    </w:p>
    <w:p w:rsidR="008E7687" w:rsidRDefault="00782B13" w:rsidP="00C836B9">
      <w:pPr>
        <w:ind w:firstLine="360"/>
        <w:jc w:val="both"/>
        <w:rPr>
          <w:rStyle w:val="Heading2Char"/>
          <w:sz w:val="24"/>
          <w:szCs w:val="24"/>
        </w:rPr>
      </w:pPr>
      <w:r>
        <w:rPr>
          <w:rStyle w:val="Heading2Char"/>
          <w:sz w:val="24"/>
          <w:szCs w:val="24"/>
        </w:rPr>
        <w:t>г</w:t>
      </w:r>
      <w:r w:rsidR="001338B3" w:rsidRPr="00C836B9">
        <w:rPr>
          <w:rStyle w:val="Heading2Char"/>
          <w:sz w:val="24"/>
          <w:szCs w:val="24"/>
        </w:rPr>
        <w:t xml:space="preserve">) Разматрање приједлога за утврђивање престанка функције замјеника </w:t>
      </w:r>
    </w:p>
    <w:p w:rsidR="00485231" w:rsidRDefault="001338B3" w:rsidP="008E7687">
      <w:pPr>
        <w:ind w:firstLine="720"/>
        <w:jc w:val="both"/>
        <w:rPr>
          <w:rStyle w:val="Heading2Char"/>
          <w:sz w:val="24"/>
          <w:szCs w:val="24"/>
        </w:rPr>
      </w:pPr>
      <w:proofErr w:type="gramStart"/>
      <w:r w:rsidRPr="00C836B9">
        <w:rPr>
          <w:rStyle w:val="Heading2Char"/>
          <w:sz w:val="24"/>
          <w:szCs w:val="24"/>
        </w:rPr>
        <w:t>правобраниоца</w:t>
      </w:r>
      <w:proofErr w:type="gramEnd"/>
      <w:r w:rsidRPr="00C836B9">
        <w:rPr>
          <w:rStyle w:val="Heading2Char"/>
          <w:sz w:val="24"/>
          <w:szCs w:val="24"/>
        </w:rPr>
        <w:t xml:space="preserve"> Републике Српске у сједишту замјеника Источно </w:t>
      </w:r>
    </w:p>
    <w:p w:rsidR="001338B3" w:rsidRPr="00C836B9" w:rsidRDefault="001338B3" w:rsidP="008E7687">
      <w:pPr>
        <w:ind w:firstLine="720"/>
        <w:jc w:val="both"/>
        <w:rPr>
          <w:rStyle w:val="Heading2Char"/>
          <w:sz w:val="24"/>
          <w:szCs w:val="24"/>
        </w:rPr>
      </w:pPr>
      <w:r w:rsidRPr="00C836B9">
        <w:rPr>
          <w:rStyle w:val="Heading2Char"/>
          <w:sz w:val="24"/>
          <w:szCs w:val="24"/>
        </w:rPr>
        <w:t>Сарајево</w:t>
      </w:r>
    </w:p>
    <w:p w:rsidR="001338B3" w:rsidRPr="00236BB5" w:rsidRDefault="001338B3" w:rsidP="00236BB5">
      <w:pPr>
        <w:jc w:val="both"/>
        <w:rPr>
          <w:rFonts w:asciiTheme="majorHAnsi" w:hAnsiTheme="majorHAnsi"/>
          <w:lang w:val="sr-Cyrl-BA"/>
        </w:rPr>
      </w:pPr>
    </w:p>
    <w:p w:rsidR="001338B3" w:rsidRPr="00236BB5" w:rsidRDefault="001338B3" w:rsidP="008E7687">
      <w:pPr>
        <w:ind w:firstLine="360"/>
        <w:jc w:val="both"/>
        <w:rPr>
          <w:rFonts w:asciiTheme="majorHAnsi" w:hAnsiTheme="majorHAnsi"/>
          <w:lang w:val="sr-Cyrl-BA"/>
        </w:rPr>
      </w:pPr>
      <w:r w:rsidRPr="00236BB5">
        <w:rPr>
          <w:rFonts w:asciiTheme="majorHAnsi" w:hAnsiTheme="majorHAnsi"/>
          <w:lang w:val="sr-Cyrl-BA"/>
        </w:rPr>
        <w:t>Приступило се изјашњавању о приједлогу да гђи Слађани Космајац престаје функција замјеника пра</w:t>
      </w:r>
      <w:r w:rsidR="00782B13">
        <w:rPr>
          <w:rFonts w:asciiTheme="majorHAnsi" w:hAnsiTheme="majorHAnsi"/>
          <w:lang w:val="sr-Cyrl-BA"/>
        </w:rPr>
        <w:t>вобраниоца Републике Српске у сј</w:t>
      </w:r>
      <w:r w:rsidRPr="00236BB5">
        <w:rPr>
          <w:rFonts w:asciiTheme="majorHAnsi" w:hAnsiTheme="majorHAnsi"/>
          <w:lang w:val="sr-Cyrl-BA"/>
        </w:rPr>
        <w:t>едишту замјеника Источно Сарајево са даном 14. октобар 2015. године, због истека мандата.</w:t>
      </w:r>
    </w:p>
    <w:p w:rsidR="008E7687" w:rsidRDefault="008E7687" w:rsidP="008E7687">
      <w:pPr>
        <w:ind w:firstLine="360"/>
        <w:jc w:val="both"/>
        <w:rPr>
          <w:rFonts w:asciiTheme="majorHAnsi" w:hAnsiTheme="majorHAnsi"/>
          <w:lang w:val="sr-Latn-BA"/>
        </w:rPr>
      </w:pPr>
    </w:p>
    <w:p w:rsidR="008E7687" w:rsidRDefault="001338B3" w:rsidP="008E7687">
      <w:pPr>
        <w:ind w:firstLine="360"/>
        <w:jc w:val="both"/>
        <w:rPr>
          <w:rFonts w:asciiTheme="majorHAnsi" w:hAnsiTheme="majorHAnsi"/>
          <w:i/>
          <w:lang w:val="sr-Latn-BA"/>
        </w:rPr>
      </w:pPr>
      <w:r w:rsidRPr="008E7687">
        <w:rPr>
          <w:rFonts w:asciiTheme="majorHAnsi" w:hAnsiTheme="majorHAnsi"/>
          <w:i/>
          <w:lang w:val="sr-Cyrl-BA"/>
        </w:rPr>
        <w:t xml:space="preserve">(44 народна посланика су гласала ''за'', нико није гласао ''против'', 5 је било </w:t>
      </w:r>
    </w:p>
    <w:p w:rsidR="001338B3" w:rsidRPr="008E7687" w:rsidRDefault="001338B3" w:rsidP="008E7687">
      <w:pPr>
        <w:ind w:firstLine="360"/>
        <w:jc w:val="both"/>
        <w:rPr>
          <w:rFonts w:asciiTheme="majorHAnsi" w:hAnsiTheme="majorHAnsi"/>
          <w:i/>
          <w:lang w:val="sr-Cyrl-BA"/>
        </w:rPr>
      </w:pPr>
      <w:r w:rsidRPr="008E7687">
        <w:rPr>
          <w:rFonts w:asciiTheme="majorHAnsi" w:hAnsiTheme="majorHAnsi"/>
          <w:i/>
          <w:lang w:val="sr-Cyrl-BA"/>
        </w:rPr>
        <w:t>''уздржано'')</w:t>
      </w:r>
    </w:p>
    <w:p w:rsidR="001338B3" w:rsidRPr="008E7687" w:rsidRDefault="003A7106" w:rsidP="0029022F">
      <w:pPr>
        <w:pStyle w:val="ListParagraph"/>
        <w:numPr>
          <w:ilvl w:val="0"/>
          <w:numId w:val="25"/>
        </w:numPr>
        <w:ind w:left="540" w:hanging="180"/>
        <w:jc w:val="both"/>
        <w:rPr>
          <w:rFonts w:asciiTheme="majorHAnsi" w:hAnsiTheme="majorHAnsi"/>
          <w:lang w:val="sr-Cyrl-BA"/>
        </w:rPr>
      </w:pPr>
      <w:r>
        <w:rPr>
          <w:rFonts w:asciiTheme="majorHAnsi" w:hAnsiTheme="majorHAnsi"/>
          <w:lang w:val="sr-Cyrl-BA"/>
        </w:rPr>
        <w:t>г</w:t>
      </w:r>
      <w:r w:rsidR="001338B3" w:rsidRPr="008E7687">
        <w:rPr>
          <w:rFonts w:asciiTheme="majorHAnsi" w:hAnsiTheme="majorHAnsi"/>
          <w:lang w:val="sr-Cyrl-BA"/>
        </w:rPr>
        <w:t>ђи Слађани Космајац престаје функција замјеника правобраниоца Републике Српске у сједишту замјеника Источно Сарајево са даном 14. октобар 2015. године, због истека мандата.</w:t>
      </w:r>
    </w:p>
    <w:p w:rsidR="001338B3" w:rsidRPr="00236BB5" w:rsidRDefault="001338B3" w:rsidP="008E7687">
      <w:pPr>
        <w:ind w:left="720" w:hanging="360"/>
        <w:jc w:val="both"/>
        <w:rPr>
          <w:rFonts w:asciiTheme="majorHAnsi" w:hAnsiTheme="majorHAnsi"/>
          <w:lang w:val="sr-Cyrl-BA"/>
        </w:rPr>
      </w:pPr>
    </w:p>
    <w:p w:rsidR="0010160E" w:rsidRDefault="00A50B95" w:rsidP="00C836B9">
      <w:pPr>
        <w:ind w:firstLine="360"/>
        <w:jc w:val="both"/>
        <w:rPr>
          <w:rStyle w:val="Heading2Char"/>
          <w:sz w:val="24"/>
          <w:szCs w:val="24"/>
        </w:rPr>
      </w:pPr>
      <w:r>
        <w:rPr>
          <w:rStyle w:val="Heading2Char"/>
          <w:sz w:val="24"/>
          <w:szCs w:val="24"/>
        </w:rPr>
        <w:t>д</w:t>
      </w:r>
      <w:r w:rsidR="001338B3" w:rsidRPr="00C836B9">
        <w:rPr>
          <w:rStyle w:val="Heading2Char"/>
          <w:sz w:val="24"/>
          <w:szCs w:val="24"/>
        </w:rPr>
        <w:t xml:space="preserve">) Разматрање приједлога за утврђивање престанка функције замјеника </w:t>
      </w:r>
    </w:p>
    <w:p w:rsidR="001338B3" w:rsidRPr="00C836B9" w:rsidRDefault="001338B3" w:rsidP="003F2436">
      <w:pPr>
        <w:ind w:firstLine="720"/>
        <w:jc w:val="both"/>
        <w:rPr>
          <w:rStyle w:val="Heading2Char"/>
          <w:sz w:val="24"/>
          <w:szCs w:val="24"/>
        </w:rPr>
      </w:pPr>
      <w:proofErr w:type="gramStart"/>
      <w:r w:rsidRPr="00C836B9">
        <w:rPr>
          <w:rStyle w:val="Heading2Char"/>
          <w:sz w:val="24"/>
          <w:szCs w:val="24"/>
        </w:rPr>
        <w:t>правобраниоца</w:t>
      </w:r>
      <w:proofErr w:type="gramEnd"/>
      <w:r w:rsidRPr="00C836B9">
        <w:rPr>
          <w:rStyle w:val="Heading2Char"/>
          <w:sz w:val="24"/>
          <w:szCs w:val="24"/>
        </w:rPr>
        <w:t xml:space="preserve"> Републике Српске у сједишту замјеника Требиње</w:t>
      </w:r>
    </w:p>
    <w:p w:rsidR="001338B3" w:rsidRPr="00236BB5" w:rsidRDefault="001338B3" w:rsidP="00236BB5">
      <w:pPr>
        <w:jc w:val="both"/>
        <w:rPr>
          <w:rFonts w:asciiTheme="majorHAnsi" w:hAnsiTheme="majorHAnsi"/>
          <w:lang w:val="sr-Cyrl-BA"/>
        </w:rPr>
      </w:pPr>
    </w:p>
    <w:p w:rsidR="001338B3" w:rsidRPr="00236BB5" w:rsidRDefault="001338B3" w:rsidP="0010160E">
      <w:pPr>
        <w:ind w:firstLine="360"/>
        <w:jc w:val="both"/>
        <w:rPr>
          <w:rFonts w:asciiTheme="majorHAnsi" w:hAnsiTheme="majorHAnsi"/>
          <w:lang w:val="sr-Cyrl-BA"/>
        </w:rPr>
      </w:pPr>
      <w:r w:rsidRPr="00236BB5">
        <w:rPr>
          <w:rFonts w:asciiTheme="majorHAnsi" w:hAnsiTheme="majorHAnsi"/>
          <w:lang w:val="sr-Cyrl-BA"/>
        </w:rPr>
        <w:t>Приступило се изјашњавању о приједлогу да гђи Биљани Дурсум престаје функција замјеника правобраниоца Републике Српске у сједишту замјеника Требиње, са даном 01. јануара 2016. године.</w:t>
      </w:r>
    </w:p>
    <w:p w:rsidR="0010160E" w:rsidRDefault="0010160E" w:rsidP="0010160E">
      <w:pPr>
        <w:ind w:firstLine="360"/>
        <w:jc w:val="both"/>
        <w:rPr>
          <w:rFonts w:asciiTheme="majorHAnsi" w:hAnsiTheme="majorHAnsi"/>
          <w:lang w:val="sr-Latn-BA"/>
        </w:rPr>
      </w:pPr>
    </w:p>
    <w:p w:rsidR="0010160E" w:rsidRPr="0010160E" w:rsidRDefault="001D5CDB" w:rsidP="0010160E">
      <w:pPr>
        <w:ind w:firstLine="360"/>
        <w:jc w:val="both"/>
        <w:rPr>
          <w:rFonts w:asciiTheme="majorHAnsi" w:hAnsiTheme="majorHAnsi"/>
          <w:i/>
          <w:lang w:val="sr-Latn-BA"/>
        </w:rPr>
      </w:pPr>
      <w:r w:rsidRPr="0010160E">
        <w:rPr>
          <w:rFonts w:asciiTheme="majorHAnsi" w:hAnsiTheme="majorHAnsi"/>
          <w:i/>
          <w:lang w:val="sr-Cyrl-BA"/>
        </w:rPr>
        <w:t xml:space="preserve">(44 народна посланика су гласала ''за'', нико није гласао ''против'', 5 је било </w:t>
      </w:r>
    </w:p>
    <w:p w:rsidR="001338B3" w:rsidRPr="0010160E" w:rsidRDefault="001D5CDB" w:rsidP="0010160E">
      <w:pPr>
        <w:ind w:firstLine="360"/>
        <w:jc w:val="both"/>
        <w:rPr>
          <w:rFonts w:asciiTheme="majorHAnsi" w:hAnsiTheme="majorHAnsi"/>
          <w:i/>
          <w:lang w:val="sr-Cyrl-BA"/>
        </w:rPr>
      </w:pPr>
      <w:r w:rsidRPr="0010160E">
        <w:rPr>
          <w:rFonts w:asciiTheme="majorHAnsi" w:hAnsiTheme="majorHAnsi"/>
          <w:i/>
          <w:lang w:val="sr-Cyrl-BA"/>
        </w:rPr>
        <w:t>''уздржано'')</w:t>
      </w:r>
    </w:p>
    <w:p w:rsidR="0010160E" w:rsidRPr="0010160E" w:rsidRDefault="003F1E25" w:rsidP="0029022F">
      <w:pPr>
        <w:pStyle w:val="ListParagraph"/>
        <w:numPr>
          <w:ilvl w:val="0"/>
          <w:numId w:val="25"/>
        </w:numPr>
        <w:ind w:left="540" w:hanging="180"/>
        <w:jc w:val="both"/>
        <w:rPr>
          <w:rFonts w:asciiTheme="majorHAnsi" w:hAnsiTheme="majorHAnsi"/>
          <w:lang w:val="sr-Latn-BA"/>
        </w:rPr>
      </w:pPr>
      <w:r>
        <w:rPr>
          <w:rFonts w:asciiTheme="majorHAnsi" w:hAnsiTheme="majorHAnsi"/>
          <w:lang w:val="sr-Cyrl-BA"/>
        </w:rPr>
        <w:t>г</w:t>
      </w:r>
      <w:r w:rsidR="001D5CDB" w:rsidRPr="0010160E">
        <w:rPr>
          <w:rFonts w:asciiTheme="majorHAnsi" w:hAnsiTheme="majorHAnsi"/>
          <w:lang w:val="sr-Cyrl-BA"/>
        </w:rPr>
        <w:t xml:space="preserve">ђи Биљани Дурсум престаје функција замјеника правобраниоца Републике </w:t>
      </w:r>
    </w:p>
    <w:p w:rsidR="001D5CDB" w:rsidRPr="00236BB5" w:rsidRDefault="0010160E" w:rsidP="0029022F">
      <w:pPr>
        <w:ind w:left="540" w:hanging="180"/>
        <w:jc w:val="both"/>
        <w:rPr>
          <w:rFonts w:asciiTheme="majorHAnsi" w:hAnsiTheme="majorHAnsi"/>
          <w:lang w:val="sr-Cyrl-BA"/>
        </w:rPr>
      </w:pPr>
      <w:r>
        <w:rPr>
          <w:rFonts w:asciiTheme="majorHAnsi" w:hAnsiTheme="majorHAnsi"/>
          <w:lang w:val="sr-Latn-BA"/>
        </w:rPr>
        <w:t xml:space="preserve">   </w:t>
      </w:r>
      <w:r w:rsidR="001D5CDB" w:rsidRPr="00236BB5">
        <w:rPr>
          <w:rFonts w:asciiTheme="majorHAnsi" w:hAnsiTheme="majorHAnsi"/>
          <w:lang w:val="sr-Cyrl-BA"/>
        </w:rPr>
        <w:t>Српске у сједишту замјеника Требиње, са 01. јануаром 2016. године.</w:t>
      </w:r>
    </w:p>
    <w:p w:rsidR="001D5CDB" w:rsidRPr="00236BB5" w:rsidRDefault="001D5CDB" w:rsidP="0010160E">
      <w:pPr>
        <w:ind w:firstLine="360"/>
        <w:jc w:val="both"/>
        <w:rPr>
          <w:rFonts w:asciiTheme="majorHAnsi" w:hAnsiTheme="majorHAnsi"/>
          <w:lang w:val="sr-Cyrl-BA"/>
        </w:rPr>
      </w:pPr>
    </w:p>
    <w:p w:rsidR="0010160E" w:rsidRDefault="001D5CDB" w:rsidP="00C836B9">
      <w:pPr>
        <w:ind w:firstLine="360"/>
        <w:jc w:val="both"/>
        <w:rPr>
          <w:rStyle w:val="Heading2Char"/>
          <w:sz w:val="24"/>
          <w:szCs w:val="24"/>
        </w:rPr>
      </w:pPr>
      <w:r w:rsidRPr="00C836B9">
        <w:rPr>
          <w:rStyle w:val="Heading2Char"/>
          <w:sz w:val="24"/>
          <w:szCs w:val="24"/>
        </w:rPr>
        <w:t xml:space="preserve">е.) Разматрање приједлога кандидата за избор замјеника правобраниоца </w:t>
      </w:r>
    </w:p>
    <w:p w:rsidR="001D5CDB" w:rsidRPr="00C836B9" w:rsidRDefault="001D5CDB" w:rsidP="00651EB8">
      <w:pPr>
        <w:ind w:firstLine="720"/>
        <w:jc w:val="both"/>
        <w:rPr>
          <w:rStyle w:val="Heading2Char"/>
          <w:sz w:val="24"/>
          <w:szCs w:val="24"/>
        </w:rPr>
      </w:pPr>
      <w:r w:rsidRPr="00C836B9">
        <w:rPr>
          <w:rStyle w:val="Heading2Char"/>
          <w:sz w:val="24"/>
          <w:szCs w:val="24"/>
        </w:rPr>
        <w:t>Републике Српске у сједишту замјеника Бања Лука</w:t>
      </w:r>
    </w:p>
    <w:p w:rsidR="001D5CDB" w:rsidRPr="00236BB5" w:rsidRDefault="001D5CDB" w:rsidP="00236BB5">
      <w:pPr>
        <w:jc w:val="both"/>
        <w:rPr>
          <w:rFonts w:asciiTheme="majorHAnsi" w:hAnsiTheme="majorHAnsi"/>
          <w:lang w:val="sr-Cyrl-BA"/>
        </w:rPr>
      </w:pPr>
    </w:p>
    <w:p w:rsidR="001D5CDB" w:rsidRPr="00236BB5" w:rsidRDefault="001D5CDB" w:rsidP="00D43D65">
      <w:pPr>
        <w:ind w:firstLine="360"/>
        <w:jc w:val="both"/>
        <w:rPr>
          <w:rFonts w:asciiTheme="majorHAnsi" w:hAnsiTheme="majorHAnsi"/>
          <w:lang w:val="sr-Cyrl-BA"/>
        </w:rPr>
      </w:pPr>
      <w:r w:rsidRPr="00236BB5">
        <w:rPr>
          <w:rFonts w:asciiTheme="majorHAnsi" w:hAnsiTheme="majorHAnsi"/>
          <w:lang w:val="sr-Cyrl-BA"/>
        </w:rPr>
        <w:t>Приступило се изјашњавању о приједлогу да се г. Мирко Стојчиновић изабере на дужност замјеника правобраниоца Републике Српске у сједишту замјеника Бања Лука, на период од четири године</w:t>
      </w:r>
    </w:p>
    <w:p w:rsidR="00D43D65" w:rsidRDefault="00D43D65" w:rsidP="00D43D65">
      <w:pPr>
        <w:ind w:firstLine="360"/>
        <w:jc w:val="both"/>
        <w:rPr>
          <w:rFonts w:asciiTheme="majorHAnsi" w:hAnsiTheme="majorHAnsi"/>
          <w:lang w:val="sr-Latn-BA"/>
        </w:rPr>
      </w:pPr>
    </w:p>
    <w:p w:rsidR="00D43D65" w:rsidRDefault="001D5CDB" w:rsidP="00D43D65">
      <w:pPr>
        <w:ind w:firstLine="360"/>
        <w:jc w:val="both"/>
        <w:rPr>
          <w:rFonts w:asciiTheme="majorHAnsi" w:hAnsiTheme="majorHAnsi"/>
          <w:i/>
          <w:lang w:val="sr-Latn-BA"/>
        </w:rPr>
      </w:pPr>
      <w:r w:rsidRPr="00D43D65">
        <w:rPr>
          <w:rFonts w:asciiTheme="majorHAnsi" w:hAnsiTheme="majorHAnsi"/>
          <w:i/>
          <w:lang w:val="sr-Cyrl-BA"/>
        </w:rPr>
        <w:t xml:space="preserve">(44 народна посланика су гласала ''за'', нико није гласао ''против'', 5 је било </w:t>
      </w:r>
    </w:p>
    <w:p w:rsidR="001D5CDB" w:rsidRPr="00D43D65" w:rsidRDefault="001D5CDB" w:rsidP="00D43D65">
      <w:pPr>
        <w:ind w:firstLine="360"/>
        <w:jc w:val="both"/>
        <w:rPr>
          <w:rFonts w:asciiTheme="majorHAnsi" w:hAnsiTheme="majorHAnsi"/>
          <w:i/>
          <w:lang w:val="sr-Cyrl-BA"/>
        </w:rPr>
      </w:pPr>
      <w:r w:rsidRPr="00D43D65">
        <w:rPr>
          <w:rFonts w:asciiTheme="majorHAnsi" w:hAnsiTheme="majorHAnsi"/>
          <w:i/>
          <w:lang w:val="sr-Cyrl-BA"/>
        </w:rPr>
        <w:t>''уздржано'')</w:t>
      </w:r>
    </w:p>
    <w:p w:rsidR="001D5CDB" w:rsidRPr="00D43D65" w:rsidRDefault="003F7AE6" w:rsidP="0029022F">
      <w:pPr>
        <w:pStyle w:val="ListParagraph"/>
        <w:numPr>
          <w:ilvl w:val="0"/>
          <w:numId w:val="25"/>
        </w:numPr>
        <w:ind w:left="540" w:hanging="180"/>
        <w:jc w:val="both"/>
        <w:rPr>
          <w:rFonts w:asciiTheme="majorHAnsi" w:hAnsiTheme="majorHAnsi"/>
          <w:lang w:val="sr-Cyrl-BA"/>
        </w:rPr>
      </w:pPr>
      <w:r>
        <w:rPr>
          <w:rFonts w:asciiTheme="majorHAnsi" w:hAnsiTheme="majorHAnsi"/>
          <w:lang w:val="sr-Cyrl-BA"/>
        </w:rPr>
        <w:lastRenderedPageBreak/>
        <w:t>г</w:t>
      </w:r>
      <w:r w:rsidR="001D5CDB" w:rsidRPr="00D43D65">
        <w:rPr>
          <w:rFonts w:asciiTheme="majorHAnsi" w:hAnsiTheme="majorHAnsi"/>
          <w:lang w:val="sr-Cyrl-BA"/>
        </w:rPr>
        <w:t>. Мирко Стојчиновић је изабран на дужност замјеника правобраниоца Републике Српске у сједишту замјеника Бања Лука, на период од четири године.</w:t>
      </w:r>
    </w:p>
    <w:p w:rsidR="001D5CDB" w:rsidRPr="00236BB5" w:rsidRDefault="001D5CDB" w:rsidP="00236BB5">
      <w:pPr>
        <w:jc w:val="both"/>
        <w:rPr>
          <w:rFonts w:asciiTheme="majorHAnsi" w:hAnsiTheme="majorHAnsi"/>
          <w:lang w:val="sr-Cyrl-BA"/>
        </w:rPr>
      </w:pPr>
    </w:p>
    <w:p w:rsidR="00485231" w:rsidRDefault="00A50B95" w:rsidP="00485231">
      <w:pPr>
        <w:ind w:firstLine="360"/>
        <w:jc w:val="both"/>
        <w:rPr>
          <w:rStyle w:val="Heading2Char"/>
          <w:sz w:val="24"/>
          <w:szCs w:val="24"/>
        </w:rPr>
      </w:pPr>
      <w:r>
        <w:rPr>
          <w:rStyle w:val="Heading2Char"/>
          <w:sz w:val="24"/>
          <w:szCs w:val="24"/>
        </w:rPr>
        <w:t>ж</w:t>
      </w:r>
      <w:r w:rsidR="001D5CDB" w:rsidRPr="00C836B9">
        <w:rPr>
          <w:rStyle w:val="Heading2Char"/>
          <w:sz w:val="24"/>
          <w:szCs w:val="24"/>
        </w:rPr>
        <w:t xml:space="preserve">) Разматрање приједлога кандидата за избор замјеника </w:t>
      </w:r>
    </w:p>
    <w:p w:rsidR="00A860B9" w:rsidRDefault="001D5CDB" w:rsidP="00485231">
      <w:pPr>
        <w:ind w:firstLine="810"/>
        <w:jc w:val="both"/>
        <w:rPr>
          <w:rStyle w:val="Heading2Char"/>
          <w:sz w:val="24"/>
          <w:szCs w:val="24"/>
        </w:rPr>
      </w:pPr>
      <w:proofErr w:type="gramStart"/>
      <w:r w:rsidRPr="00C836B9">
        <w:rPr>
          <w:rStyle w:val="Heading2Char"/>
          <w:sz w:val="24"/>
          <w:szCs w:val="24"/>
        </w:rPr>
        <w:t>правобраниоца</w:t>
      </w:r>
      <w:proofErr w:type="gramEnd"/>
      <w:r w:rsidRPr="00C836B9">
        <w:rPr>
          <w:rStyle w:val="Heading2Char"/>
          <w:sz w:val="24"/>
          <w:szCs w:val="24"/>
        </w:rPr>
        <w:t xml:space="preserve"> Републике Српске у сједишту замјеника Источно </w:t>
      </w:r>
    </w:p>
    <w:p w:rsidR="001D5CDB" w:rsidRPr="00C836B9" w:rsidRDefault="001D5CDB" w:rsidP="00485231">
      <w:pPr>
        <w:ind w:firstLine="810"/>
        <w:jc w:val="both"/>
        <w:rPr>
          <w:rStyle w:val="Heading2Char"/>
          <w:sz w:val="24"/>
          <w:szCs w:val="24"/>
        </w:rPr>
      </w:pPr>
      <w:r w:rsidRPr="00C836B9">
        <w:rPr>
          <w:rStyle w:val="Heading2Char"/>
          <w:sz w:val="24"/>
          <w:szCs w:val="24"/>
        </w:rPr>
        <w:t>Сарајево</w:t>
      </w:r>
    </w:p>
    <w:p w:rsidR="001D5CDB" w:rsidRPr="00C836B9" w:rsidRDefault="001D5CDB" w:rsidP="00C836B9">
      <w:pPr>
        <w:ind w:firstLine="360"/>
        <w:jc w:val="both"/>
        <w:rPr>
          <w:rStyle w:val="Heading2Char"/>
          <w:sz w:val="24"/>
          <w:szCs w:val="24"/>
        </w:rPr>
      </w:pPr>
    </w:p>
    <w:p w:rsidR="001D5CDB" w:rsidRDefault="001D5CDB" w:rsidP="0012566F">
      <w:pPr>
        <w:ind w:firstLine="360"/>
        <w:jc w:val="both"/>
        <w:rPr>
          <w:rFonts w:asciiTheme="majorHAnsi" w:hAnsiTheme="majorHAnsi"/>
        </w:rPr>
      </w:pPr>
      <w:r w:rsidRPr="00236BB5">
        <w:rPr>
          <w:rFonts w:asciiTheme="majorHAnsi" w:hAnsiTheme="majorHAnsi"/>
          <w:lang w:val="sr-Cyrl-BA"/>
        </w:rPr>
        <w:t>Приступило се изјашњавању о приједлогу да се гђа Слађана Космајац, изабере на дужност замјеника правобраниоца Републике Српске у сједишту замјеника Источно Сарајево.</w:t>
      </w:r>
    </w:p>
    <w:p w:rsidR="002D47BA" w:rsidRPr="002D47BA" w:rsidRDefault="002D47BA" w:rsidP="0012566F">
      <w:pPr>
        <w:ind w:firstLine="360"/>
        <w:jc w:val="both"/>
        <w:rPr>
          <w:rFonts w:asciiTheme="majorHAnsi" w:hAnsiTheme="majorHAnsi"/>
        </w:rPr>
      </w:pPr>
    </w:p>
    <w:p w:rsidR="0012566F" w:rsidRPr="0029022F" w:rsidRDefault="001D5CDB" w:rsidP="0029022F">
      <w:pPr>
        <w:pStyle w:val="ListParagraph"/>
        <w:numPr>
          <w:ilvl w:val="0"/>
          <w:numId w:val="26"/>
        </w:numPr>
        <w:jc w:val="both"/>
        <w:rPr>
          <w:rFonts w:asciiTheme="majorHAnsi" w:hAnsiTheme="majorHAnsi"/>
          <w:i/>
          <w:lang w:val="sr-Latn-BA"/>
        </w:rPr>
      </w:pPr>
      <w:r w:rsidRPr="0029022F">
        <w:rPr>
          <w:rFonts w:asciiTheme="majorHAnsi" w:hAnsiTheme="majorHAnsi"/>
          <w:i/>
          <w:lang w:val="sr-Cyrl-BA"/>
        </w:rPr>
        <w:t xml:space="preserve">ародна посланика су гласала ''за'', нико није гласао ''против'', 28 је било </w:t>
      </w:r>
    </w:p>
    <w:p w:rsidR="001D5CDB" w:rsidRPr="0012566F" w:rsidRDefault="001D5CDB" w:rsidP="0012566F">
      <w:pPr>
        <w:ind w:firstLine="360"/>
        <w:jc w:val="both"/>
        <w:rPr>
          <w:rFonts w:asciiTheme="majorHAnsi" w:hAnsiTheme="majorHAnsi"/>
          <w:i/>
          <w:lang w:val="sr-Cyrl-BA"/>
        </w:rPr>
      </w:pPr>
      <w:r w:rsidRPr="0012566F">
        <w:rPr>
          <w:rFonts w:asciiTheme="majorHAnsi" w:hAnsiTheme="majorHAnsi"/>
          <w:i/>
          <w:lang w:val="sr-Cyrl-BA"/>
        </w:rPr>
        <w:t>''уздржано'')</w:t>
      </w:r>
    </w:p>
    <w:p w:rsidR="0012566F" w:rsidRPr="0012566F" w:rsidRDefault="00672005" w:rsidP="0029022F">
      <w:pPr>
        <w:pStyle w:val="ListParagraph"/>
        <w:numPr>
          <w:ilvl w:val="0"/>
          <w:numId w:val="25"/>
        </w:numPr>
        <w:tabs>
          <w:tab w:val="left" w:pos="540"/>
        </w:tabs>
        <w:ind w:left="540" w:hanging="180"/>
        <w:jc w:val="both"/>
        <w:rPr>
          <w:rFonts w:asciiTheme="majorHAnsi" w:hAnsiTheme="majorHAnsi"/>
          <w:lang w:val="sr-Cyrl-BA"/>
        </w:rPr>
      </w:pPr>
      <w:r>
        <w:rPr>
          <w:rFonts w:asciiTheme="majorHAnsi" w:hAnsiTheme="majorHAnsi"/>
          <w:lang w:val="sr-Cyrl-BA"/>
        </w:rPr>
        <w:t>г</w:t>
      </w:r>
      <w:r w:rsidR="001D5CDB" w:rsidRPr="0012566F">
        <w:rPr>
          <w:rFonts w:asciiTheme="majorHAnsi" w:hAnsiTheme="majorHAnsi"/>
          <w:lang w:val="sr-Cyrl-BA"/>
        </w:rPr>
        <w:t xml:space="preserve">ђа Слађана Космајац је изабрана на </w:t>
      </w:r>
      <w:r w:rsidR="0012566F">
        <w:rPr>
          <w:rFonts w:asciiTheme="majorHAnsi" w:hAnsiTheme="majorHAnsi"/>
          <w:lang w:val="sr-Cyrl-BA"/>
        </w:rPr>
        <w:t>дужност замјеника правобраниоца</w:t>
      </w:r>
    </w:p>
    <w:p w:rsidR="001D5CDB" w:rsidRPr="0012566F" w:rsidRDefault="00DC3323" w:rsidP="00DC3323">
      <w:pPr>
        <w:pStyle w:val="ListParagraph"/>
        <w:tabs>
          <w:tab w:val="left" w:pos="540"/>
        </w:tabs>
        <w:ind w:left="540" w:hanging="180"/>
        <w:jc w:val="both"/>
        <w:rPr>
          <w:rFonts w:asciiTheme="majorHAnsi" w:hAnsiTheme="majorHAnsi"/>
          <w:lang w:val="sr-Cyrl-BA"/>
        </w:rPr>
      </w:pPr>
      <w:r>
        <w:rPr>
          <w:rFonts w:asciiTheme="majorHAnsi" w:hAnsiTheme="majorHAnsi"/>
        </w:rPr>
        <w:t xml:space="preserve">   </w:t>
      </w:r>
      <w:r w:rsidR="001D5CDB" w:rsidRPr="0012566F">
        <w:rPr>
          <w:rFonts w:asciiTheme="majorHAnsi" w:hAnsiTheme="majorHAnsi"/>
          <w:lang w:val="sr-Cyrl-BA"/>
        </w:rPr>
        <w:t>Републике Српске у сједишту замјеника Источно Сарајево.</w:t>
      </w:r>
    </w:p>
    <w:p w:rsidR="001D5CDB" w:rsidRPr="00236BB5" w:rsidRDefault="001D5CDB" w:rsidP="0012566F">
      <w:pPr>
        <w:tabs>
          <w:tab w:val="left" w:pos="720"/>
        </w:tabs>
        <w:ind w:hanging="720"/>
        <w:jc w:val="both"/>
        <w:rPr>
          <w:rFonts w:asciiTheme="majorHAnsi" w:hAnsiTheme="majorHAnsi"/>
          <w:lang w:val="sr-Cyrl-BA"/>
        </w:rPr>
      </w:pPr>
    </w:p>
    <w:p w:rsidR="00D43D65" w:rsidRDefault="00A50B95" w:rsidP="00C836B9">
      <w:pPr>
        <w:ind w:firstLine="360"/>
        <w:jc w:val="both"/>
        <w:rPr>
          <w:rStyle w:val="Heading2Char"/>
          <w:sz w:val="24"/>
          <w:szCs w:val="24"/>
        </w:rPr>
      </w:pPr>
      <w:r>
        <w:rPr>
          <w:rStyle w:val="Heading2Char"/>
          <w:sz w:val="24"/>
          <w:szCs w:val="24"/>
        </w:rPr>
        <w:t>з</w:t>
      </w:r>
      <w:r w:rsidR="001D5CDB" w:rsidRPr="00C836B9">
        <w:rPr>
          <w:rStyle w:val="Heading2Char"/>
          <w:sz w:val="24"/>
          <w:szCs w:val="24"/>
        </w:rPr>
        <w:t xml:space="preserve">) Разматрање приједлога кандидата за избор замјеника правобраниоца </w:t>
      </w:r>
    </w:p>
    <w:p w:rsidR="001D5CDB" w:rsidRPr="00C836B9" w:rsidRDefault="001D5CDB" w:rsidP="00651EB8">
      <w:pPr>
        <w:ind w:firstLine="720"/>
        <w:jc w:val="both"/>
        <w:rPr>
          <w:rStyle w:val="Heading2Char"/>
          <w:sz w:val="24"/>
          <w:szCs w:val="24"/>
        </w:rPr>
      </w:pPr>
      <w:r w:rsidRPr="00C836B9">
        <w:rPr>
          <w:rStyle w:val="Heading2Char"/>
          <w:sz w:val="24"/>
          <w:szCs w:val="24"/>
        </w:rPr>
        <w:t>Републике Српске у сједишту замјеника Требиње</w:t>
      </w:r>
    </w:p>
    <w:p w:rsidR="001D5CDB" w:rsidRPr="00236BB5" w:rsidRDefault="001D5CDB" w:rsidP="00236BB5">
      <w:pPr>
        <w:jc w:val="both"/>
        <w:rPr>
          <w:rFonts w:asciiTheme="majorHAnsi" w:hAnsiTheme="majorHAnsi"/>
          <w:lang w:val="sr-Cyrl-BA"/>
        </w:rPr>
      </w:pPr>
    </w:p>
    <w:p w:rsidR="001D5CDB" w:rsidRPr="00236BB5" w:rsidRDefault="001D5CDB" w:rsidP="0081251B">
      <w:pPr>
        <w:ind w:firstLine="360"/>
        <w:jc w:val="both"/>
        <w:rPr>
          <w:rFonts w:asciiTheme="majorHAnsi" w:hAnsiTheme="majorHAnsi"/>
          <w:lang w:val="sr-Cyrl-BA"/>
        </w:rPr>
      </w:pPr>
      <w:r w:rsidRPr="00236BB5">
        <w:rPr>
          <w:rFonts w:asciiTheme="majorHAnsi" w:hAnsiTheme="majorHAnsi"/>
          <w:lang w:val="sr-Cyrl-BA"/>
        </w:rPr>
        <w:t>Приступило се изјашњавању о приједлогу да се г. Зоран Сорајић изабере на дужност замјеника правобраниоца Републике Српске, у сједишту замјеника Требиње на период од четири године.</w:t>
      </w:r>
    </w:p>
    <w:p w:rsidR="0081251B" w:rsidRDefault="0081251B" w:rsidP="0081251B">
      <w:pPr>
        <w:ind w:firstLine="360"/>
        <w:jc w:val="both"/>
        <w:rPr>
          <w:rFonts w:asciiTheme="majorHAnsi" w:hAnsiTheme="majorHAnsi"/>
          <w:lang w:val="sr-Latn-BA"/>
        </w:rPr>
      </w:pPr>
    </w:p>
    <w:p w:rsidR="0081251B" w:rsidRDefault="001D5CDB" w:rsidP="0081251B">
      <w:pPr>
        <w:ind w:firstLine="360"/>
        <w:jc w:val="both"/>
        <w:rPr>
          <w:rFonts w:asciiTheme="majorHAnsi" w:hAnsiTheme="majorHAnsi"/>
          <w:i/>
          <w:lang w:val="sr-Latn-BA"/>
        </w:rPr>
      </w:pPr>
      <w:r w:rsidRPr="0081251B">
        <w:rPr>
          <w:rFonts w:asciiTheme="majorHAnsi" w:hAnsiTheme="majorHAnsi"/>
          <w:i/>
          <w:lang w:val="sr-Cyrl-BA"/>
        </w:rPr>
        <w:t xml:space="preserve">(48 народних посланика је гласало ''за'', нико није гласао ''против'', 20 је било </w:t>
      </w:r>
    </w:p>
    <w:p w:rsidR="001D5CDB" w:rsidRPr="0081251B" w:rsidRDefault="001D5CDB" w:rsidP="0081251B">
      <w:pPr>
        <w:ind w:firstLine="360"/>
        <w:jc w:val="both"/>
        <w:rPr>
          <w:rFonts w:asciiTheme="majorHAnsi" w:hAnsiTheme="majorHAnsi"/>
          <w:i/>
          <w:lang w:val="sr-Cyrl-BA"/>
        </w:rPr>
      </w:pPr>
      <w:r w:rsidRPr="0081251B">
        <w:rPr>
          <w:rFonts w:asciiTheme="majorHAnsi" w:hAnsiTheme="majorHAnsi"/>
          <w:i/>
          <w:lang w:val="sr-Cyrl-BA"/>
        </w:rPr>
        <w:t>''уздржано'')</w:t>
      </w:r>
    </w:p>
    <w:p w:rsidR="001D5CDB" w:rsidRPr="002A1351" w:rsidRDefault="00A66537" w:rsidP="0012290A">
      <w:pPr>
        <w:pStyle w:val="ListParagraph"/>
        <w:numPr>
          <w:ilvl w:val="0"/>
          <w:numId w:val="25"/>
        </w:numPr>
        <w:ind w:left="540" w:hanging="180"/>
        <w:jc w:val="both"/>
        <w:rPr>
          <w:rFonts w:asciiTheme="majorHAnsi" w:hAnsiTheme="majorHAnsi"/>
          <w:lang w:val="sr-Cyrl-BA"/>
        </w:rPr>
      </w:pPr>
      <w:r>
        <w:rPr>
          <w:rFonts w:asciiTheme="majorHAnsi" w:hAnsiTheme="majorHAnsi"/>
          <w:lang w:val="sr-Cyrl-BA"/>
        </w:rPr>
        <w:t>г</w:t>
      </w:r>
      <w:r w:rsidR="001D5CDB" w:rsidRPr="0081251B">
        <w:rPr>
          <w:rFonts w:asciiTheme="majorHAnsi" w:hAnsiTheme="majorHAnsi"/>
          <w:lang w:val="sr-Cyrl-BA"/>
        </w:rPr>
        <w:t>. Зоран Сорајић</w:t>
      </w:r>
      <w:r w:rsidR="00D1000D" w:rsidRPr="0081251B">
        <w:rPr>
          <w:rFonts w:asciiTheme="majorHAnsi" w:hAnsiTheme="majorHAnsi"/>
          <w:lang w:val="sr-Cyrl-BA"/>
        </w:rPr>
        <w:t xml:space="preserve"> је изабран на дужност замјеника правобраниоца Републике Српске у сједишту замјеника Требиње, на период од четири године. </w:t>
      </w:r>
    </w:p>
    <w:p w:rsidR="002A1351" w:rsidRDefault="002A1351" w:rsidP="002A1351">
      <w:pPr>
        <w:jc w:val="both"/>
        <w:rPr>
          <w:rFonts w:asciiTheme="majorHAnsi" w:hAnsiTheme="majorHAnsi"/>
          <w:lang w:val="sr-Latn-BA"/>
        </w:rPr>
      </w:pPr>
    </w:p>
    <w:p w:rsidR="002A1351" w:rsidRPr="002A1351" w:rsidRDefault="002A1351" w:rsidP="002A1351">
      <w:pPr>
        <w:jc w:val="both"/>
        <w:rPr>
          <w:rFonts w:asciiTheme="majorHAnsi" w:hAnsiTheme="majorHAnsi"/>
          <w:lang w:val="sr-Latn-BA"/>
        </w:rPr>
      </w:pPr>
    </w:p>
    <w:p w:rsidR="004914EB" w:rsidRPr="00236BB5" w:rsidRDefault="004914EB" w:rsidP="00236BB5">
      <w:pPr>
        <w:jc w:val="both"/>
        <w:rPr>
          <w:rFonts w:asciiTheme="majorHAnsi" w:hAnsiTheme="majorHAnsi"/>
          <w:lang w:val="sr-Cyrl-BA"/>
        </w:rPr>
      </w:pPr>
    </w:p>
    <w:p w:rsidR="00E96271" w:rsidRPr="00236BB5" w:rsidRDefault="00E96271" w:rsidP="002A1351">
      <w:pPr>
        <w:ind w:firstLine="360"/>
        <w:jc w:val="both"/>
        <w:rPr>
          <w:rFonts w:asciiTheme="majorHAnsi" w:hAnsiTheme="majorHAnsi"/>
          <w:lang w:val="sr-Cyrl-BA"/>
        </w:rPr>
      </w:pPr>
      <w:r w:rsidRPr="00236BB5">
        <w:rPr>
          <w:rFonts w:asciiTheme="majorHAnsi" w:hAnsiTheme="majorHAnsi"/>
          <w:lang w:val="sr-Cyrl-BA"/>
        </w:rPr>
        <w:t xml:space="preserve">Овим је окончан рад по дневном реду </w:t>
      </w:r>
      <w:r w:rsidR="00D1000D" w:rsidRPr="00236BB5">
        <w:rPr>
          <w:rFonts w:asciiTheme="majorHAnsi" w:hAnsiTheme="majorHAnsi"/>
          <w:lang w:val="sr-Cyrl-BA"/>
        </w:rPr>
        <w:t>Петнаесте</w:t>
      </w:r>
      <w:r w:rsidRPr="00236BB5">
        <w:rPr>
          <w:rFonts w:asciiTheme="majorHAnsi" w:hAnsiTheme="majorHAnsi"/>
          <w:lang w:val="sr-Cyrl-BA"/>
        </w:rPr>
        <w:t xml:space="preserve"> посебне сједнице Народне скупштине Републике Српске.</w:t>
      </w:r>
    </w:p>
    <w:p w:rsidR="00E96271" w:rsidRPr="00236BB5" w:rsidRDefault="00E96271" w:rsidP="002A1351">
      <w:pPr>
        <w:ind w:firstLine="360"/>
        <w:jc w:val="both"/>
        <w:rPr>
          <w:rFonts w:asciiTheme="majorHAnsi" w:hAnsiTheme="majorHAnsi"/>
          <w:lang w:val="sr-Cyrl-BA"/>
        </w:rPr>
      </w:pPr>
    </w:p>
    <w:p w:rsidR="00E96271" w:rsidRPr="00236BB5" w:rsidRDefault="00EB3914" w:rsidP="002A1351">
      <w:pPr>
        <w:ind w:firstLine="360"/>
        <w:jc w:val="both"/>
        <w:rPr>
          <w:rFonts w:asciiTheme="majorHAnsi" w:hAnsiTheme="majorHAnsi"/>
          <w:lang w:val="sr-Cyrl-BA"/>
        </w:rPr>
      </w:pPr>
      <w:r>
        <w:rPr>
          <w:rFonts w:asciiTheme="majorHAnsi" w:hAnsiTheme="majorHAnsi"/>
          <w:lang w:val="sr-Cyrl-BA"/>
        </w:rPr>
        <w:t>Саставни дио овог записника је т</w:t>
      </w:r>
      <w:r w:rsidR="00E96271" w:rsidRPr="00236BB5">
        <w:rPr>
          <w:rFonts w:asciiTheme="majorHAnsi" w:hAnsiTheme="majorHAnsi"/>
          <w:lang w:val="sr-Cyrl-BA"/>
        </w:rPr>
        <w:t xml:space="preserve">онски запис </w:t>
      </w:r>
      <w:r w:rsidR="00D1000D" w:rsidRPr="00236BB5">
        <w:rPr>
          <w:rFonts w:asciiTheme="majorHAnsi" w:hAnsiTheme="majorHAnsi"/>
          <w:lang w:val="sr-Cyrl-BA"/>
        </w:rPr>
        <w:t>Петнаесте</w:t>
      </w:r>
      <w:r w:rsidR="00E96271" w:rsidRPr="00236BB5">
        <w:rPr>
          <w:rFonts w:asciiTheme="majorHAnsi" w:hAnsiTheme="majorHAnsi"/>
          <w:lang w:val="sr-Cyrl-BA"/>
        </w:rPr>
        <w:t xml:space="preserve"> посебне сједнице Народне скупштине Републике Српске.</w:t>
      </w:r>
    </w:p>
    <w:p w:rsidR="00E96271" w:rsidRPr="00236BB5" w:rsidRDefault="00E96271" w:rsidP="002A1351">
      <w:pPr>
        <w:ind w:firstLine="360"/>
        <w:jc w:val="both"/>
        <w:rPr>
          <w:rFonts w:asciiTheme="majorHAnsi" w:hAnsiTheme="majorHAnsi"/>
          <w:lang w:val="sr-Cyrl-BA"/>
        </w:rPr>
      </w:pPr>
    </w:p>
    <w:p w:rsidR="00E96271" w:rsidRDefault="00E96271" w:rsidP="00236BB5">
      <w:pPr>
        <w:jc w:val="both"/>
        <w:rPr>
          <w:rFonts w:asciiTheme="majorHAnsi" w:hAnsiTheme="majorHAnsi"/>
          <w:lang w:val="sr-Latn-BA"/>
        </w:rPr>
      </w:pPr>
    </w:p>
    <w:p w:rsidR="00A4466C" w:rsidRDefault="00A4466C" w:rsidP="00236BB5">
      <w:pPr>
        <w:jc w:val="both"/>
        <w:rPr>
          <w:rFonts w:asciiTheme="majorHAnsi" w:hAnsiTheme="majorHAnsi"/>
          <w:lang w:val="sr-Latn-BA"/>
        </w:rPr>
      </w:pPr>
    </w:p>
    <w:p w:rsidR="00A4466C" w:rsidRPr="00A4466C" w:rsidRDefault="00A4466C" w:rsidP="00236BB5">
      <w:pPr>
        <w:jc w:val="both"/>
        <w:rPr>
          <w:rFonts w:asciiTheme="majorHAnsi" w:hAnsiTheme="majorHAnsi"/>
          <w:lang w:val="sr-Latn-BA"/>
        </w:rPr>
      </w:pPr>
    </w:p>
    <w:p w:rsidR="00E96271" w:rsidRPr="00B230AF" w:rsidRDefault="00B86C2E" w:rsidP="00236BB5">
      <w:pPr>
        <w:jc w:val="both"/>
        <w:rPr>
          <w:rFonts w:asciiTheme="majorHAnsi" w:hAnsiTheme="majorHAnsi"/>
          <w:b/>
          <w:lang w:val="sr-Cyrl-BA"/>
        </w:rPr>
      </w:pPr>
      <w:r>
        <w:rPr>
          <w:rFonts w:asciiTheme="majorHAnsi" w:hAnsiTheme="majorHAnsi"/>
          <w:b/>
          <w:lang w:val="sr-Cyrl-BA"/>
        </w:rPr>
        <w:t xml:space="preserve">ГЕНЕРАЛНИ СЕКРЕТАР </w:t>
      </w:r>
      <w:r>
        <w:rPr>
          <w:rFonts w:asciiTheme="majorHAnsi" w:hAnsiTheme="majorHAnsi"/>
          <w:b/>
          <w:lang w:val="sr-Cyrl-BA"/>
        </w:rPr>
        <w:tab/>
      </w:r>
      <w:r>
        <w:rPr>
          <w:rFonts w:asciiTheme="majorHAnsi" w:hAnsiTheme="majorHAnsi"/>
          <w:b/>
          <w:lang w:val="sr-Cyrl-BA"/>
        </w:rPr>
        <w:tab/>
      </w:r>
      <w:r>
        <w:rPr>
          <w:rFonts w:asciiTheme="majorHAnsi" w:hAnsiTheme="majorHAnsi"/>
          <w:b/>
          <w:lang w:val="sr-Cyrl-BA"/>
        </w:rPr>
        <w:tab/>
      </w:r>
      <w:r>
        <w:rPr>
          <w:rFonts w:asciiTheme="majorHAnsi" w:hAnsiTheme="majorHAnsi"/>
          <w:b/>
          <w:lang w:val="sr-Cyrl-BA"/>
        </w:rPr>
        <w:tab/>
      </w:r>
      <w:r>
        <w:rPr>
          <w:rFonts w:asciiTheme="majorHAnsi" w:hAnsiTheme="majorHAnsi"/>
          <w:b/>
          <w:lang w:val="sr-Cyrl-BA"/>
        </w:rPr>
        <w:tab/>
      </w:r>
      <w:r w:rsidR="00F8357A">
        <w:rPr>
          <w:rFonts w:asciiTheme="majorHAnsi" w:hAnsiTheme="majorHAnsi"/>
          <w:b/>
        </w:rPr>
        <w:t xml:space="preserve">   </w:t>
      </w:r>
      <w:bookmarkStart w:id="3" w:name="_GoBack"/>
      <w:bookmarkEnd w:id="3"/>
      <w:r>
        <w:rPr>
          <w:rFonts w:asciiTheme="majorHAnsi" w:hAnsiTheme="majorHAnsi"/>
          <w:b/>
        </w:rPr>
        <w:t xml:space="preserve"> </w:t>
      </w:r>
      <w:r>
        <w:rPr>
          <w:rFonts w:asciiTheme="majorHAnsi" w:hAnsiTheme="majorHAnsi"/>
          <w:b/>
          <w:lang w:val="sr-Cyrl-BA"/>
        </w:rPr>
        <w:t>По овлашћ</w:t>
      </w:r>
      <w:r w:rsidR="00E96271" w:rsidRPr="00B230AF">
        <w:rPr>
          <w:rFonts w:asciiTheme="majorHAnsi" w:hAnsiTheme="majorHAnsi"/>
          <w:b/>
          <w:lang w:val="sr-Cyrl-BA"/>
        </w:rPr>
        <w:t>ењу</w:t>
      </w:r>
    </w:p>
    <w:p w:rsidR="00E96271" w:rsidRPr="00236BB5" w:rsidRDefault="00E96271" w:rsidP="00236BB5">
      <w:pPr>
        <w:jc w:val="both"/>
        <w:rPr>
          <w:rFonts w:asciiTheme="majorHAnsi" w:hAnsiTheme="majorHAnsi"/>
          <w:lang w:val="sr-Cyrl-BA"/>
        </w:rPr>
      </w:pPr>
      <w:r w:rsidRPr="00B230AF">
        <w:rPr>
          <w:rFonts w:asciiTheme="majorHAnsi" w:hAnsiTheme="majorHAnsi"/>
          <w:b/>
          <w:lang w:val="sr-Cyrl-BA"/>
        </w:rPr>
        <w:t>НАРОДНЕ СКУПШТИНЕ</w:t>
      </w:r>
      <w:r w:rsidR="00B230AF">
        <w:rPr>
          <w:rFonts w:asciiTheme="majorHAnsi" w:hAnsiTheme="majorHAnsi"/>
          <w:lang w:val="sr-Cyrl-BA"/>
        </w:rPr>
        <w:tab/>
      </w:r>
      <w:r w:rsidR="00B230AF">
        <w:rPr>
          <w:rFonts w:asciiTheme="majorHAnsi" w:hAnsiTheme="majorHAnsi"/>
          <w:lang w:val="sr-Cyrl-BA"/>
        </w:rPr>
        <w:tab/>
      </w:r>
      <w:r w:rsidR="00B230AF">
        <w:rPr>
          <w:rFonts w:asciiTheme="majorHAnsi" w:hAnsiTheme="majorHAnsi"/>
          <w:lang w:val="sr-Cyrl-BA"/>
        </w:rPr>
        <w:tab/>
      </w:r>
      <w:r w:rsidR="00A50B77">
        <w:rPr>
          <w:rFonts w:asciiTheme="majorHAnsi" w:hAnsiTheme="majorHAnsi"/>
        </w:rPr>
        <w:t xml:space="preserve">        </w:t>
      </w:r>
      <w:r w:rsidRPr="00B230AF">
        <w:rPr>
          <w:rFonts w:asciiTheme="majorHAnsi" w:hAnsiTheme="majorHAnsi"/>
          <w:b/>
          <w:lang w:val="sr-Cyrl-BA"/>
        </w:rPr>
        <w:t>Предсједника Народне скупштине</w:t>
      </w:r>
    </w:p>
    <w:p w:rsidR="00E96271" w:rsidRPr="00236BB5" w:rsidRDefault="00E96271" w:rsidP="00236BB5">
      <w:pPr>
        <w:jc w:val="both"/>
        <w:rPr>
          <w:rFonts w:asciiTheme="majorHAnsi" w:hAnsiTheme="majorHAnsi"/>
          <w:lang w:val="sr-Cyrl-BA"/>
        </w:rPr>
      </w:pPr>
    </w:p>
    <w:p w:rsidR="00E96271" w:rsidRPr="00B230AF" w:rsidRDefault="00E96271" w:rsidP="00236BB5">
      <w:pPr>
        <w:jc w:val="both"/>
        <w:rPr>
          <w:rFonts w:asciiTheme="majorHAnsi" w:hAnsiTheme="majorHAnsi"/>
          <w:b/>
          <w:lang w:val="sr-Cyrl-BA"/>
        </w:rPr>
      </w:pPr>
      <w:r w:rsidRPr="00236BB5">
        <w:rPr>
          <w:rFonts w:asciiTheme="majorHAnsi" w:hAnsiTheme="majorHAnsi"/>
          <w:i/>
          <w:lang w:val="sr-Cyrl-BA"/>
        </w:rPr>
        <w:t xml:space="preserve">         </w:t>
      </w:r>
      <w:r w:rsidRPr="00B230AF">
        <w:rPr>
          <w:rFonts w:asciiTheme="majorHAnsi" w:hAnsiTheme="majorHAnsi"/>
          <w:b/>
          <w:i/>
          <w:lang w:val="sr-Cyrl-BA"/>
        </w:rPr>
        <w:t>Марко Аћић</w:t>
      </w:r>
      <w:r w:rsidR="00A50B77">
        <w:rPr>
          <w:rFonts w:asciiTheme="majorHAnsi" w:hAnsiTheme="majorHAnsi"/>
          <w:i/>
          <w:lang w:val="sr-Cyrl-BA"/>
        </w:rPr>
        <w:t xml:space="preserve"> </w:t>
      </w:r>
      <w:r w:rsidR="00A50B77">
        <w:rPr>
          <w:rFonts w:asciiTheme="majorHAnsi" w:hAnsiTheme="majorHAnsi"/>
          <w:i/>
          <w:lang w:val="sr-Cyrl-BA"/>
        </w:rPr>
        <w:tab/>
      </w:r>
      <w:r w:rsidR="00A50B77">
        <w:rPr>
          <w:rFonts w:asciiTheme="majorHAnsi" w:hAnsiTheme="majorHAnsi"/>
          <w:i/>
          <w:lang w:val="sr-Cyrl-BA"/>
        </w:rPr>
        <w:tab/>
      </w:r>
      <w:r w:rsidR="00A50B77">
        <w:rPr>
          <w:rFonts w:asciiTheme="majorHAnsi" w:hAnsiTheme="majorHAnsi"/>
          <w:i/>
          <w:lang w:val="sr-Cyrl-BA"/>
        </w:rPr>
        <w:tab/>
      </w:r>
      <w:r w:rsidR="00A50B77">
        <w:rPr>
          <w:rFonts w:asciiTheme="majorHAnsi" w:hAnsiTheme="majorHAnsi"/>
          <w:i/>
          <w:lang w:val="sr-Cyrl-BA"/>
        </w:rPr>
        <w:tab/>
      </w:r>
      <w:r w:rsidR="00A50B77">
        <w:rPr>
          <w:rFonts w:asciiTheme="majorHAnsi" w:hAnsiTheme="majorHAnsi"/>
          <w:i/>
        </w:rPr>
        <w:t xml:space="preserve">                       </w:t>
      </w:r>
      <w:r w:rsidRPr="00236BB5">
        <w:rPr>
          <w:rFonts w:asciiTheme="majorHAnsi" w:hAnsiTheme="majorHAnsi"/>
          <w:i/>
          <w:lang w:val="sr-Cyrl-BA"/>
        </w:rPr>
        <w:t xml:space="preserve"> </w:t>
      </w:r>
      <w:r w:rsidR="00972362">
        <w:rPr>
          <w:rFonts w:asciiTheme="majorHAnsi" w:hAnsiTheme="majorHAnsi"/>
          <w:b/>
          <w:i/>
          <w:lang w:val="sr-Cyrl-BA"/>
        </w:rPr>
        <w:t>др</w:t>
      </w:r>
      <w:r w:rsidRPr="00B230AF">
        <w:rPr>
          <w:rFonts w:asciiTheme="majorHAnsi" w:hAnsiTheme="majorHAnsi"/>
          <w:b/>
          <w:i/>
          <w:lang w:val="sr-Cyrl-BA"/>
        </w:rPr>
        <w:t xml:space="preserve"> Ненад Стевандић </w:t>
      </w:r>
    </w:p>
    <w:p w:rsidR="006945DB" w:rsidRPr="00236BB5" w:rsidRDefault="006945DB" w:rsidP="00236BB5">
      <w:pPr>
        <w:jc w:val="both"/>
        <w:rPr>
          <w:rFonts w:asciiTheme="majorHAnsi" w:hAnsiTheme="majorHAnsi"/>
          <w:lang w:val="sr-Cyrl-BA"/>
        </w:rPr>
      </w:pPr>
    </w:p>
    <w:sectPr w:rsidR="006945DB" w:rsidRPr="00236BB5" w:rsidSect="00B30BC2">
      <w:headerReference w:type="default" r:id="rId9"/>
      <w:footerReference w:type="default" r:id="rId10"/>
      <w:pgSz w:w="11907" w:h="16839" w:code="9"/>
      <w:pgMar w:top="1440" w:right="1440" w:bottom="1440" w:left="1440"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0382" w:rsidRDefault="006E0382" w:rsidP="002641F1">
      <w:r>
        <w:separator/>
      </w:r>
    </w:p>
  </w:endnote>
  <w:endnote w:type="continuationSeparator" w:id="0">
    <w:p w:rsidR="006E0382" w:rsidRDefault="006E0382" w:rsidP="002641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imesNewRomanPSMT">
    <w:altName w:val="MS Mincho"/>
    <w:panose1 w:val="00000000000000000000"/>
    <w:charset w:val="80"/>
    <w:family w:val="auto"/>
    <w:notTrueType/>
    <w:pitch w:val="default"/>
    <w:sig w:usb0="00000000" w:usb1="08070000" w:usb2="00000010" w:usb3="00000000" w:csb0="00020001" w:csb1="00000000"/>
  </w:font>
  <w:font w:name="Cambria">
    <w:panose1 w:val="02040503050406030204"/>
    <w:charset w:val="00"/>
    <w:family w:val="roman"/>
    <w:pitch w:val="variable"/>
    <w:sig w:usb0="E00002FF" w:usb1="400004FF" w:usb2="00000000" w:usb3="00000000" w:csb0="0000019F" w:csb1="00000000"/>
  </w:font>
  <w:font w:name="Sylfaen">
    <w:panose1 w:val="010A0502050306030303"/>
    <w:charset w:val="00"/>
    <w:family w:val="roman"/>
    <w:notTrueType/>
    <w:pitch w:val="variable"/>
    <w:sig w:usb0="00C00283" w:usb1="00000000" w:usb2="00000000" w:usb3="00000000" w:csb0="0000000D"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62414803"/>
      <w:docPartObj>
        <w:docPartGallery w:val="Page Numbers (Bottom of Page)"/>
        <w:docPartUnique/>
      </w:docPartObj>
    </w:sdtPr>
    <w:sdtEndPr>
      <w:rPr>
        <w:noProof/>
      </w:rPr>
    </w:sdtEndPr>
    <w:sdtContent>
      <w:p w:rsidR="008E3AC2" w:rsidRDefault="008E3AC2">
        <w:pPr>
          <w:pStyle w:val="Footer"/>
          <w:jc w:val="right"/>
        </w:pPr>
        <w:r>
          <w:fldChar w:fldCharType="begin"/>
        </w:r>
        <w:r>
          <w:instrText xml:space="preserve"> PAGE   \* MERGEFORMAT </w:instrText>
        </w:r>
        <w:r>
          <w:fldChar w:fldCharType="separate"/>
        </w:r>
        <w:r w:rsidR="00F8357A">
          <w:rPr>
            <w:noProof/>
          </w:rPr>
          <w:t>40</w:t>
        </w:r>
        <w:r>
          <w:rPr>
            <w:noProof/>
          </w:rPr>
          <w:fldChar w:fldCharType="end"/>
        </w:r>
      </w:p>
    </w:sdtContent>
  </w:sdt>
  <w:p w:rsidR="008E3AC2" w:rsidRDefault="008E3AC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0382" w:rsidRDefault="006E0382" w:rsidP="002641F1">
      <w:r>
        <w:separator/>
      </w:r>
    </w:p>
  </w:footnote>
  <w:footnote w:type="continuationSeparator" w:id="0">
    <w:p w:rsidR="006E0382" w:rsidRDefault="006E0382" w:rsidP="002641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3AC2" w:rsidRDefault="008E3AC2">
    <w:pPr>
      <w:pStyle w:val="Header"/>
      <w:jc w:val="right"/>
    </w:pPr>
  </w:p>
  <w:p w:rsidR="008E3AC2" w:rsidRDefault="008E3AC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73777"/>
    <w:multiLevelType w:val="hybridMultilevel"/>
    <w:tmpl w:val="22964520"/>
    <w:lvl w:ilvl="0" w:tplc="711493E6">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101F237C"/>
    <w:multiLevelType w:val="hybridMultilevel"/>
    <w:tmpl w:val="CD1C43CC"/>
    <w:lvl w:ilvl="0" w:tplc="63EE3E5A">
      <w:start w:val="1"/>
      <w:numFmt w:val="decimal"/>
      <w:lvlText w:val="%1."/>
      <w:lvlJc w:val="left"/>
      <w:pPr>
        <w:ind w:left="405" w:hanging="360"/>
      </w:pPr>
    </w:lvl>
    <w:lvl w:ilvl="1" w:tplc="57F83944">
      <w:numFmt w:val="bullet"/>
      <w:lvlText w:val="-"/>
      <w:lvlJc w:val="left"/>
      <w:pPr>
        <w:ind w:left="1125" w:hanging="360"/>
      </w:pPr>
      <w:rPr>
        <w:rFonts w:ascii="Times New Roman" w:eastAsia="Calibri" w:hAnsi="Times New Roman" w:cs="Times New Roman" w:hint="default"/>
      </w:rPr>
    </w:lvl>
    <w:lvl w:ilvl="2" w:tplc="0409001B">
      <w:start w:val="1"/>
      <w:numFmt w:val="lowerRoman"/>
      <w:lvlText w:val="%3."/>
      <w:lvlJc w:val="right"/>
      <w:pPr>
        <w:ind w:left="1845" w:hanging="180"/>
      </w:pPr>
    </w:lvl>
    <w:lvl w:ilvl="3" w:tplc="0409000F">
      <w:start w:val="1"/>
      <w:numFmt w:val="decimal"/>
      <w:lvlText w:val="%4."/>
      <w:lvlJc w:val="left"/>
      <w:pPr>
        <w:ind w:left="2565" w:hanging="360"/>
      </w:pPr>
    </w:lvl>
    <w:lvl w:ilvl="4" w:tplc="04090019">
      <w:start w:val="1"/>
      <w:numFmt w:val="lowerLetter"/>
      <w:lvlText w:val="%5."/>
      <w:lvlJc w:val="left"/>
      <w:pPr>
        <w:ind w:left="3285" w:hanging="360"/>
      </w:pPr>
    </w:lvl>
    <w:lvl w:ilvl="5" w:tplc="0409001B">
      <w:start w:val="1"/>
      <w:numFmt w:val="lowerRoman"/>
      <w:lvlText w:val="%6."/>
      <w:lvlJc w:val="right"/>
      <w:pPr>
        <w:ind w:left="4005" w:hanging="180"/>
      </w:pPr>
    </w:lvl>
    <w:lvl w:ilvl="6" w:tplc="0409000F">
      <w:start w:val="1"/>
      <w:numFmt w:val="decimal"/>
      <w:lvlText w:val="%7."/>
      <w:lvlJc w:val="left"/>
      <w:pPr>
        <w:ind w:left="4725" w:hanging="360"/>
      </w:pPr>
    </w:lvl>
    <w:lvl w:ilvl="7" w:tplc="04090019">
      <w:start w:val="1"/>
      <w:numFmt w:val="lowerLetter"/>
      <w:lvlText w:val="%8."/>
      <w:lvlJc w:val="left"/>
      <w:pPr>
        <w:ind w:left="5445" w:hanging="360"/>
      </w:pPr>
    </w:lvl>
    <w:lvl w:ilvl="8" w:tplc="0409001B">
      <w:start w:val="1"/>
      <w:numFmt w:val="lowerRoman"/>
      <w:lvlText w:val="%9."/>
      <w:lvlJc w:val="right"/>
      <w:pPr>
        <w:ind w:left="6165" w:hanging="180"/>
      </w:pPr>
    </w:lvl>
  </w:abstractNum>
  <w:abstractNum w:abstractNumId="2">
    <w:nsid w:val="14F65F4E"/>
    <w:multiLevelType w:val="hybridMultilevel"/>
    <w:tmpl w:val="EBCC9FCA"/>
    <w:lvl w:ilvl="0" w:tplc="24F2D7D4">
      <w:numFmt w:val="bullet"/>
      <w:lvlText w:val="-"/>
      <w:lvlJc w:val="left"/>
      <w:pPr>
        <w:ind w:left="1080" w:hanging="360"/>
      </w:pPr>
      <w:rPr>
        <w:rFonts w:ascii="Calibri" w:eastAsiaTheme="minorHAnsi" w:hAnsi="Calibri" w:cstheme="minorBidi" w:hint="default"/>
      </w:rPr>
    </w:lvl>
    <w:lvl w:ilvl="1" w:tplc="1C1A0003" w:tentative="1">
      <w:start w:val="1"/>
      <w:numFmt w:val="bullet"/>
      <w:lvlText w:val="o"/>
      <w:lvlJc w:val="left"/>
      <w:pPr>
        <w:ind w:left="1800" w:hanging="360"/>
      </w:pPr>
      <w:rPr>
        <w:rFonts w:ascii="Courier New" w:hAnsi="Courier New" w:cs="Courier New" w:hint="default"/>
      </w:rPr>
    </w:lvl>
    <w:lvl w:ilvl="2" w:tplc="1C1A0005" w:tentative="1">
      <w:start w:val="1"/>
      <w:numFmt w:val="bullet"/>
      <w:lvlText w:val=""/>
      <w:lvlJc w:val="left"/>
      <w:pPr>
        <w:ind w:left="2520" w:hanging="360"/>
      </w:pPr>
      <w:rPr>
        <w:rFonts w:ascii="Wingdings" w:hAnsi="Wingdings" w:hint="default"/>
      </w:rPr>
    </w:lvl>
    <w:lvl w:ilvl="3" w:tplc="1C1A0001" w:tentative="1">
      <w:start w:val="1"/>
      <w:numFmt w:val="bullet"/>
      <w:lvlText w:val=""/>
      <w:lvlJc w:val="left"/>
      <w:pPr>
        <w:ind w:left="3240" w:hanging="360"/>
      </w:pPr>
      <w:rPr>
        <w:rFonts w:ascii="Symbol" w:hAnsi="Symbol" w:hint="default"/>
      </w:rPr>
    </w:lvl>
    <w:lvl w:ilvl="4" w:tplc="1C1A0003" w:tentative="1">
      <w:start w:val="1"/>
      <w:numFmt w:val="bullet"/>
      <w:lvlText w:val="o"/>
      <w:lvlJc w:val="left"/>
      <w:pPr>
        <w:ind w:left="3960" w:hanging="360"/>
      </w:pPr>
      <w:rPr>
        <w:rFonts w:ascii="Courier New" w:hAnsi="Courier New" w:cs="Courier New" w:hint="default"/>
      </w:rPr>
    </w:lvl>
    <w:lvl w:ilvl="5" w:tplc="1C1A0005" w:tentative="1">
      <w:start w:val="1"/>
      <w:numFmt w:val="bullet"/>
      <w:lvlText w:val=""/>
      <w:lvlJc w:val="left"/>
      <w:pPr>
        <w:ind w:left="4680" w:hanging="360"/>
      </w:pPr>
      <w:rPr>
        <w:rFonts w:ascii="Wingdings" w:hAnsi="Wingdings" w:hint="default"/>
      </w:rPr>
    </w:lvl>
    <w:lvl w:ilvl="6" w:tplc="1C1A0001" w:tentative="1">
      <w:start w:val="1"/>
      <w:numFmt w:val="bullet"/>
      <w:lvlText w:val=""/>
      <w:lvlJc w:val="left"/>
      <w:pPr>
        <w:ind w:left="5400" w:hanging="360"/>
      </w:pPr>
      <w:rPr>
        <w:rFonts w:ascii="Symbol" w:hAnsi="Symbol" w:hint="default"/>
      </w:rPr>
    </w:lvl>
    <w:lvl w:ilvl="7" w:tplc="1C1A0003" w:tentative="1">
      <w:start w:val="1"/>
      <w:numFmt w:val="bullet"/>
      <w:lvlText w:val="o"/>
      <w:lvlJc w:val="left"/>
      <w:pPr>
        <w:ind w:left="6120" w:hanging="360"/>
      </w:pPr>
      <w:rPr>
        <w:rFonts w:ascii="Courier New" w:hAnsi="Courier New" w:cs="Courier New" w:hint="default"/>
      </w:rPr>
    </w:lvl>
    <w:lvl w:ilvl="8" w:tplc="1C1A0005" w:tentative="1">
      <w:start w:val="1"/>
      <w:numFmt w:val="bullet"/>
      <w:lvlText w:val=""/>
      <w:lvlJc w:val="left"/>
      <w:pPr>
        <w:ind w:left="6840" w:hanging="360"/>
      </w:pPr>
      <w:rPr>
        <w:rFonts w:ascii="Wingdings" w:hAnsi="Wingdings" w:hint="default"/>
      </w:rPr>
    </w:lvl>
  </w:abstractNum>
  <w:abstractNum w:abstractNumId="3">
    <w:nsid w:val="1F3E5408"/>
    <w:multiLevelType w:val="hybridMultilevel"/>
    <w:tmpl w:val="D9309FE6"/>
    <w:lvl w:ilvl="0" w:tplc="1C1A000F">
      <w:start w:val="1"/>
      <w:numFmt w:val="decimal"/>
      <w:lvlText w:val="%1."/>
      <w:lvlJc w:val="left"/>
      <w:pPr>
        <w:ind w:left="720" w:hanging="360"/>
      </w:pPr>
      <w:rPr>
        <w:rFonts w:hint="default"/>
      </w:rPr>
    </w:lvl>
    <w:lvl w:ilvl="1" w:tplc="1C1A0019" w:tentative="1">
      <w:start w:val="1"/>
      <w:numFmt w:val="lowerLetter"/>
      <w:lvlText w:val="%2."/>
      <w:lvlJc w:val="left"/>
      <w:pPr>
        <w:ind w:left="1440" w:hanging="360"/>
      </w:pPr>
    </w:lvl>
    <w:lvl w:ilvl="2" w:tplc="1C1A001B" w:tentative="1">
      <w:start w:val="1"/>
      <w:numFmt w:val="lowerRoman"/>
      <w:lvlText w:val="%3."/>
      <w:lvlJc w:val="right"/>
      <w:pPr>
        <w:ind w:left="2160" w:hanging="180"/>
      </w:pPr>
    </w:lvl>
    <w:lvl w:ilvl="3" w:tplc="1C1A000F" w:tentative="1">
      <w:start w:val="1"/>
      <w:numFmt w:val="decimal"/>
      <w:lvlText w:val="%4."/>
      <w:lvlJc w:val="left"/>
      <w:pPr>
        <w:ind w:left="2880" w:hanging="360"/>
      </w:pPr>
    </w:lvl>
    <w:lvl w:ilvl="4" w:tplc="1C1A0019" w:tentative="1">
      <w:start w:val="1"/>
      <w:numFmt w:val="lowerLetter"/>
      <w:lvlText w:val="%5."/>
      <w:lvlJc w:val="left"/>
      <w:pPr>
        <w:ind w:left="3600" w:hanging="360"/>
      </w:pPr>
    </w:lvl>
    <w:lvl w:ilvl="5" w:tplc="1C1A001B" w:tentative="1">
      <w:start w:val="1"/>
      <w:numFmt w:val="lowerRoman"/>
      <w:lvlText w:val="%6."/>
      <w:lvlJc w:val="right"/>
      <w:pPr>
        <w:ind w:left="4320" w:hanging="180"/>
      </w:pPr>
    </w:lvl>
    <w:lvl w:ilvl="6" w:tplc="1C1A000F" w:tentative="1">
      <w:start w:val="1"/>
      <w:numFmt w:val="decimal"/>
      <w:lvlText w:val="%7."/>
      <w:lvlJc w:val="left"/>
      <w:pPr>
        <w:ind w:left="5040" w:hanging="360"/>
      </w:pPr>
    </w:lvl>
    <w:lvl w:ilvl="7" w:tplc="1C1A0019" w:tentative="1">
      <w:start w:val="1"/>
      <w:numFmt w:val="lowerLetter"/>
      <w:lvlText w:val="%8."/>
      <w:lvlJc w:val="left"/>
      <w:pPr>
        <w:ind w:left="5760" w:hanging="360"/>
      </w:pPr>
    </w:lvl>
    <w:lvl w:ilvl="8" w:tplc="1C1A001B" w:tentative="1">
      <w:start w:val="1"/>
      <w:numFmt w:val="lowerRoman"/>
      <w:lvlText w:val="%9."/>
      <w:lvlJc w:val="right"/>
      <w:pPr>
        <w:ind w:left="6480" w:hanging="180"/>
      </w:pPr>
    </w:lvl>
  </w:abstractNum>
  <w:abstractNum w:abstractNumId="4">
    <w:nsid w:val="26D32550"/>
    <w:multiLevelType w:val="hybridMultilevel"/>
    <w:tmpl w:val="5EF2D044"/>
    <w:lvl w:ilvl="0" w:tplc="04090011">
      <w:start w:val="1"/>
      <w:numFmt w:val="decimal"/>
      <w:lvlText w:val="%1)"/>
      <w:lvlJc w:val="left"/>
      <w:pPr>
        <w:ind w:left="25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95B5149"/>
    <w:multiLevelType w:val="multilevel"/>
    <w:tmpl w:val="2AA09EA4"/>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DE554FE"/>
    <w:multiLevelType w:val="hybridMultilevel"/>
    <w:tmpl w:val="56F8CDFC"/>
    <w:lvl w:ilvl="0" w:tplc="711493E6">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7">
    <w:nsid w:val="30C06D26"/>
    <w:multiLevelType w:val="hybridMultilevel"/>
    <w:tmpl w:val="6FD4ACB8"/>
    <w:lvl w:ilvl="0" w:tplc="E892F0BE">
      <w:numFmt w:val="bullet"/>
      <w:lvlText w:val="-"/>
      <w:lvlJc w:val="left"/>
      <w:pPr>
        <w:ind w:left="1065" w:hanging="360"/>
      </w:pPr>
      <w:rPr>
        <w:rFonts w:ascii="Tahoma" w:eastAsia="Times New Roman" w:hAnsi="Tahoma" w:hint="default"/>
        <w:i w:val="0"/>
      </w:rPr>
    </w:lvl>
    <w:lvl w:ilvl="1" w:tplc="181A0003">
      <w:start w:val="1"/>
      <w:numFmt w:val="bullet"/>
      <w:lvlText w:val="o"/>
      <w:lvlJc w:val="left"/>
      <w:pPr>
        <w:ind w:left="1785" w:hanging="360"/>
      </w:pPr>
      <w:rPr>
        <w:rFonts w:ascii="Courier New" w:hAnsi="Courier New" w:hint="default"/>
      </w:rPr>
    </w:lvl>
    <w:lvl w:ilvl="2" w:tplc="181A0005">
      <w:start w:val="1"/>
      <w:numFmt w:val="bullet"/>
      <w:lvlText w:val=""/>
      <w:lvlJc w:val="left"/>
      <w:pPr>
        <w:ind w:left="2505" w:hanging="360"/>
      </w:pPr>
      <w:rPr>
        <w:rFonts w:ascii="Wingdings" w:hAnsi="Wingdings" w:hint="default"/>
      </w:rPr>
    </w:lvl>
    <w:lvl w:ilvl="3" w:tplc="181A0001">
      <w:start w:val="1"/>
      <w:numFmt w:val="bullet"/>
      <w:lvlText w:val=""/>
      <w:lvlJc w:val="left"/>
      <w:pPr>
        <w:ind w:left="3225" w:hanging="360"/>
      </w:pPr>
      <w:rPr>
        <w:rFonts w:ascii="Symbol" w:hAnsi="Symbol" w:hint="default"/>
      </w:rPr>
    </w:lvl>
    <w:lvl w:ilvl="4" w:tplc="181A0003">
      <w:start w:val="1"/>
      <w:numFmt w:val="bullet"/>
      <w:lvlText w:val="o"/>
      <w:lvlJc w:val="left"/>
      <w:pPr>
        <w:ind w:left="3945" w:hanging="360"/>
      </w:pPr>
      <w:rPr>
        <w:rFonts w:ascii="Courier New" w:hAnsi="Courier New" w:hint="default"/>
      </w:rPr>
    </w:lvl>
    <w:lvl w:ilvl="5" w:tplc="181A0005">
      <w:start w:val="1"/>
      <w:numFmt w:val="bullet"/>
      <w:lvlText w:val=""/>
      <w:lvlJc w:val="left"/>
      <w:pPr>
        <w:ind w:left="4665" w:hanging="360"/>
      </w:pPr>
      <w:rPr>
        <w:rFonts w:ascii="Wingdings" w:hAnsi="Wingdings" w:hint="default"/>
      </w:rPr>
    </w:lvl>
    <w:lvl w:ilvl="6" w:tplc="181A0001">
      <w:start w:val="1"/>
      <w:numFmt w:val="bullet"/>
      <w:lvlText w:val=""/>
      <w:lvlJc w:val="left"/>
      <w:pPr>
        <w:ind w:left="5385" w:hanging="360"/>
      </w:pPr>
      <w:rPr>
        <w:rFonts w:ascii="Symbol" w:hAnsi="Symbol" w:hint="default"/>
      </w:rPr>
    </w:lvl>
    <w:lvl w:ilvl="7" w:tplc="181A0003">
      <w:start w:val="1"/>
      <w:numFmt w:val="bullet"/>
      <w:lvlText w:val="o"/>
      <w:lvlJc w:val="left"/>
      <w:pPr>
        <w:ind w:left="6105" w:hanging="360"/>
      </w:pPr>
      <w:rPr>
        <w:rFonts w:ascii="Courier New" w:hAnsi="Courier New" w:hint="default"/>
      </w:rPr>
    </w:lvl>
    <w:lvl w:ilvl="8" w:tplc="181A0005">
      <w:start w:val="1"/>
      <w:numFmt w:val="bullet"/>
      <w:lvlText w:val=""/>
      <w:lvlJc w:val="left"/>
      <w:pPr>
        <w:ind w:left="6825" w:hanging="360"/>
      </w:pPr>
      <w:rPr>
        <w:rFonts w:ascii="Wingdings" w:hAnsi="Wingdings" w:hint="default"/>
      </w:rPr>
    </w:lvl>
  </w:abstractNum>
  <w:abstractNum w:abstractNumId="8">
    <w:nsid w:val="30E218D1"/>
    <w:multiLevelType w:val="multilevel"/>
    <w:tmpl w:val="8C94A1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26D2C3F"/>
    <w:multiLevelType w:val="hybridMultilevel"/>
    <w:tmpl w:val="BF386BAA"/>
    <w:lvl w:ilvl="0" w:tplc="76C2562C">
      <w:numFmt w:val="bullet"/>
      <w:lvlText w:val="-"/>
      <w:lvlJc w:val="left"/>
      <w:pPr>
        <w:ind w:left="720" w:hanging="360"/>
      </w:pPr>
      <w:rPr>
        <w:rFonts w:ascii="Times New Roman" w:eastAsia="TimesNewRomanPSMT"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4EC7581"/>
    <w:multiLevelType w:val="hybridMultilevel"/>
    <w:tmpl w:val="35B613B6"/>
    <w:lvl w:ilvl="0" w:tplc="7344723A">
      <w:numFmt w:val="bullet"/>
      <w:lvlText w:val="-"/>
      <w:lvlJc w:val="left"/>
      <w:pPr>
        <w:ind w:left="1280" w:hanging="360"/>
      </w:pPr>
      <w:rPr>
        <w:rFonts w:ascii="Times New Roman" w:eastAsia="Calibri" w:hAnsi="Times New Roman" w:cs="Times New Roman" w:hint="default"/>
      </w:rPr>
    </w:lvl>
    <w:lvl w:ilvl="1" w:tplc="04090003" w:tentative="1">
      <w:start w:val="1"/>
      <w:numFmt w:val="bullet"/>
      <w:lvlText w:val="o"/>
      <w:lvlJc w:val="left"/>
      <w:pPr>
        <w:ind w:left="2000" w:hanging="360"/>
      </w:pPr>
      <w:rPr>
        <w:rFonts w:ascii="Courier New" w:hAnsi="Courier New" w:cs="Courier New" w:hint="default"/>
      </w:rPr>
    </w:lvl>
    <w:lvl w:ilvl="2" w:tplc="04090005" w:tentative="1">
      <w:start w:val="1"/>
      <w:numFmt w:val="bullet"/>
      <w:lvlText w:val=""/>
      <w:lvlJc w:val="left"/>
      <w:pPr>
        <w:ind w:left="2720" w:hanging="360"/>
      </w:pPr>
      <w:rPr>
        <w:rFonts w:ascii="Wingdings" w:hAnsi="Wingdings" w:hint="default"/>
      </w:rPr>
    </w:lvl>
    <w:lvl w:ilvl="3" w:tplc="04090001" w:tentative="1">
      <w:start w:val="1"/>
      <w:numFmt w:val="bullet"/>
      <w:lvlText w:val=""/>
      <w:lvlJc w:val="left"/>
      <w:pPr>
        <w:ind w:left="3440" w:hanging="360"/>
      </w:pPr>
      <w:rPr>
        <w:rFonts w:ascii="Symbol" w:hAnsi="Symbol" w:hint="default"/>
      </w:rPr>
    </w:lvl>
    <w:lvl w:ilvl="4" w:tplc="04090003" w:tentative="1">
      <w:start w:val="1"/>
      <w:numFmt w:val="bullet"/>
      <w:lvlText w:val="o"/>
      <w:lvlJc w:val="left"/>
      <w:pPr>
        <w:ind w:left="4160" w:hanging="360"/>
      </w:pPr>
      <w:rPr>
        <w:rFonts w:ascii="Courier New" w:hAnsi="Courier New" w:cs="Courier New" w:hint="default"/>
      </w:rPr>
    </w:lvl>
    <w:lvl w:ilvl="5" w:tplc="04090005" w:tentative="1">
      <w:start w:val="1"/>
      <w:numFmt w:val="bullet"/>
      <w:lvlText w:val=""/>
      <w:lvlJc w:val="left"/>
      <w:pPr>
        <w:ind w:left="4880" w:hanging="360"/>
      </w:pPr>
      <w:rPr>
        <w:rFonts w:ascii="Wingdings" w:hAnsi="Wingdings" w:hint="default"/>
      </w:rPr>
    </w:lvl>
    <w:lvl w:ilvl="6" w:tplc="04090001" w:tentative="1">
      <w:start w:val="1"/>
      <w:numFmt w:val="bullet"/>
      <w:lvlText w:val=""/>
      <w:lvlJc w:val="left"/>
      <w:pPr>
        <w:ind w:left="5600" w:hanging="360"/>
      </w:pPr>
      <w:rPr>
        <w:rFonts w:ascii="Symbol" w:hAnsi="Symbol" w:hint="default"/>
      </w:rPr>
    </w:lvl>
    <w:lvl w:ilvl="7" w:tplc="04090003" w:tentative="1">
      <w:start w:val="1"/>
      <w:numFmt w:val="bullet"/>
      <w:lvlText w:val="o"/>
      <w:lvlJc w:val="left"/>
      <w:pPr>
        <w:ind w:left="6320" w:hanging="360"/>
      </w:pPr>
      <w:rPr>
        <w:rFonts w:ascii="Courier New" w:hAnsi="Courier New" w:cs="Courier New" w:hint="default"/>
      </w:rPr>
    </w:lvl>
    <w:lvl w:ilvl="8" w:tplc="04090005" w:tentative="1">
      <w:start w:val="1"/>
      <w:numFmt w:val="bullet"/>
      <w:lvlText w:val=""/>
      <w:lvlJc w:val="left"/>
      <w:pPr>
        <w:ind w:left="7040" w:hanging="360"/>
      </w:pPr>
      <w:rPr>
        <w:rFonts w:ascii="Wingdings" w:hAnsi="Wingdings" w:hint="default"/>
      </w:rPr>
    </w:lvl>
  </w:abstractNum>
  <w:abstractNum w:abstractNumId="11">
    <w:nsid w:val="35583D27"/>
    <w:multiLevelType w:val="hybridMultilevel"/>
    <w:tmpl w:val="DDD8415C"/>
    <w:lvl w:ilvl="0" w:tplc="24F2D7D4">
      <w:numFmt w:val="bullet"/>
      <w:lvlText w:val="-"/>
      <w:lvlJc w:val="left"/>
      <w:pPr>
        <w:ind w:left="1080" w:hanging="360"/>
      </w:pPr>
      <w:rPr>
        <w:rFonts w:ascii="Calibri" w:eastAsiaTheme="minorHAnsi" w:hAnsi="Calibri" w:cstheme="minorBidi" w:hint="default"/>
      </w:rPr>
    </w:lvl>
    <w:lvl w:ilvl="1" w:tplc="1C1A0003" w:tentative="1">
      <w:start w:val="1"/>
      <w:numFmt w:val="bullet"/>
      <w:lvlText w:val="o"/>
      <w:lvlJc w:val="left"/>
      <w:pPr>
        <w:ind w:left="1800" w:hanging="360"/>
      </w:pPr>
      <w:rPr>
        <w:rFonts w:ascii="Courier New" w:hAnsi="Courier New" w:cs="Courier New" w:hint="default"/>
      </w:rPr>
    </w:lvl>
    <w:lvl w:ilvl="2" w:tplc="1C1A0005" w:tentative="1">
      <w:start w:val="1"/>
      <w:numFmt w:val="bullet"/>
      <w:lvlText w:val=""/>
      <w:lvlJc w:val="left"/>
      <w:pPr>
        <w:ind w:left="2520" w:hanging="360"/>
      </w:pPr>
      <w:rPr>
        <w:rFonts w:ascii="Wingdings" w:hAnsi="Wingdings" w:hint="default"/>
      </w:rPr>
    </w:lvl>
    <w:lvl w:ilvl="3" w:tplc="1C1A0001" w:tentative="1">
      <w:start w:val="1"/>
      <w:numFmt w:val="bullet"/>
      <w:lvlText w:val=""/>
      <w:lvlJc w:val="left"/>
      <w:pPr>
        <w:ind w:left="3240" w:hanging="360"/>
      </w:pPr>
      <w:rPr>
        <w:rFonts w:ascii="Symbol" w:hAnsi="Symbol" w:hint="default"/>
      </w:rPr>
    </w:lvl>
    <w:lvl w:ilvl="4" w:tplc="1C1A0003" w:tentative="1">
      <w:start w:val="1"/>
      <w:numFmt w:val="bullet"/>
      <w:lvlText w:val="o"/>
      <w:lvlJc w:val="left"/>
      <w:pPr>
        <w:ind w:left="3960" w:hanging="360"/>
      </w:pPr>
      <w:rPr>
        <w:rFonts w:ascii="Courier New" w:hAnsi="Courier New" w:cs="Courier New" w:hint="default"/>
      </w:rPr>
    </w:lvl>
    <w:lvl w:ilvl="5" w:tplc="1C1A0005" w:tentative="1">
      <w:start w:val="1"/>
      <w:numFmt w:val="bullet"/>
      <w:lvlText w:val=""/>
      <w:lvlJc w:val="left"/>
      <w:pPr>
        <w:ind w:left="4680" w:hanging="360"/>
      </w:pPr>
      <w:rPr>
        <w:rFonts w:ascii="Wingdings" w:hAnsi="Wingdings" w:hint="default"/>
      </w:rPr>
    </w:lvl>
    <w:lvl w:ilvl="6" w:tplc="1C1A0001" w:tentative="1">
      <w:start w:val="1"/>
      <w:numFmt w:val="bullet"/>
      <w:lvlText w:val=""/>
      <w:lvlJc w:val="left"/>
      <w:pPr>
        <w:ind w:left="5400" w:hanging="360"/>
      </w:pPr>
      <w:rPr>
        <w:rFonts w:ascii="Symbol" w:hAnsi="Symbol" w:hint="default"/>
      </w:rPr>
    </w:lvl>
    <w:lvl w:ilvl="7" w:tplc="1C1A0003" w:tentative="1">
      <w:start w:val="1"/>
      <w:numFmt w:val="bullet"/>
      <w:lvlText w:val="o"/>
      <w:lvlJc w:val="left"/>
      <w:pPr>
        <w:ind w:left="6120" w:hanging="360"/>
      </w:pPr>
      <w:rPr>
        <w:rFonts w:ascii="Courier New" w:hAnsi="Courier New" w:cs="Courier New" w:hint="default"/>
      </w:rPr>
    </w:lvl>
    <w:lvl w:ilvl="8" w:tplc="1C1A0005" w:tentative="1">
      <w:start w:val="1"/>
      <w:numFmt w:val="bullet"/>
      <w:lvlText w:val=""/>
      <w:lvlJc w:val="left"/>
      <w:pPr>
        <w:ind w:left="6840" w:hanging="360"/>
      </w:pPr>
      <w:rPr>
        <w:rFonts w:ascii="Wingdings" w:hAnsi="Wingdings" w:hint="default"/>
      </w:rPr>
    </w:lvl>
  </w:abstractNum>
  <w:abstractNum w:abstractNumId="12">
    <w:nsid w:val="3D523EFC"/>
    <w:multiLevelType w:val="multilevel"/>
    <w:tmpl w:val="703625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25B5E82"/>
    <w:multiLevelType w:val="hybridMultilevel"/>
    <w:tmpl w:val="EEC837FE"/>
    <w:lvl w:ilvl="0" w:tplc="7344723A">
      <w:numFmt w:val="bullet"/>
      <w:lvlText w:val="-"/>
      <w:lvlJc w:val="left"/>
      <w:pPr>
        <w:ind w:left="1280" w:hanging="360"/>
      </w:pPr>
      <w:rPr>
        <w:rFonts w:ascii="Times New Roman" w:eastAsia="Calibri" w:hAnsi="Times New Roman" w:cs="Times New Roman" w:hint="default"/>
      </w:rPr>
    </w:lvl>
    <w:lvl w:ilvl="1" w:tplc="04090003" w:tentative="1">
      <w:start w:val="1"/>
      <w:numFmt w:val="bullet"/>
      <w:lvlText w:val="o"/>
      <w:lvlJc w:val="left"/>
      <w:pPr>
        <w:ind w:left="2000" w:hanging="360"/>
      </w:pPr>
      <w:rPr>
        <w:rFonts w:ascii="Courier New" w:hAnsi="Courier New" w:cs="Courier New" w:hint="default"/>
      </w:rPr>
    </w:lvl>
    <w:lvl w:ilvl="2" w:tplc="04090005" w:tentative="1">
      <w:start w:val="1"/>
      <w:numFmt w:val="bullet"/>
      <w:lvlText w:val=""/>
      <w:lvlJc w:val="left"/>
      <w:pPr>
        <w:ind w:left="2720" w:hanging="360"/>
      </w:pPr>
      <w:rPr>
        <w:rFonts w:ascii="Wingdings" w:hAnsi="Wingdings" w:hint="default"/>
      </w:rPr>
    </w:lvl>
    <w:lvl w:ilvl="3" w:tplc="04090001" w:tentative="1">
      <w:start w:val="1"/>
      <w:numFmt w:val="bullet"/>
      <w:lvlText w:val=""/>
      <w:lvlJc w:val="left"/>
      <w:pPr>
        <w:ind w:left="3440" w:hanging="360"/>
      </w:pPr>
      <w:rPr>
        <w:rFonts w:ascii="Symbol" w:hAnsi="Symbol" w:hint="default"/>
      </w:rPr>
    </w:lvl>
    <w:lvl w:ilvl="4" w:tplc="04090003" w:tentative="1">
      <w:start w:val="1"/>
      <w:numFmt w:val="bullet"/>
      <w:lvlText w:val="o"/>
      <w:lvlJc w:val="left"/>
      <w:pPr>
        <w:ind w:left="4160" w:hanging="360"/>
      </w:pPr>
      <w:rPr>
        <w:rFonts w:ascii="Courier New" w:hAnsi="Courier New" w:cs="Courier New" w:hint="default"/>
      </w:rPr>
    </w:lvl>
    <w:lvl w:ilvl="5" w:tplc="04090005" w:tentative="1">
      <w:start w:val="1"/>
      <w:numFmt w:val="bullet"/>
      <w:lvlText w:val=""/>
      <w:lvlJc w:val="left"/>
      <w:pPr>
        <w:ind w:left="4880" w:hanging="360"/>
      </w:pPr>
      <w:rPr>
        <w:rFonts w:ascii="Wingdings" w:hAnsi="Wingdings" w:hint="default"/>
      </w:rPr>
    </w:lvl>
    <w:lvl w:ilvl="6" w:tplc="04090001" w:tentative="1">
      <w:start w:val="1"/>
      <w:numFmt w:val="bullet"/>
      <w:lvlText w:val=""/>
      <w:lvlJc w:val="left"/>
      <w:pPr>
        <w:ind w:left="5600" w:hanging="360"/>
      </w:pPr>
      <w:rPr>
        <w:rFonts w:ascii="Symbol" w:hAnsi="Symbol" w:hint="default"/>
      </w:rPr>
    </w:lvl>
    <w:lvl w:ilvl="7" w:tplc="04090003" w:tentative="1">
      <w:start w:val="1"/>
      <w:numFmt w:val="bullet"/>
      <w:lvlText w:val="o"/>
      <w:lvlJc w:val="left"/>
      <w:pPr>
        <w:ind w:left="6320" w:hanging="360"/>
      </w:pPr>
      <w:rPr>
        <w:rFonts w:ascii="Courier New" w:hAnsi="Courier New" w:cs="Courier New" w:hint="default"/>
      </w:rPr>
    </w:lvl>
    <w:lvl w:ilvl="8" w:tplc="04090005" w:tentative="1">
      <w:start w:val="1"/>
      <w:numFmt w:val="bullet"/>
      <w:lvlText w:val=""/>
      <w:lvlJc w:val="left"/>
      <w:pPr>
        <w:ind w:left="7040" w:hanging="360"/>
      </w:pPr>
      <w:rPr>
        <w:rFonts w:ascii="Wingdings" w:hAnsi="Wingdings" w:hint="default"/>
      </w:rPr>
    </w:lvl>
  </w:abstractNum>
  <w:abstractNum w:abstractNumId="14">
    <w:nsid w:val="49976BC4"/>
    <w:multiLevelType w:val="hybridMultilevel"/>
    <w:tmpl w:val="9306EBF4"/>
    <w:lvl w:ilvl="0" w:tplc="7344723A">
      <w:numFmt w:val="bullet"/>
      <w:lvlText w:val="-"/>
      <w:lvlJc w:val="left"/>
      <w:pPr>
        <w:ind w:left="1211" w:hanging="360"/>
      </w:pPr>
      <w:rPr>
        <w:rFonts w:ascii="Times New Roman" w:eastAsia="Calibri" w:hAnsi="Times New Roman" w:cs="Times New Roman" w:hint="default"/>
      </w:rPr>
    </w:lvl>
    <w:lvl w:ilvl="1" w:tplc="04090003" w:tentative="1">
      <w:start w:val="1"/>
      <w:numFmt w:val="bullet"/>
      <w:lvlText w:val="o"/>
      <w:lvlJc w:val="left"/>
      <w:pPr>
        <w:ind w:left="1931" w:hanging="360"/>
      </w:pPr>
      <w:rPr>
        <w:rFonts w:ascii="Courier New" w:hAnsi="Courier New" w:cs="Courier New" w:hint="default"/>
      </w:rPr>
    </w:lvl>
    <w:lvl w:ilvl="2" w:tplc="04090005" w:tentative="1">
      <w:start w:val="1"/>
      <w:numFmt w:val="bullet"/>
      <w:lvlText w:val=""/>
      <w:lvlJc w:val="left"/>
      <w:pPr>
        <w:ind w:left="2651" w:hanging="360"/>
      </w:pPr>
      <w:rPr>
        <w:rFonts w:ascii="Wingdings" w:hAnsi="Wingdings" w:hint="default"/>
      </w:rPr>
    </w:lvl>
    <w:lvl w:ilvl="3" w:tplc="04090001" w:tentative="1">
      <w:start w:val="1"/>
      <w:numFmt w:val="bullet"/>
      <w:lvlText w:val=""/>
      <w:lvlJc w:val="left"/>
      <w:pPr>
        <w:ind w:left="3371" w:hanging="360"/>
      </w:pPr>
      <w:rPr>
        <w:rFonts w:ascii="Symbol" w:hAnsi="Symbol" w:hint="default"/>
      </w:rPr>
    </w:lvl>
    <w:lvl w:ilvl="4" w:tplc="04090003" w:tentative="1">
      <w:start w:val="1"/>
      <w:numFmt w:val="bullet"/>
      <w:lvlText w:val="o"/>
      <w:lvlJc w:val="left"/>
      <w:pPr>
        <w:ind w:left="4091" w:hanging="360"/>
      </w:pPr>
      <w:rPr>
        <w:rFonts w:ascii="Courier New" w:hAnsi="Courier New" w:cs="Courier New" w:hint="default"/>
      </w:rPr>
    </w:lvl>
    <w:lvl w:ilvl="5" w:tplc="04090005" w:tentative="1">
      <w:start w:val="1"/>
      <w:numFmt w:val="bullet"/>
      <w:lvlText w:val=""/>
      <w:lvlJc w:val="left"/>
      <w:pPr>
        <w:ind w:left="4811" w:hanging="360"/>
      </w:pPr>
      <w:rPr>
        <w:rFonts w:ascii="Wingdings" w:hAnsi="Wingdings" w:hint="default"/>
      </w:rPr>
    </w:lvl>
    <w:lvl w:ilvl="6" w:tplc="04090001" w:tentative="1">
      <w:start w:val="1"/>
      <w:numFmt w:val="bullet"/>
      <w:lvlText w:val=""/>
      <w:lvlJc w:val="left"/>
      <w:pPr>
        <w:ind w:left="5531" w:hanging="360"/>
      </w:pPr>
      <w:rPr>
        <w:rFonts w:ascii="Symbol" w:hAnsi="Symbol" w:hint="default"/>
      </w:rPr>
    </w:lvl>
    <w:lvl w:ilvl="7" w:tplc="04090003" w:tentative="1">
      <w:start w:val="1"/>
      <w:numFmt w:val="bullet"/>
      <w:lvlText w:val="o"/>
      <w:lvlJc w:val="left"/>
      <w:pPr>
        <w:ind w:left="6251" w:hanging="360"/>
      </w:pPr>
      <w:rPr>
        <w:rFonts w:ascii="Courier New" w:hAnsi="Courier New" w:cs="Courier New" w:hint="default"/>
      </w:rPr>
    </w:lvl>
    <w:lvl w:ilvl="8" w:tplc="04090005" w:tentative="1">
      <w:start w:val="1"/>
      <w:numFmt w:val="bullet"/>
      <w:lvlText w:val=""/>
      <w:lvlJc w:val="left"/>
      <w:pPr>
        <w:ind w:left="6971" w:hanging="360"/>
      </w:pPr>
      <w:rPr>
        <w:rFonts w:ascii="Wingdings" w:hAnsi="Wingdings" w:hint="default"/>
      </w:rPr>
    </w:lvl>
  </w:abstractNum>
  <w:abstractNum w:abstractNumId="15">
    <w:nsid w:val="4A7D550C"/>
    <w:multiLevelType w:val="hybridMultilevel"/>
    <w:tmpl w:val="8AA45D14"/>
    <w:lvl w:ilvl="0" w:tplc="1C1A000F">
      <w:start w:val="1"/>
      <w:numFmt w:val="decimal"/>
      <w:lvlText w:val="%1."/>
      <w:lvlJc w:val="left"/>
      <w:pPr>
        <w:ind w:left="720" w:hanging="360"/>
      </w:pPr>
      <w:rPr>
        <w:rFonts w:hint="default"/>
      </w:rPr>
    </w:lvl>
    <w:lvl w:ilvl="1" w:tplc="1C1A0019" w:tentative="1">
      <w:start w:val="1"/>
      <w:numFmt w:val="lowerLetter"/>
      <w:lvlText w:val="%2."/>
      <w:lvlJc w:val="left"/>
      <w:pPr>
        <w:ind w:left="1440" w:hanging="360"/>
      </w:pPr>
    </w:lvl>
    <w:lvl w:ilvl="2" w:tplc="1C1A001B" w:tentative="1">
      <w:start w:val="1"/>
      <w:numFmt w:val="lowerRoman"/>
      <w:lvlText w:val="%3."/>
      <w:lvlJc w:val="right"/>
      <w:pPr>
        <w:ind w:left="2160" w:hanging="180"/>
      </w:pPr>
    </w:lvl>
    <w:lvl w:ilvl="3" w:tplc="1C1A000F" w:tentative="1">
      <w:start w:val="1"/>
      <w:numFmt w:val="decimal"/>
      <w:lvlText w:val="%4."/>
      <w:lvlJc w:val="left"/>
      <w:pPr>
        <w:ind w:left="2880" w:hanging="360"/>
      </w:pPr>
    </w:lvl>
    <w:lvl w:ilvl="4" w:tplc="1C1A0019" w:tentative="1">
      <w:start w:val="1"/>
      <w:numFmt w:val="lowerLetter"/>
      <w:lvlText w:val="%5."/>
      <w:lvlJc w:val="left"/>
      <w:pPr>
        <w:ind w:left="3600" w:hanging="360"/>
      </w:pPr>
    </w:lvl>
    <w:lvl w:ilvl="5" w:tplc="1C1A001B" w:tentative="1">
      <w:start w:val="1"/>
      <w:numFmt w:val="lowerRoman"/>
      <w:lvlText w:val="%6."/>
      <w:lvlJc w:val="right"/>
      <w:pPr>
        <w:ind w:left="4320" w:hanging="180"/>
      </w:pPr>
    </w:lvl>
    <w:lvl w:ilvl="6" w:tplc="1C1A000F" w:tentative="1">
      <w:start w:val="1"/>
      <w:numFmt w:val="decimal"/>
      <w:lvlText w:val="%7."/>
      <w:lvlJc w:val="left"/>
      <w:pPr>
        <w:ind w:left="5040" w:hanging="360"/>
      </w:pPr>
    </w:lvl>
    <w:lvl w:ilvl="7" w:tplc="1C1A0019" w:tentative="1">
      <w:start w:val="1"/>
      <w:numFmt w:val="lowerLetter"/>
      <w:lvlText w:val="%8."/>
      <w:lvlJc w:val="left"/>
      <w:pPr>
        <w:ind w:left="5760" w:hanging="360"/>
      </w:pPr>
    </w:lvl>
    <w:lvl w:ilvl="8" w:tplc="1C1A001B" w:tentative="1">
      <w:start w:val="1"/>
      <w:numFmt w:val="lowerRoman"/>
      <w:lvlText w:val="%9."/>
      <w:lvlJc w:val="right"/>
      <w:pPr>
        <w:ind w:left="6480" w:hanging="180"/>
      </w:pPr>
    </w:lvl>
  </w:abstractNum>
  <w:abstractNum w:abstractNumId="16">
    <w:nsid w:val="4EBD76B0"/>
    <w:multiLevelType w:val="hybridMultilevel"/>
    <w:tmpl w:val="0B4A5E62"/>
    <w:lvl w:ilvl="0" w:tplc="7344723A">
      <w:numFmt w:val="bullet"/>
      <w:lvlText w:val="-"/>
      <w:lvlJc w:val="left"/>
      <w:pPr>
        <w:ind w:left="1280" w:hanging="360"/>
      </w:pPr>
      <w:rPr>
        <w:rFonts w:ascii="Times New Roman" w:eastAsia="Calibri" w:hAnsi="Times New Roman" w:cs="Times New Roman" w:hint="default"/>
      </w:rPr>
    </w:lvl>
    <w:lvl w:ilvl="1" w:tplc="04090003" w:tentative="1">
      <w:start w:val="1"/>
      <w:numFmt w:val="bullet"/>
      <w:lvlText w:val="o"/>
      <w:lvlJc w:val="left"/>
      <w:pPr>
        <w:ind w:left="2000" w:hanging="360"/>
      </w:pPr>
      <w:rPr>
        <w:rFonts w:ascii="Courier New" w:hAnsi="Courier New" w:cs="Courier New" w:hint="default"/>
      </w:rPr>
    </w:lvl>
    <w:lvl w:ilvl="2" w:tplc="04090005" w:tentative="1">
      <w:start w:val="1"/>
      <w:numFmt w:val="bullet"/>
      <w:lvlText w:val=""/>
      <w:lvlJc w:val="left"/>
      <w:pPr>
        <w:ind w:left="2720" w:hanging="360"/>
      </w:pPr>
      <w:rPr>
        <w:rFonts w:ascii="Wingdings" w:hAnsi="Wingdings" w:hint="default"/>
      </w:rPr>
    </w:lvl>
    <w:lvl w:ilvl="3" w:tplc="04090001" w:tentative="1">
      <w:start w:val="1"/>
      <w:numFmt w:val="bullet"/>
      <w:lvlText w:val=""/>
      <w:lvlJc w:val="left"/>
      <w:pPr>
        <w:ind w:left="3440" w:hanging="360"/>
      </w:pPr>
      <w:rPr>
        <w:rFonts w:ascii="Symbol" w:hAnsi="Symbol" w:hint="default"/>
      </w:rPr>
    </w:lvl>
    <w:lvl w:ilvl="4" w:tplc="04090003" w:tentative="1">
      <w:start w:val="1"/>
      <w:numFmt w:val="bullet"/>
      <w:lvlText w:val="o"/>
      <w:lvlJc w:val="left"/>
      <w:pPr>
        <w:ind w:left="4160" w:hanging="360"/>
      </w:pPr>
      <w:rPr>
        <w:rFonts w:ascii="Courier New" w:hAnsi="Courier New" w:cs="Courier New" w:hint="default"/>
      </w:rPr>
    </w:lvl>
    <w:lvl w:ilvl="5" w:tplc="04090005" w:tentative="1">
      <w:start w:val="1"/>
      <w:numFmt w:val="bullet"/>
      <w:lvlText w:val=""/>
      <w:lvlJc w:val="left"/>
      <w:pPr>
        <w:ind w:left="4880" w:hanging="360"/>
      </w:pPr>
      <w:rPr>
        <w:rFonts w:ascii="Wingdings" w:hAnsi="Wingdings" w:hint="default"/>
      </w:rPr>
    </w:lvl>
    <w:lvl w:ilvl="6" w:tplc="04090001" w:tentative="1">
      <w:start w:val="1"/>
      <w:numFmt w:val="bullet"/>
      <w:lvlText w:val=""/>
      <w:lvlJc w:val="left"/>
      <w:pPr>
        <w:ind w:left="5600" w:hanging="360"/>
      </w:pPr>
      <w:rPr>
        <w:rFonts w:ascii="Symbol" w:hAnsi="Symbol" w:hint="default"/>
      </w:rPr>
    </w:lvl>
    <w:lvl w:ilvl="7" w:tplc="04090003" w:tentative="1">
      <w:start w:val="1"/>
      <w:numFmt w:val="bullet"/>
      <w:lvlText w:val="o"/>
      <w:lvlJc w:val="left"/>
      <w:pPr>
        <w:ind w:left="6320" w:hanging="360"/>
      </w:pPr>
      <w:rPr>
        <w:rFonts w:ascii="Courier New" w:hAnsi="Courier New" w:cs="Courier New" w:hint="default"/>
      </w:rPr>
    </w:lvl>
    <w:lvl w:ilvl="8" w:tplc="04090005" w:tentative="1">
      <w:start w:val="1"/>
      <w:numFmt w:val="bullet"/>
      <w:lvlText w:val=""/>
      <w:lvlJc w:val="left"/>
      <w:pPr>
        <w:ind w:left="7040" w:hanging="360"/>
      </w:pPr>
      <w:rPr>
        <w:rFonts w:ascii="Wingdings" w:hAnsi="Wingdings" w:hint="default"/>
      </w:rPr>
    </w:lvl>
  </w:abstractNum>
  <w:abstractNum w:abstractNumId="17">
    <w:nsid w:val="4F9C639C"/>
    <w:multiLevelType w:val="hybridMultilevel"/>
    <w:tmpl w:val="5EF2D044"/>
    <w:lvl w:ilvl="0" w:tplc="04090011">
      <w:start w:val="1"/>
      <w:numFmt w:val="decimal"/>
      <w:lvlText w:val="%1)"/>
      <w:lvlJc w:val="left"/>
      <w:pPr>
        <w:ind w:left="25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544361BF"/>
    <w:multiLevelType w:val="multilevel"/>
    <w:tmpl w:val="703625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4D5399A"/>
    <w:multiLevelType w:val="hybridMultilevel"/>
    <w:tmpl w:val="61820C20"/>
    <w:lvl w:ilvl="0" w:tplc="0180FB7C">
      <w:numFmt w:val="bullet"/>
      <w:lvlText w:val="-"/>
      <w:lvlJc w:val="left"/>
      <w:pPr>
        <w:ind w:left="1170" w:hanging="360"/>
      </w:pPr>
      <w:rPr>
        <w:rFonts w:ascii="Cambria" w:eastAsiaTheme="majorEastAsia" w:hAnsi="Cambria" w:cs="Times New Roman" w:hint="default"/>
      </w:rPr>
    </w:lvl>
    <w:lvl w:ilvl="1" w:tplc="1C1A0003" w:tentative="1">
      <w:start w:val="1"/>
      <w:numFmt w:val="bullet"/>
      <w:lvlText w:val="o"/>
      <w:lvlJc w:val="left"/>
      <w:pPr>
        <w:ind w:left="1890" w:hanging="360"/>
      </w:pPr>
      <w:rPr>
        <w:rFonts w:ascii="Courier New" w:hAnsi="Courier New" w:cs="Courier New" w:hint="default"/>
      </w:rPr>
    </w:lvl>
    <w:lvl w:ilvl="2" w:tplc="1C1A0005" w:tentative="1">
      <w:start w:val="1"/>
      <w:numFmt w:val="bullet"/>
      <w:lvlText w:val=""/>
      <w:lvlJc w:val="left"/>
      <w:pPr>
        <w:ind w:left="2610" w:hanging="360"/>
      </w:pPr>
      <w:rPr>
        <w:rFonts w:ascii="Wingdings" w:hAnsi="Wingdings" w:hint="default"/>
      </w:rPr>
    </w:lvl>
    <w:lvl w:ilvl="3" w:tplc="1C1A0001" w:tentative="1">
      <w:start w:val="1"/>
      <w:numFmt w:val="bullet"/>
      <w:lvlText w:val=""/>
      <w:lvlJc w:val="left"/>
      <w:pPr>
        <w:ind w:left="3330" w:hanging="360"/>
      </w:pPr>
      <w:rPr>
        <w:rFonts w:ascii="Symbol" w:hAnsi="Symbol" w:hint="default"/>
      </w:rPr>
    </w:lvl>
    <w:lvl w:ilvl="4" w:tplc="1C1A0003" w:tentative="1">
      <w:start w:val="1"/>
      <w:numFmt w:val="bullet"/>
      <w:lvlText w:val="o"/>
      <w:lvlJc w:val="left"/>
      <w:pPr>
        <w:ind w:left="4050" w:hanging="360"/>
      </w:pPr>
      <w:rPr>
        <w:rFonts w:ascii="Courier New" w:hAnsi="Courier New" w:cs="Courier New" w:hint="default"/>
      </w:rPr>
    </w:lvl>
    <w:lvl w:ilvl="5" w:tplc="1C1A0005" w:tentative="1">
      <w:start w:val="1"/>
      <w:numFmt w:val="bullet"/>
      <w:lvlText w:val=""/>
      <w:lvlJc w:val="left"/>
      <w:pPr>
        <w:ind w:left="4770" w:hanging="360"/>
      </w:pPr>
      <w:rPr>
        <w:rFonts w:ascii="Wingdings" w:hAnsi="Wingdings" w:hint="default"/>
      </w:rPr>
    </w:lvl>
    <w:lvl w:ilvl="6" w:tplc="1C1A0001" w:tentative="1">
      <w:start w:val="1"/>
      <w:numFmt w:val="bullet"/>
      <w:lvlText w:val=""/>
      <w:lvlJc w:val="left"/>
      <w:pPr>
        <w:ind w:left="5490" w:hanging="360"/>
      </w:pPr>
      <w:rPr>
        <w:rFonts w:ascii="Symbol" w:hAnsi="Symbol" w:hint="default"/>
      </w:rPr>
    </w:lvl>
    <w:lvl w:ilvl="7" w:tplc="1C1A0003" w:tentative="1">
      <w:start w:val="1"/>
      <w:numFmt w:val="bullet"/>
      <w:lvlText w:val="o"/>
      <w:lvlJc w:val="left"/>
      <w:pPr>
        <w:ind w:left="6210" w:hanging="360"/>
      </w:pPr>
      <w:rPr>
        <w:rFonts w:ascii="Courier New" w:hAnsi="Courier New" w:cs="Courier New" w:hint="default"/>
      </w:rPr>
    </w:lvl>
    <w:lvl w:ilvl="8" w:tplc="1C1A0005" w:tentative="1">
      <w:start w:val="1"/>
      <w:numFmt w:val="bullet"/>
      <w:lvlText w:val=""/>
      <w:lvlJc w:val="left"/>
      <w:pPr>
        <w:ind w:left="6930" w:hanging="360"/>
      </w:pPr>
      <w:rPr>
        <w:rFonts w:ascii="Wingdings" w:hAnsi="Wingdings" w:hint="default"/>
      </w:rPr>
    </w:lvl>
  </w:abstractNum>
  <w:abstractNum w:abstractNumId="20">
    <w:nsid w:val="5D9C7A14"/>
    <w:multiLevelType w:val="multilevel"/>
    <w:tmpl w:val="703625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616360DA"/>
    <w:multiLevelType w:val="hybridMultilevel"/>
    <w:tmpl w:val="88C44690"/>
    <w:lvl w:ilvl="0" w:tplc="24F2D7D4">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61956EB6"/>
    <w:multiLevelType w:val="hybridMultilevel"/>
    <w:tmpl w:val="A7C0EE70"/>
    <w:lvl w:ilvl="0" w:tplc="0C428520">
      <w:start w:val="43"/>
      <w:numFmt w:val="decimal"/>
      <w:lvlText w:val="(%1"/>
      <w:lvlJc w:val="left"/>
      <w:pPr>
        <w:ind w:left="720" w:hanging="360"/>
      </w:pPr>
      <w:rPr>
        <w:rFonts w:hint="default"/>
      </w:rPr>
    </w:lvl>
    <w:lvl w:ilvl="1" w:tplc="1C1A0019" w:tentative="1">
      <w:start w:val="1"/>
      <w:numFmt w:val="lowerLetter"/>
      <w:lvlText w:val="%2."/>
      <w:lvlJc w:val="left"/>
      <w:pPr>
        <w:ind w:left="1440" w:hanging="360"/>
      </w:pPr>
    </w:lvl>
    <w:lvl w:ilvl="2" w:tplc="1C1A001B" w:tentative="1">
      <w:start w:val="1"/>
      <w:numFmt w:val="lowerRoman"/>
      <w:lvlText w:val="%3."/>
      <w:lvlJc w:val="right"/>
      <w:pPr>
        <w:ind w:left="2160" w:hanging="180"/>
      </w:pPr>
    </w:lvl>
    <w:lvl w:ilvl="3" w:tplc="1C1A000F" w:tentative="1">
      <w:start w:val="1"/>
      <w:numFmt w:val="decimal"/>
      <w:lvlText w:val="%4."/>
      <w:lvlJc w:val="left"/>
      <w:pPr>
        <w:ind w:left="2880" w:hanging="360"/>
      </w:pPr>
    </w:lvl>
    <w:lvl w:ilvl="4" w:tplc="1C1A0019" w:tentative="1">
      <w:start w:val="1"/>
      <w:numFmt w:val="lowerLetter"/>
      <w:lvlText w:val="%5."/>
      <w:lvlJc w:val="left"/>
      <w:pPr>
        <w:ind w:left="3600" w:hanging="360"/>
      </w:pPr>
    </w:lvl>
    <w:lvl w:ilvl="5" w:tplc="1C1A001B" w:tentative="1">
      <w:start w:val="1"/>
      <w:numFmt w:val="lowerRoman"/>
      <w:lvlText w:val="%6."/>
      <w:lvlJc w:val="right"/>
      <w:pPr>
        <w:ind w:left="4320" w:hanging="180"/>
      </w:pPr>
    </w:lvl>
    <w:lvl w:ilvl="6" w:tplc="1C1A000F" w:tentative="1">
      <w:start w:val="1"/>
      <w:numFmt w:val="decimal"/>
      <w:lvlText w:val="%7."/>
      <w:lvlJc w:val="left"/>
      <w:pPr>
        <w:ind w:left="5040" w:hanging="360"/>
      </w:pPr>
    </w:lvl>
    <w:lvl w:ilvl="7" w:tplc="1C1A0019" w:tentative="1">
      <w:start w:val="1"/>
      <w:numFmt w:val="lowerLetter"/>
      <w:lvlText w:val="%8."/>
      <w:lvlJc w:val="left"/>
      <w:pPr>
        <w:ind w:left="5760" w:hanging="360"/>
      </w:pPr>
    </w:lvl>
    <w:lvl w:ilvl="8" w:tplc="1C1A001B" w:tentative="1">
      <w:start w:val="1"/>
      <w:numFmt w:val="lowerRoman"/>
      <w:lvlText w:val="%9."/>
      <w:lvlJc w:val="right"/>
      <w:pPr>
        <w:ind w:left="6480" w:hanging="180"/>
      </w:pPr>
    </w:lvl>
  </w:abstractNum>
  <w:abstractNum w:abstractNumId="23">
    <w:nsid w:val="66B20261"/>
    <w:multiLevelType w:val="hybridMultilevel"/>
    <w:tmpl w:val="E5B299B0"/>
    <w:lvl w:ilvl="0" w:tplc="57F83944">
      <w:numFmt w:val="bullet"/>
      <w:lvlText w:val="-"/>
      <w:lvlJc w:val="left"/>
      <w:pPr>
        <w:ind w:left="1080" w:hanging="360"/>
      </w:pPr>
      <w:rPr>
        <w:rFonts w:ascii="Times New Roman" w:eastAsia="Calibri" w:hAnsi="Times New Roman" w:cs="Times New Roman" w:hint="default"/>
      </w:rPr>
    </w:lvl>
    <w:lvl w:ilvl="1" w:tplc="4D12197C">
      <w:numFmt w:val="bullet"/>
      <w:lvlText w:val="‒"/>
      <w:lvlJc w:val="left"/>
      <w:pPr>
        <w:ind w:left="1800" w:hanging="360"/>
      </w:pPr>
      <w:rPr>
        <w:rFonts w:ascii="Times New Roman" w:eastAsia="Times New Roman" w:hAnsi="Times New Roman" w:cs="Times New Roman" w:hint="default"/>
      </w:rPr>
    </w:lvl>
    <w:lvl w:ilvl="2" w:tplc="141A0005">
      <w:start w:val="1"/>
      <w:numFmt w:val="bullet"/>
      <w:lvlText w:val=""/>
      <w:lvlJc w:val="left"/>
      <w:pPr>
        <w:ind w:left="2520" w:hanging="360"/>
      </w:pPr>
      <w:rPr>
        <w:rFonts w:ascii="Wingdings" w:hAnsi="Wingdings" w:hint="default"/>
      </w:rPr>
    </w:lvl>
    <w:lvl w:ilvl="3" w:tplc="141A0001">
      <w:start w:val="1"/>
      <w:numFmt w:val="bullet"/>
      <w:lvlText w:val=""/>
      <w:lvlJc w:val="left"/>
      <w:pPr>
        <w:ind w:left="3240" w:hanging="360"/>
      </w:pPr>
      <w:rPr>
        <w:rFonts w:ascii="Symbol" w:hAnsi="Symbol" w:hint="default"/>
      </w:rPr>
    </w:lvl>
    <w:lvl w:ilvl="4" w:tplc="141A0003">
      <w:start w:val="1"/>
      <w:numFmt w:val="bullet"/>
      <w:lvlText w:val="o"/>
      <w:lvlJc w:val="left"/>
      <w:pPr>
        <w:ind w:left="3960" w:hanging="360"/>
      </w:pPr>
      <w:rPr>
        <w:rFonts w:ascii="Courier New" w:hAnsi="Courier New" w:cs="Courier New" w:hint="default"/>
      </w:rPr>
    </w:lvl>
    <w:lvl w:ilvl="5" w:tplc="141A0005">
      <w:start w:val="1"/>
      <w:numFmt w:val="bullet"/>
      <w:lvlText w:val=""/>
      <w:lvlJc w:val="left"/>
      <w:pPr>
        <w:ind w:left="4680" w:hanging="360"/>
      </w:pPr>
      <w:rPr>
        <w:rFonts w:ascii="Wingdings" w:hAnsi="Wingdings" w:hint="default"/>
      </w:rPr>
    </w:lvl>
    <w:lvl w:ilvl="6" w:tplc="141A0001">
      <w:start w:val="1"/>
      <w:numFmt w:val="bullet"/>
      <w:lvlText w:val=""/>
      <w:lvlJc w:val="left"/>
      <w:pPr>
        <w:ind w:left="5400" w:hanging="360"/>
      </w:pPr>
      <w:rPr>
        <w:rFonts w:ascii="Symbol" w:hAnsi="Symbol" w:hint="default"/>
      </w:rPr>
    </w:lvl>
    <w:lvl w:ilvl="7" w:tplc="141A0003">
      <w:start w:val="1"/>
      <w:numFmt w:val="bullet"/>
      <w:lvlText w:val="o"/>
      <w:lvlJc w:val="left"/>
      <w:pPr>
        <w:ind w:left="6120" w:hanging="360"/>
      </w:pPr>
      <w:rPr>
        <w:rFonts w:ascii="Courier New" w:hAnsi="Courier New" w:cs="Courier New" w:hint="default"/>
      </w:rPr>
    </w:lvl>
    <w:lvl w:ilvl="8" w:tplc="141A0005">
      <w:start w:val="1"/>
      <w:numFmt w:val="bullet"/>
      <w:lvlText w:val=""/>
      <w:lvlJc w:val="left"/>
      <w:pPr>
        <w:ind w:left="6840" w:hanging="360"/>
      </w:pPr>
      <w:rPr>
        <w:rFonts w:ascii="Wingdings" w:hAnsi="Wingdings" w:hint="default"/>
      </w:rPr>
    </w:lvl>
  </w:abstractNum>
  <w:abstractNum w:abstractNumId="24">
    <w:nsid w:val="6A115581"/>
    <w:multiLevelType w:val="hybridMultilevel"/>
    <w:tmpl w:val="E8B03356"/>
    <w:lvl w:ilvl="0" w:tplc="7344723A">
      <w:numFmt w:val="bullet"/>
      <w:lvlText w:val="-"/>
      <w:lvlJc w:val="left"/>
      <w:pPr>
        <w:ind w:left="1280" w:hanging="360"/>
      </w:pPr>
      <w:rPr>
        <w:rFonts w:ascii="Times New Roman" w:eastAsia="Calibri" w:hAnsi="Times New Roman" w:cs="Times New Roman" w:hint="default"/>
      </w:rPr>
    </w:lvl>
    <w:lvl w:ilvl="1" w:tplc="04090003" w:tentative="1">
      <w:start w:val="1"/>
      <w:numFmt w:val="bullet"/>
      <w:lvlText w:val="o"/>
      <w:lvlJc w:val="left"/>
      <w:pPr>
        <w:ind w:left="2000" w:hanging="360"/>
      </w:pPr>
      <w:rPr>
        <w:rFonts w:ascii="Courier New" w:hAnsi="Courier New" w:cs="Courier New" w:hint="default"/>
      </w:rPr>
    </w:lvl>
    <w:lvl w:ilvl="2" w:tplc="04090005" w:tentative="1">
      <w:start w:val="1"/>
      <w:numFmt w:val="bullet"/>
      <w:lvlText w:val=""/>
      <w:lvlJc w:val="left"/>
      <w:pPr>
        <w:ind w:left="2720" w:hanging="360"/>
      </w:pPr>
      <w:rPr>
        <w:rFonts w:ascii="Wingdings" w:hAnsi="Wingdings" w:hint="default"/>
      </w:rPr>
    </w:lvl>
    <w:lvl w:ilvl="3" w:tplc="04090001" w:tentative="1">
      <w:start w:val="1"/>
      <w:numFmt w:val="bullet"/>
      <w:lvlText w:val=""/>
      <w:lvlJc w:val="left"/>
      <w:pPr>
        <w:ind w:left="3440" w:hanging="360"/>
      </w:pPr>
      <w:rPr>
        <w:rFonts w:ascii="Symbol" w:hAnsi="Symbol" w:hint="default"/>
      </w:rPr>
    </w:lvl>
    <w:lvl w:ilvl="4" w:tplc="04090003" w:tentative="1">
      <w:start w:val="1"/>
      <w:numFmt w:val="bullet"/>
      <w:lvlText w:val="o"/>
      <w:lvlJc w:val="left"/>
      <w:pPr>
        <w:ind w:left="4160" w:hanging="360"/>
      </w:pPr>
      <w:rPr>
        <w:rFonts w:ascii="Courier New" w:hAnsi="Courier New" w:cs="Courier New" w:hint="default"/>
      </w:rPr>
    </w:lvl>
    <w:lvl w:ilvl="5" w:tplc="04090005" w:tentative="1">
      <w:start w:val="1"/>
      <w:numFmt w:val="bullet"/>
      <w:lvlText w:val=""/>
      <w:lvlJc w:val="left"/>
      <w:pPr>
        <w:ind w:left="4880" w:hanging="360"/>
      </w:pPr>
      <w:rPr>
        <w:rFonts w:ascii="Wingdings" w:hAnsi="Wingdings" w:hint="default"/>
      </w:rPr>
    </w:lvl>
    <w:lvl w:ilvl="6" w:tplc="04090001" w:tentative="1">
      <w:start w:val="1"/>
      <w:numFmt w:val="bullet"/>
      <w:lvlText w:val=""/>
      <w:lvlJc w:val="left"/>
      <w:pPr>
        <w:ind w:left="5600" w:hanging="360"/>
      </w:pPr>
      <w:rPr>
        <w:rFonts w:ascii="Symbol" w:hAnsi="Symbol" w:hint="default"/>
      </w:rPr>
    </w:lvl>
    <w:lvl w:ilvl="7" w:tplc="04090003" w:tentative="1">
      <w:start w:val="1"/>
      <w:numFmt w:val="bullet"/>
      <w:lvlText w:val="o"/>
      <w:lvlJc w:val="left"/>
      <w:pPr>
        <w:ind w:left="6320" w:hanging="360"/>
      </w:pPr>
      <w:rPr>
        <w:rFonts w:ascii="Courier New" w:hAnsi="Courier New" w:cs="Courier New" w:hint="default"/>
      </w:rPr>
    </w:lvl>
    <w:lvl w:ilvl="8" w:tplc="04090005" w:tentative="1">
      <w:start w:val="1"/>
      <w:numFmt w:val="bullet"/>
      <w:lvlText w:val=""/>
      <w:lvlJc w:val="left"/>
      <w:pPr>
        <w:ind w:left="7040" w:hanging="360"/>
      </w:pPr>
      <w:rPr>
        <w:rFonts w:ascii="Wingdings" w:hAnsi="Wingdings" w:hint="default"/>
      </w:rPr>
    </w:lvl>
  </w:abstractNum>
  <w:abstractNum w:abstractNumId="25">
    <w:nsid w:val="75E17DBE"/>
    <w:multiLevelType w:val="hybridMultilevel"/>
    <w:tmpl w:val="A82ABDE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18"/>
  </w:num>
  <w:num w:numId="2">
    <w:abstractNumId w:val="8"/>
  </w:num>
  <w:num w:numId="3">
    <w:abstractNumId w:val="12"/>
  </w:num>
  <w:num w:numId="4">
    <w:abstractNumId w:val="0"/>
  </w:num>
  <w:num w:numId="5">
    <w:abstractNumId w:val="6"/>
  </w:num>
  <w:num w:numId="6">
    <w:abstractNumId w:val="20"/>
  </w:num>
  <w:num w:numId="7">
    <w:abstractNumId w:val="21"/>
  </w:num>
  <w:num w:numId="8">
    <w:abstractNumId w:val="7"/>
  </w:num>
  <w:num w:numId="9">
    <w:abstractNumId w:val="5"/>
  </w:num>
  <w:num w:numId="10">
    <w:abstractNumId w:val="14"/>
  </w:num>
  <w:num w:numId="11">
    <w:abstractNumId w:val="10"/>
  </w:num>
  <w:num w:numId="12">
    <w:abstractNumId w:val="24"/>
  </w:num>
  <w:num w:numId="13">
    <w:abstractNumId w:val="13"/>
  </w:num>
  <w:num w:numId="14">
    <w:abstractNumId w:val="16"/>
  </w:num>
  <w:num w:numId="15">
    <w:abstractNumId w:val="9"/>
  </w:num>
  <w:num w:numId="16">
    <w:abstractNumId w:val="17"/>
  </w:num>
  <w:num w:numId="17">
    <w:abstractNumId w:val="4"/>
  </w:num>
  <w:num w:numId="18">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3"/>
  </w:num>
  <w:num w:numId="20">
    <w:abstractNumId w:val="25"/>
  </w:num>
  <w:num w:numId="21">
    <w:abstractNumId w:val="1"/>
  </w:num>
  <w:num w:numId="22">
    <w:abstractNumId w:val="3"/>
  </w:num>
  <w:num w:numId="23">
    <w:abstractNumId w:val="15"/>
  </w:num>
  <w:num w:numId="24">
    <w:abstractNumId w:val="2"/>
  </w:num>
  <w:num w:numId="25">
    <w:abstractNumId w:val="11"/>
  </w:num>
  <w:num w:numId="26">
    <w:abstractNumId w:val="22"/>
  </w:num>
  <w:num w:numId="2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439F"/>
    <w:rsid w:val="0000312B"/>
    <w:rsid w:val="000067AB"/>
    <w:rsid w:val="00022A86"/>
    <w:rsid w:val="00026F90"/>
    <w:rsid w:val="000306C0"/>
    <w:rsid w:val="00034FA3"/>
    <w:rsid w:val="00043143"/>
    <w:rsid w:val="000502B3"/>
    <w:rsid w:val="00060096"/>
    <w:rsid w:val="00064145"/>
    <w:rsid w:val="0006415B"/>
    <w:rsid w:val="00074390"/>
    <w:rsid w:val="00077BDB"/>
    <w:rsid w:val="00080DA7"/>
    <w:rsid w:val="00081FB5"/>
    <w:rsid w:val="00094EDF"/>
    <w:rsid w:val="000A28F3"/>
    <w:rsid w:val="000A7274"/>
    <w:rsid w:val="000B4816"/>
    <w:rsid w:val="000C42C9"/>
    <w:rsid w:val="000C6D39"/>
    <w:rsid w:val="0010048D"/>
    <w:rsid w:val="0010160E"/>
    <w:rsid w:val="00104649"/>
    <w:rsid w:val="001070DE"/>
    <w:rsid w:val="001201E7"/>
    <w:rsid w:val="0012290A"/>
    <w:rsid w:val="0012566F"/>
    <w:rsid w:val="0012739F"/>
    <w:rsid w:val="00130276"/>
    <w:rsid w:val="001338B3"/>
    <w:rsid w:val="0014687B"/>
    <w:rsid w:val="001508B8"/>
    <w:rsid w:val="00160E86"/>
    <w:rsid w:val="00165FB1"/>
    <w:rsid w:val="0016700D"/>
    <w:rsid w:val="00172E62"/>
    <w:rsid w:val="0018285F"/>
    <w:rsid w:val="00183734"/>
    <w:rsid w:val="00192883"/>
    <w:rsid w:val="001940DB"/>
    <w:rsid w:val="001A5948"/>
    <w:rsid w:val="001B0674"/>
    <w:rsid w:val="001B3545"/>
    <w:rsid w:val="001C223D"/>
    <w:rsid w:val="001C5BCC"/>
    <w:rsid w:val="001C6CAB"/>
    <w:rsid w:val="001D4E4F"/>
    <w:rsid w:val="001D5CDB"/>
    <w:rsid w:val="001F6CC4"/>
    <w:rsid w:val="00203A1E"/>
    <w:rsid w:val="00211094"/>
    <w:rsid w:val="0021756F"/>
    <w:rsid w:val="002266CD"/>
    <w:rsid w:val="00236BB5"/>
    <w:rsid w:val="00237DF7"/>
    <w:rsid w:val="00240621"/>
    <w:rsid w:val="00240B32"/>
    <w:rsid w:val="002508D3"/>
    <w:rsid w:val="002539D1"/>
    <w:rsid w:val="002545A8"/>
    <w:rsid w:val="002641F1"/>
    <w:rsid w:val="00271819"/>
    <w:rsid w:val="0027231D"/>
    <w:rsid w:val="002776D7"/>
    <w:rsid w:val="002807F6"/>
    <w:rsid w:val="002826A8"/>
    <w:rsid w:val="0028716A"/>
    <w:rsid w:val="0029022F"/>
    <w:rsid w:val="002A1351"/>
    <w:rsid w:val="002C13A6"/>
    <w:rsid w:val="002C3479"/>
    <w:rsid w:val="002D094C"/>
    <w:rsid w:val="002D1592"/>
    <w:rsid w:val="002D47BA"/>
    <w:rsid w:val="002E1B08"/>
    <w:rsid w:val="002E7051"/>
    <w:rsid w:val="00300160"/>
    <w:rsid w:val="00316C3D"/>
    <w:rsid w:val="00317BA9"/>
    <w:rsid w:val="00321318"/>
    <w:rsid w:val="003230C2"/>
    <w:rsid w:val="00323E49"/>
    <w:rsid w:val="003241FC"/>
    <w:rsid w:val="00333626"/>
    <w:rsid w:val="00335900"/>
    <w:rsid w:val="003378A3"/>
    <w:rsid w:val="00341E47"/>
    <w:rsid w:val="00344822"/>
    <w:rsid w:val="00346CFB"/>
    <w:rsid w:val="0035013A"/>
    <w:rsid w:val="0035139C"/>
    <w:rsid w:val="003542A4"/>
    <w:rsid w:val="003544A8"/>
    <w:rsid w:val="00361E08"/>
    <w:rsid w:val="00364744"/>
    <w:rsid w:val="00364F33"/>
    <w:rsid w:val="00365BA5"/>
    <w:rsid w:val="00383FE1"/>
    <w:rsid w:val="00393553"/>
    <w:rsid w:val="00393A51"/>
    <w:rsid w:val="003A1933"/>
    <w:rsid w:val="003A7106"/>
    <w:rsid w:val="003B0F5C"/>
    <w:rsid w:val="003B5396"/>
    <w:rsid w:val="003C557B"/>
    <w:rsid w:val="003C67C2"/>
    <w:rsid w:val="003D0EBF"/>
    <w:rsid w:val="003E00B8"/>
    <w:rsid w:val="003E40E3"/>
    <w:rsid w:val="003E63DF"/>
    <w:rsid w:val="003F163D"/>
    <w:rsid w:val="003F1E25"/>
    <w:rsid w:val="003F2436"/>
    <w:rsid w:val="003F51D7"/>
    <w:rsid w:val="003F7AE6"/>
    <w:rsid w:val="003F7E99"/>
    <w:rsid w:val="00402B77"/>
    <w:rsid w:val="00407CB9"/>
    <w:rsid w:val="004145FC"/>
    <w:rsid w:val="00414BFA"/>
    <w:rsid w:val="00417A44"/>
    <w:rsid w:val="00423B22"/>
    <w:rsid w:val="00427FCE"/>
    <w:rsid w:val="00432CD0"/>
    <w:rsid w:val="00442EB8"/>
    <w:rsid w:val="0044309F"/>
    <w:rsid w:val="00451B5B"/>
    <w:rsid w:val="00451C5F"/>
    <w:rsid w:val="004523DF"/>
    <w:rsid w:val="0045718A"/>
    <w:rsid w:val="00461827"/>
    <w:rsid w:val="00466E0B"/>
    <w:rsid w:val="00467709"/>
    <w:rsid w:val="00467842"/>
    <w:rsid w:val="00470289"/>
    <w:rsid w:val="00485231"/>
    <w:rsid w:val="00487D27"/>
    <w:rsid w:val="00490973"/>
    <w:rsid w:val="00490DA6"/>
    <w:rsid w:val="004914EB"/>
    <w:rsid w:val="0049622E"/>
    <w:rsid w:val="004A09AA"/>
    <w:rsid w:val="004A2770"/>
    <w:rsid w:val="004A3BC9"/>
    <w:rsid w:val="004A51D8"/>
    <w:rsid w:val="004B0185"/>
    <w:rsid w:val="004B031C"/>
    <w:rsid w:val="004B4081"/>
    <w:rsid w:val="004B5F1C"/>
    <w:rsid w:val="004C1FD0"/>
    <w:rsid w:val="004D455E"/>
    <w:rsid w:val="004D62BC"/>
    <w:rsid w:val="004E1551"/>
    <w:rsid w:val="004E4B6B"/>
    <w:rsid w:val="004E6544"/>
    <w:rsid w:val="004E783A"/>
    <w:rsid w:val="004E7FAB"/>
    <w:rsid w:val="004F36B8"/>
    <w:rsid w:val="004F4786"/>
    <w:rsid w:val="00501953"/>
    <w:rsid w:val="00524CC0"/>
    <w:rsid w:val="00525AD6"/>
    <w:rsid w:val="0052657C"/>
    <w:rsid w:val="00540388"/>
    <w:rsid w:val="00540A28"/>
    <w:rsid w:val="00541270"/>
    <w:rsid w:val="005424C5"/>
    <w:rsid w:val="00551175"/>
    <w:rsid w:val="005518B0"/>
    <w:rsid w:val="00556713"/>
    <w:rsid w:val="005568FB"/>
    <w:rsid w:val="005618F8"/>
    <w:rsid w:val="00567701"/>
    <w:rsid w:val="00567E1F"/>
    <w:rsid w:val="00574D27"/>
    <w:rsid w:val="00590DC5"/>
    <w:rsid w:val="005A314A"/>
    <w:rsid w:val="005B1CDC"/>
    <w:rsid w:val="005B395D"/>
    <w:rsid w:val="005C072E"/>
    <w:rsid w:val="005C21DD"/>
    <w:rsid w:val="005C2B5E"/>
    <w:rsid w:val="005C2E9A"/>
    <w:rsid w:val="005C75E3"/>
    <w:rsid w:val="005D5070"/>
    <w:rsid w:val="005D5F2B"/>
    <w:rsid w:val="005F0AB6"/>
    <w:rsid w:val="005F1E9E"/>
    <w:rsid w:val="0060128C"/>
    <w:rsid w:val="00602272"/>
    <w:rsid w:val="006074B3"/>
    <w:rsid w:val="00610D8E"/>
    <w:rsid w:val="00612961"/>
    <w:rsid w:val="00617976"/>
    <w:rsid w:val="0062494C"/>
    <w:rsid w:val="00627FA0"/>
    <w:rsid w:val="00635264"/>
    <w:rsid w:val="006352CD"/>
    <w:rsid w:val="00636787"/>
    <w:rsid w:val="00641614"/>
    <w:rsid w:val="006509FA"/>
    <w:rsid w:val="00651EB8"/>
    <w:rsid w:val="00653F9E"/>
    <w:rsid w:val="00656F46"/>
    <w:rsid w:val="00657AB1"/>
    <w:rsid w:val="00661C5A"/>
    <w:rsid w:val="00663328"/>
    <w:rsid w:val="006676E6"/>
    <w:rsid w:val="00670E56"/>
    <w:rsid w:val="00672005"/>
    <w:rsid w:val="006745BD"/>
    <w:rsid w:val="00681206"/>
    <w:rsid w:val="00691E85"/>
    <w:rsid w:val="006945DB"/>
    <w:rsid w:val="006A15F3"/>
    <w:rsid w:val="006B78A1"/>
    <w:rsid w:val="006C1CED"/>
    <w:rsid w:val="006C3CBD"/>
    <w:rsid w:val="006D22E3"/>
    <w:rsid w:val="006D31AB"/>
    <w:rsid w:val="006E0382"/>
    <w:rsid w:val="006F2F2B"/>
    <w:rsid w:val="006F48F2"/>
    <w:rsid w:val="0070061A"/>
    <w:rsid w:val="00701753"/>
    <w:rsid w:val="0070395A"/>
    <w:rsid w:val="00703AD3"/>
    <w:rsid w:val="0071293F"/>
    <w:rsid w:val="007526C9"/>
    <w:rsid w:val="007622D4"/>
    <w:rsid w:val="007701D0"/>
    <w:rsid w:val="00774118"/>
    <w:rsid w:val="007776BE"/>
    <w:rsid w:val="00782B13"/>
    <w:rsid w:val="0078465F"/>
    <w:rsid w:val="00786A03"/>
    <w:rsid w:val="00794878"/>
    <w:rsid w:val="007A49FF"/>
    <w:rsid w:val="007A7445"/>
    <w:rsid w:val="007B0D20"/>
    <w:rsid w:val="007B114E"/>
    <w:rsid w:val="007B30AC"/>
    <w:rsid w:val="007B4C92"/>
    <w:rsid w:val="007B7758"/>
    <w:rsid w:val="007C6181"/>
    <w:rsid w:val="007D6E21"/>
    <w:rsid w:val="007D6E72"/>
    <w:rsid w:val="007E085E"/>
    <w:rsid w:val="007E0D3E"/>
    <w:rsid w:val="007E2421"/>
    <w:rsid w:val="007E4E4C"/>
    <w:rsid w:val="007E7EAD"/>
    <w:rsid w:val="007F2405"/>
    <w:rsid w:val="00805777"/>
    <w:rsid w:val="008121BA"/>
    <w:rsid w:val="0081251B"/>
    <w:rsid w:val="0081487D"/>
    <w:rsid w:val="00817778"/>
    <w:rsid w:val="008261A4"/>
    <w:rsid w:val="00853DC3"/>
    <w:rsid w:val="00854FFC"/>
    <w:rsid w:val="008611B8"/>
    <w:rsid w:val="0086508E"/>
    <w:rsid w:val="0088220B"/>
    <w:rsid w:val="008864E8"/>
    <w:rsid w:val="00893159"/>
    <w:rsid w:val="0089469B"/>
    <w:rsid w:val="00894F4B"/>
    <w:rsid w:val="008951F8"/>
    <w:rsid w:val="008A353A"/>
    <w:rsid w:val="008B08AC"/>
    <w:rsid w:val="008C03C6"/>
    <w:rsid w:val="008D2F7C"/>
    <w:rsid w:val="008E3AC2"/>
    <w:rsid w:val="008E579D"/>
    <w:rsid w:val="008E7687"/>
    <w:rsid w:val="00911CCC"/>
    <w:rsid w:val="009203FE"/>
    <w:rsid w:val="00924039"/>
    <w:rsid w:val="0092617E"/>
    <w:rsid w:val="0093559F"/>
    <w:rsid w:val="00936AA2"/>
    <w:rsid w:val="00943A52"/>
    <w:rsid w:val="009501EA"/>
    <w:rsid w:val="009531D9"/>
    <w:rsid w:val="00963972"/>
    <w:rsid w:val="00964BA9"/>
    <w:rsid w:val="00970AE7"/>
    <w:rsid w:val="00972362"/>
    <w:rsid w:val="00973EB2"/>
    <w:rsid w:val="009825C9"/>
    <w:rsid w:val="0098452E"/>
    <w:rsid w:val="00995EF1"/>
    <w:rsid w:val="00997056"/>
    <w:rsid w:val="009B0F5A"/>
    <w:rsid w:val="009B4BD3"/>
    <w:rsid w:val="009B69CE"/>
    <w:rsid w:val="009B6A14"/>
    <w:rsid w:val="009C157D"/>
    <w:rsid w:val="009D0F39"/>
    <w:rsid w:val="009D39D6"/>
    <w:rsid w:val="009D3A6B"/>
    <w:rsid w:val="009E0704"/>
    <w:rsid w:val="009E1AE4"/>
    <w:rsid w:val="009E6D12"/>
    <w:rsid w:val="00A03EFD"/>
    <w:rsid w:val="00A1330C"/>
    <w:rsid w:val="00A20C90"/>
    <w:rsid w:val="00A25410"/>
    <w:rsid w:val="00A2550E"/>
    <w:rsid w:val="00A278A5"/>
    <w:rsid w:val="00A31DE2"/>
    <w:rsid w:val="00A3413D"/>
    <w:rsid w:val="00A36B20"/>
    <w:rsid w:val="00A4048B"/>
    <w:rsid w:val="00A40DF9"/>
    <w:rsid w:val="00A42C66"/>
    <w:rsid w:val="00A4466C"/>
    <w:rsid w:val="00A46617"/>
    <w:rsid w:val="00A50B77"/>
    <w:rsid w:val="00A50B95"/>
    <w:rsid w:val="00A56584"/>
    <w:rsid w:val="00A6155C"/>
    <w:rsid w:val="00A66537"/>
    <w:rsid w:val="00A70CE1"/>
    <w:rsid w:val="00A7593F"/>
    <w:rsid w:val="00A7778F"/>
    <w:rsid w:val="00A860B9"/>
    <w:rsid w:val="00AA67C0"/>
    <w:rsid w:val="00AB512C"/>
    <w:rsid w:val="00AB7ACA"/>
    <w:rsid w:val="00AC03CB"/>
    <w:rsid w:val="00AC2E3F"/>
    <w:rsid w:val="00AC31E2"/>
    <w:rsid w:val="00AC32EB"/>
    <w:rsid w:val="00AC40C3"/>
    <w:rsid w:val="00AC781F"/>
    <w:rsid w:val="00AE4E01"/>
    <w:rsid w:val="00AF3830"/>
    <w:rsid w:val="00B03541"/>
    <w:rsid w:val="00B05AEF"/>
    <w:rsid w:val="00B101E9"/>
    <w:rsid w:val="00B2207D"/>
    <w:rsid w:val="00B230AF"/>
    <w:rsid w:val="00B24E52"/>
    <w:rsid w:val="00B30435"/>
    <w:rsid w:val="00B3076E"/>
    <w:rsid w:val="00B30BC2"/>
    <w:rsid w:val="00B43F3B"/>
    <w:rsid w:val="00B54A36"/>
    <w:rsid w:val="00B64DC9"/>
    <w:rsid w:val="00B6511E"/>
    <w:rsid w:val="00B675DB"/>
    <w:rsid w:val="00B711E1"/>
    <w:rsid w:val="00B86C2E"/>
    <w:rsid w:val="00B879A3"/>
    <w:rsid w:val="00B906C4"/>
    <w:rsid w:val="00B93F4A"/>
    <w:rsid w:val="00BA0AD4"/>
    <w:rsid w:val="00BA5175"/>
    <w:rsid w:val="00BB06FE"/>
    <w:rsid w:val="00BD282C"/>
    <w:rsid w:val="00BE3A28"/>
    <w:rsid w:val="00C132E4"/>
    <w:rsid w:val="00C26070"/>
    <w:rsid w:val="00C32149"/>
    <w:rsid w:val="00C45B72"/>
    <w:rsid w:val="00C50A95"/>
    <w:rsid w:val="00C5534B"/>
    <w:rsid w:val="00C571C2"/>
    <w:rsid w:val="00C75328"/>
    <w:rsid w:val="00C82938"/>
    <w:rsid w:val="00C836B9"/>
    <w:rsid w:val="00C83946"/>
    <w:rsid w:val="00C904E1"/>
    <w:rsid w:val="00C92F0B"/>
    <w:rsid w:val="00C941AD"/>
    <w:rsid w:val="00C96A8E"/>
    <w:rsid w:val="00C976D0"/>
    <w:rsid w:val="00CA3050"/>
    <w:rsid w:val="00CA439F"/>
    <w:rsid w:val="00CA45FA"/>
    <w:rsid w:val="00CA6B4A"/>
    <w:rsid w:val="00CA74E4"/>
    <w:rsid w:val="00CB1DB4"/>
    <w:rsid w:val="00CC0AD3"/>
    <w:rsid w:val="00CD203D"/>
    <w:rsid w:val="00CE4D15"/>
    <w:rsid w:val="00CE7850"/>
    <w:rsid w:val="00CF13D7"/>
    <w:rsid w:val="00CF592C"/>
    <w:rsid w:val="00CF5E31"/>
    <w:rsid w:val="00D04EA5"/>
    <w:rsid w:val="00D069D3"/>
    <w:rsid w:val="00D07E14"/>
    <w:rsid w:val="00D1000D"/>
    <w:rsid w:val="00D11B5D"/>
    <w:rsid w:val="00D228BF"/>
    <w:rsid w:val="00D233AB"/>
    <w:rsid w:val="00D24781"/>
    <w:rsid w:val="00D3279B"/>
    <w:rsid w:val="00D327CB"/>
    <w:rsid w:val="00D34F29"/>
    <w:rsid w:val="00D4151F"/>
    <w:rsid w:val="00D43D65"/>
    <w:rsid w:val="00D46BEE"/>
    <w:rsid w:val="00D51427"/>
    <w:rsid w:val="00D569E0"/>
    <w:rsid w:val="00D56A42"/>
    <w:rsid w:val="00D5792C"/>
    <w:rsid w:val="00D6273C"/>
    <w:rsid w:val="00D62D9D"/>
    <w:rsid w:val="00D6419B"/>
    <w:rsid w:val="00D660ED"/>
    <w:rsid w:val="00D71D18"/>
    <w:rsid w:val="00D766EE"/>
    <w:rsid w:val="00D84418"/>
    <w:rsid w:val="00D85ECC"/>
    <w:rsid w:val="00D864BD"/>
    <w:rsid w:val="00DA77BC"/>
    <w:rsid w:val="00DB43FD"/>
    <w:rsid w:val="00DB4635"/>
    <w:rsid w:val="00DC3323"/>
    <w:rsid w:val="00DC3F7D"/>
    <w:rsid w:val="00DC4D30"/>
    <w:rsid w:val="00DC4E59"/>
    <w:rsid w:val="00DD11B7"/>
    <w:rsid w:val="00DD4E92"/>
    <w:rsid w:val="00DD702D"/>
    <w:rsid w:val="00DE2A40"/>
    <w:rsid w:val="00DF2F70"/>
    <w:rsid w:val="00E06918"/>
    <w:rsid w:val="00E06E66"/>
    <w:rsid w:val="00E07752"/>
    <w:rsid w:val="00E12370"/>
    <w:rsid w:val="00E136B7"/>
    <w:rsid w:val="00E234BB"/>
    <w:rsid w:val="00E30FE7"/>
    <w:rsid w:val="00E316DC"/>
    <w:rsid w:val="00E339C5"/>
    <w:rsid w:val="00E370D2"/>
    <w:rsid w:val="00E37758"/>
    <w:rsid w:val="00E40DFE"/>
    <w:rsid w:val="00E45527"/>
    <w:rsid w:val="00E53C6B"/>
    <w:rsid w:val="00E57690"/>
    <w:rsid w:val="00E63ABB"/>
    <w:rsid w:val="00E64F30"/>
    <w:rsid w:val="00E65392"/>
    <w:rsid w:val="00E677B7"/>
    <w:rsid w:val="00E83289"/>
    <w:rsid w:val="00E92059"/>
    <w:rsid w:val="00E93115"/>
    <w:rsid w:val="00E96271"/>
    <w:rsid w:val="00E9655A"/>
    <w:rsid w:val="00EA58A6"/>
    <w:rsid w:val="00EB1E1C"/>
    <w:rsid w:val="00EB3914"/>
    <w:rsid w:val="00EB511C"/>
    <w:rsid w:val="00EC01F4"/>
    <w:rsid w:val="00EC0AA0"/>
    <w:rsid w:val="00EC2E70"/>
    <w:rsid w:val="00EE0763"/>
    <w:rsid w:val="00EE2025"/>
    <w:rsid w:val="00EE6F54"/>
    <w:rsid w:val="00EF0C32"/>
    <w:rsid w:val="00EF3BF3"/>
    <w:rsid w:val="00EF4ADC"/>
    <w:rsid w:val="00F04151"/>
    <w:rsid w:val="00F152EF"/>
    <w:rsid w:val="00F16441"/>
    <w:rsid w:val="00F22FB0"/>
    <w:rsid w:val="00F30779"/>
    <w:rsid w:val="00F33FC4"/>
    <w:rsid w:val="00F41EB5"/>
    <w:rsid w:val="00F45D84"/>
    <w:rsid w:val="00F467FA"/>
    <w:rsid w:val="00F53811"/>
    <w:rsid w:val="00F6289A"/>
    <w:rsid w:val="00F63793"/>
    <w:rsid w:val="00F643C3"/>
    <w:rsid w:val="00F64A6F"/>
    <w:rsid w:val="00F72596"/>
    <w:rsid w:val="00F73B89"/>
    <w:rsid w:val="00F74467"/>
    <w:rsid w:val="00F773BC"/>
    <w:rsid w:val="00F8183A"/>
    <w:rsid w:val="00F8357A"/>
    <w:rsid w:val="00F85BDA"/>
    <w:rsid w:val="00F86E49"/>
    <w:rsid w:val="00F97D11"/>
    <w:rsid w:val="00FA5B33"/>
    <w:rsid w:val="00FC0042"/>
    <w:rsid w:val="00FC16BC"/>
    <w:rsid w:val="00FD6D17"/>
    <w:rsid w:val="00FD7D4F"/>
    <w:rsid w:val="00FE1C4B"/>
    <w:rsid w:val="00FF54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223D"/>
    <w:rPr>
      <w:sz w:val="24"/>
      <w:szCs w:val="24"/>
    </w:rPr>
  </w:style>
  <w:style w:type="paragraph" w:styleId="Heading1">
    <w:name w:val="heading 1"/>
    <w:basedOn w:val="Normal"/>
    <w:next w:val="Normal"/>
    <w:link w:val="Heading1Char"/>
    <w:uiPriority w:val="9"/>
    <w:qFormat/>
    <w:rsid w:val="001C223D"/>
    <w:pPr>
      <w:keepNext/>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unhideWhenUsed/>
    <w:qFormat/>
    <w:rsid w:val="001C223D"/>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1C223D"/>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1C223D"/>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1C223D"/>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1C223D"/>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C223D"/>
    <w:pPr>
      <w:spacing w:before="240" w:after="60"/>
      <w:outlineLvl w:val="6"/>
    </w:pPr>
  </w:style>
  <w:style w:type="paragraph" w:styleId="Heading8">
    <w:name w:val="heading 8"/>
    <w:basedOn w:val="Normal"/>
    <w:next w:val="Normal"/>
    <w:link w:val="Heading8Char"/>
    <w:uiPriority w:val="9"/>
    <w:semiHidden/>
    <w:unhideWhenUsed/>
    <w:qFormat/>
    <w:rsid w:val="001C223D"/>
    <w:pPr>
      <w:spacing w:before="240" w:after="60"/>
      <w:outlineLvl w:val="7"/>
    </w:pPr>
    <w:rPr>
      <w:i/>
      <w:iCs/>
    </w:rPr>
  </w:style>
  <w:style w:type="paragraph" w:styleId="Heading9">
    <w:name w:val="heading 9"/>
    <w:basedOn w:val="Normal"/>
    <w:next w:val="Normal"/>
    <w:link w:val="Heading9Char"/>
    <w:uiPriority w:val="9"/>
    <w:semiHidden/>
    <w:unhideWhenUsed/>
    <w:qFormat/>
    <w:rsid w:val="001C223D"/>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uiPriority w:val="99"/>
    <w:unhideWhenUsed/>
    <w:rsid w:val="00EE0763"/>
    <w:pPr>
      <w:ind w:firstLine="720"/>
      <w:jc w:val="both"/>
    </w:pPr>
    <w:rPr>
      <w:lang w:val="sr-Cyrl-BA"/>
    </w:rPr>
  </w:style>
  <w:style w:type="character" w:customStyle="1" w:styleId="BodyTextIndentChar">
    <w:name w:val="Body Text Indent Char"/>
    <w:basedOn w:val="DefaultParagraphFont"/>
    <w:link w:val="BodyTextIndent"/>
    <w:uiPriority w:val="99"/>
    <w:rsid w:val="00EE0763"/>
    <w:rPr>
      <w:rFonts w:eastAsia="Times New Roman"/>
      <w:lang w:val="sr-Cyrl-BA" w:eastAsia="sr-Latn-CS"/>
    </w:rPr>
  </w:style>
  <w:style w:type="paragraph" w:styleId="ListParagraph">
    <w:name w:val="List Paragraph"/>
    <w:basedOn w:val="Normal"/>
    <w:uiPriority w:val="34"/>
    <w:qFormat/>
    <w:rsid w:val="001C223D"/>
    <w:pPr>
      <w:ind w:left="720"/>
      <w:contextualSpacing/>
    </w:pPr>
  </w:style>
  <w:style w:type="paragraph" w:styleId="BodyText">
    <w:name w:val="Body Text"/>
    <w:basedOn w:val="Normal"/>
    <w:link w:val="BodyTextChar"/>
    <w:uiPriority w:val="99"/>
    <w:semiHidden/>
    <w:unhideWhenUsed/>
    <w:rsid w:val="008A353A"/>
    <w:pPr>
      <w:spacing w:after="120"/>
    </w:pPr>
  </w:style>
  <w:style w:type="character" w:customStyle="1" w:styleId="BodyTextChar">
    <w:name w:val="Body Text Char"/>
    <w:basedOn w:val="DefaultParagraphFont"/>
    <w:link w:val="BodyText"/>
    <w:uiPriority w:val="99"/>
    <w:semiHidden/>
    <w:rsid w:val="008A353A"/>
    <w:rPr>
      <w:rFonts w:eastAsia="Times New Roman"/>
      <w:lang w:val="sr-Latn-CS" w:eastAsia="sr-Latn-CS"/>
    </w:rPr>
  </w:style>
  <w:style w:type="character" w:customStyle="1" w:styleId="Heading10">
    <w:name w:val="Heading #1_"/>
    <w:link w:val="Heading11"/>
    <w:rsid w:val="00D6273C"/>
    <w:rPr>
      <w:rFonts w:ascii="Sylfaen" w:eastAsia="Sylfaen" w:hAnsi="Sylfaen" w:cs="Sylfaen"/>
      <w:spacing w:val="10"/>
      <w:sz w:val="22"/>
      <w:szCs w:val="22"/>
      <w:shd w:val="clear" w:color="auto" w:fill="FFFFFF"/>
    </w:rPr>
  </w:style>
  <w:style w:type="character" w:customStyle="1" w:styleId="Bodytext2">
    <w:name w:val="Body text (2)_"/>
    <w:link w:val="Bodytext20"/>
    <w:rsid w:val="00D6273C"/>
    <w:rPr>
      <w:rFonts w:ascii="Calibri" w:eastAsia="Calibri" w:hAnsi="Calibri" w:cs="Calibri"/>
      <w:sz w:val="22"/>
      <w:szCs w:val="22"/>
      <w:shd w:val="clear" w:color="auto" w:fill="FFFFFF"/>
    </w:rPr>
  </w:style>
  <w:style w:type="character" w:customStyle="1" w:styleId="Bodytext2Italic">
    <w:name w:val="Body text (2) + Italic"/>
    <w:rsid w:val="00D6273C"/>
    <w:rPr>
      <w:rFonts w:ascii="Calibri" w:eastAsia="Calibri" w:hAnsi="Calibri" w:cs="Calibri"/>
      <w:b w:val="0"/>
      <w:bCs w:val="0"/>
      <w:i/>
      <w:iCs/>
      <w:smallCaps w:val="0"/>
      <w:strike w:val="0"/>
      <w:color w:val="000000"/>
      <w:spacing w:val="0"/>
      <w:w w:val="100"/>
      <w:position w:val="0"/>
      <w:sz w:val="22"/>
      <w:szCs w:val="22"/>
      <w:u w:val="none"/>
    </w:rPr>
  </w:style>
  <w:style w:type="character" w:customStyle="1" w:styleId="Bodytext3">
    <w:name w:val="Body text (3)_"/>
    <w:link w:val="Bodytext30"/>
    <w:rsid w:val="00D6273C"/>
    <w:rPr>
      <w:rFonts w:ascii="Calibri" w:eastAsia="Calibri" w:hAnsi="Calibri" w:cs="Calibri"/>
      <w:sz w:val="22"/>
      <w:szCs w:val="22"/>
      <w:shd w:val="clear" w:color="auto" w:fill="FFFFFF"/>
    </w:rPr>
  </w:style>
  <w:style w:type="character" w:customStyle="1" w:styleId="Bodytext385pt">
    <w:name w:val="Body text (3) + 8.5 pt"/>
    <w:rsid w:val="00D6273C"/>
    <w:rPr>
      <w:rFonts w:ascii="Calibri" w:eastAsia="Calibri" w:hAnsi="Calibri" w:cs="Calibri"/>
      <w:b w:val="0"/>
      <w:bCs w:val="0"/>
      <w:i w:val="0"/>
      <w:iCs w:val="0"/>
      <w:smallCaps w:val="0"/>
      <w:strike w:val="0"/>
      <w:color w:val="000000"/>
      <w:spacing w:val="0"/>
      <w:w w:val="100"/>
      <w:position w:val="0"/>
      <w:sz w:val="17"/>
      <w:szCs w:val="17"/>
      <w:u w:val="none"/>
    </w:rPr>
  </w:style>
  <w:style w:type="paragraph" w:customStyle="1" w:styleId="Heading11">
    <w:name w:val="Heading #1"/>
    <w:basedOn w:val="Normal"/>
    <w:link w:val="Heading10"/>
    <w:rsid w:val="00D6273C"/>
    <w:pPr>
      <w:widowControl w:val="0"/>
      <w:shd w:val="clear" w:color="auto" w:fill="FFFFFF"/>
      <w:spacing w:after="300" w:line="290" w:lineRule="exact"/>
      <w:jc w:val="right"/>
      <w:outlineLvl w:val="0"/>
    </w:pPr>
    <w:rPr>
      <w:rFonts w:ascii="Sylfaen" w:eastAsia="Sylfaen" w:hAnsi="Sylfaen" w:cs="Sylfaen"/>
      <w:spacing w:val="10"/>
      <w:sz w:val="22"/>
      <w:szCs w:val="22"/>
    </w:rPr>
  </w:style>
  <w:style w:type="paragraph" w:customStyle="1" w:styleId="Bodytext20">
    <w:name w:val="Body text (2)"/>
    <w:basedOn w:val="Normal"/>
    <w:link w:val="Bodytext2"/>
    <w:rsid w:val="00D6273C"/>
    <w:pPr>
      <w:widowControl w:val="0"/>
      <w:shd w:val="clear" w:color="auto" w:fill="FFFFFF"/>
      <w:spacing w:before="300" w:line="274" w:lineRule="exact"/>
      <w:ind w:hanging="340"/>
      <w:jc w:val="both"/>
    </w:pPr>
    <w:rPr>
      <w:rFonts w:ascii="Calibri" w:eastAsia="Calibri" w:hAnsi="Calibri" w:cs="Calibri"/>
      <w:sz w:val="22"/>
      <w:szCs w:val="22"/>
    </w:rPr>
  </w:style>
  <w:style w:type="paragraph" w:customStyle="1" w:styleId="Bodytext30">
    <w:name w:val="Body text (3)"/>
    <w:basedOn w:val="Normal"/>
    <w:link w:val="Bodytext3"/>
    <w:rsid w:val="00D6273C"/>
    <w:pPr>
      <w:widowControl w:val="0"/>
      <w:shd w:val="clear" w:color="auto" w:fill="FFFFFF"/>
      <w:spacing w:line="268" w:lineRule="exact"/>
      <w:ind w:hanging="340"/>
    </w:pPr>
    <w:rPr>
      <w:rFonts w:ascii="Calibri" w:eastAsia="Calibri" w:hAnsi="Calibri" w:cs="Calibri"/>
      <w:sz w:val="22"/>
      <w:szCs w:val="22"/>
    </w:rPr>
  </w:style>
  <w:style w:type="character" w:customStyle="1" w:styleId="Heading1Char">
    <w:name w:val="Heading 1 Char"/>
    <w:basedOn w:val="DefaultParagraphFont"/>
    <w:link w:val="Heading1"/>
    <w:uiPriority w:val="9"/>
    <w:rsid w:val="001C223D"/>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rsid w:val="001C223D"/>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1C223D"/>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semiHidden/>
    <w:rsid w:val="001C223D"/>
    <w:rPr>
      <w:b/>
      <w:bCs/>
      <w:sz w:val="28"/>
      <w:szCs w:val="28"/>
    </w:rPr>
  </w:style>
  <w:style w:type="character" w:customStyle="1" w:styleId="Heading5Char">
    <w:name w:val="Heading 5 Char"/>
    <w:basedOn w:val="DefaultParagraphFont"/>
    <w:link w:val="Heading5"/>
    <w:uiPriority w:val="9"/>
    <w:semiHidden/>
    <w:rsid w:val="001C223D"/>
    <w:rPr>
      <w:b/>
      <w:bCs/>
      <w:i/>
      <w:iCs/>
      <w:sz w:val="26"/>
      <w:szCs w:val="26"/>
    </w:rPr>
  </w:style>
  <w:style w:type="character" w:customStyle="1" w:styleId="Heading6Char">
    <w:name w:val="Heading 6 Char"/>
    <w:basedOn w:val="DefaultParagraphFont"/>
    <w:link w:val="Heading6"/>
    <w:uiPriority w:val="9"/>
    <w:semiHidden/>
    <w:rsid w:val="001C223D"/>
    <w:rPr>
      <w:b/>
      <w:bCs/>
    </w:rPr>
  </w:style>
  <w:style w:type="character" w:customStyle="1" w:styleId="Heading7Char">
    <w:name w:val="Heading 7 Char"/>
    <w:basedOn w:val="DefaultParagraphFont"/>
    <w:link w:val="Heading7"/>
    <w:uiPriority w:val="9"/>
    <w:semiHidden/>
    <w:rsid w:val="001C223D"/>
    <w:rPr>
      <w:sz w:val="24"/>
      <w:szCs w:val="24"/>
    </w:rPr>
  </w:style>
  <w:style w:type="character" w:customStyle="1" w:styleId="Heading8Char">
    <w:name w:val="Heading 8 Char"/>
    <w:basedOn w:val="DefaultParagraphFont"/>
    <w:link w:val="Heading8"/>
    <w:uiPriority w:val="9"/>
    <w:semiHidden/>
    <w:rsid w:val="001C223D"/>
    <w:rPr>
      <w:i/>
      <w:iCs/>
      <w:sz w:val="24"/>
      <w:szCs w:val="24"/>
    </w:rPr>
  </w:style>
  <w:style w:type="character" w:customStyle="1" w:styleId="Heading9Char">
    <w:name w:val="Heading 9 Char"/>
    <w:basedOn w:val="DefaultParagraphFont"/>
    <w:link w:val="Heading9"/>
    <w:uiPriority w:val="9"/>
    <w:semiHidden/>
    <w:rsid w:val="001C223D"/>
    <w:rPr>
      <w:rFonts w:asciiTheme="majorHAnsi" w:eastAsiaTheme="majorEastAsia" w:hAnsiTheme="majorHAnsi"/>
    </w:rPr>
  </w:style>
  <w:style w:type="paragraph" w:styleId="Title">
    <w:name w:val="Title"/>
    <w:basedOn w:val="Normal"/>
    <w:next w:val="Normal"/>
    <w:link w:val="TitleChar"/>
    <w:uiPriority w:val="10"/>
    <w:qFormat/>
    <w:rsid w:val="001C223D"/>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1C223D"/>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1C223D"/>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1C223D"/>
    <w:rPr>
      <w:rFonts w:asciiTheme="majorHAnsi" w:eastAsiaTheme="majorEastAsia" w:hAnsiTheme="majorHAnsi"/>
      <w:sz w:val="24"/>
      <w:szCs w:val="24"/>
    </w:rPr>
  </w:style>
  <w:style w:type="character" w:styleId="Strong">
    <w:name w:val="Strong"/>
    <w:basedOn w:val="DefaultParagraphFont"/>
    <w:uiPriority w:val="22"/>
    <w:qFormat/>
    <w:rsid w:val="001C223D"/>
    <w:rPr>
      <w:b/>
      <w:bCs/>
    </w:rPr>
  </w:style>
  <w:style w:type="character" w:styleId="Emphasis">
    <w:name w:val="Emphasis"/>
    <w:basedOn w:val="DefaultParagraphFont"/>
    <w:uiPriority w:val="20"/>
    <w:qFormat/>
    <w:rsid w:val="001C223D"/>
    <w:rPr>
      <w:rFonts w:asciiTheme="minorHAnsi" w:hAnsiTheme="minorHAnsi"/>
      <w:b/>
      <w:i/>
      <w:iCs/>
    </w:rPr>
  </w:style>
  <w:style w:type="paragraph" w:styleId="NoSpacing">
    <w:name w:val="No Spacing"/>
    <w:basedOn w:val="Normal"/>
    <w:uiPriority w:val="1"/>
    <w:qFormat/>
    <w:rsid w:val="001C223D"/>
    <w:rPr>
      <w:szCs w:val="32"/>
    </w:rPr>
  </w:style>
  <w:style w:type="paragraph" w:styleId="Quote">
    <w:name w:val="Quote"/>
    <w:basedOn w:val="Normal"/>
    <w:next w:val="Normal"/>
    <w:link w:val="QuoteChar"/>
    <w:uiPriority w:val="29"/>
    <w:qFormat/>
    <w:rsid w:val="001C223D"/>
    <w:rPr>
      <w:i/>
    </w:rPr>
  </w:style>
  <w:style w:type="character" w:customStyle="1" w:styleId="QuoteChar">
    <w:name w:val="Quote Char"/>
    <w:basedOn w:val="DefaultParagraphFont"/>
    <w:link w:val="Quote"/>
    <w:uiPriority w:val="29"/>
    <w:rsid w:val="001C223D"/>
    <w:rPr>
      <w:i/>
      <w:sz w:val="24"/>
      <w:szCs w:val="24"/>
    </w:rPr>
  </w:style>
  <w:style w:type="paragraph" w:styleId="IntenseQuote">
    <w:name w:val="Intense Quote"/>
    <w:basedOn w:val="Normal"/>
    <w:next w:val="Normal"/>
    <w:link w:val="IntenseQuoteChar"/>
    <w:uiPriority w:val="30"/>
    <w:qFormat/>
    <w:rsid w:val="001C223D"/>
    <w:pPr>
      <w:ind w:left="720" w:right="720"/>
    </w:pPr>
    <w:rPr>
      <w:b/>
      <w:i/>
      <w:szCs w:val="22"/>
    </w:rPr>
  </w:style>
  <w:style w:type="character" w:customStyle="1" w:styleId="IntenseQuoteChar">
    <w:name w:val="Intense Quote Char"/>
    <w:basedOn w:val="DefaultParagraphFont"/>
    <w:link w:val="IntenseQuote"/>
    <w:uiPriority w:val="30"/>
    <w:rsid w:val="001C223D"/>
    <w:rPr>
      <w:b/>
      <w:i/>
      <w:sz w:val="24"/>
    </w:rPr>
  </w:style>
  <w:style w:type="character" w:styleId="SubtleEmphasis">
    <w:name w:val="Subtle Emphasis"/>
    <w:uiPriority w:val="19"/>
    <w:qFormat/>
    <w:rsid w:val="001C223D"/>
    <w:rPr>
      <w:i/>
      <w:color w:val="5A5A5A" w:themeColor="text1" w:themeTint="A5"/>
    </w:rPr>
  </w:style>
  <w:style w:type="character" w:styleId="IntenseEmphasis">
    <w:name w:val="Intense Emphasis"/>
    <w:basedOn w:val="DefaultParagraphFont"/>
    <w:uiPriority w:val="21"/>
    <w:qFormat/>
    <w:rsid w:val="001C223D"/>
    <w:rPr>
      <w:b/>
      <w:i/>
      <w:sz w:val="24"/>
      <w:szCs w:val="24"/>
      <w:u w:val="single"/>
    </w:rPr>
  </w:style>
  <w:style w:type="character" w:styleId="SubtleReference">
    <w:name w:val="Subtle Reference"/>
    <w:basedOn w:val="DefaultParagraphFont"/>
    <w:uiPriority w:val="31"/>
    <w:qFormat/>
    <w:rsid w:val="001C223D"/>
    <w:rPr>
      <w:sz w:val="24"/>
      <w:szCs w:val="24"/>
      <w:u w:val="single"/>
    </w:rPr>
  </w:style>
  <w:style w:type="character" w:styleId="IntenseReference">
    <w:name w:val="Intense Reference"/>
    <w:basedOn w:val="DefaultParagraphFont"/>
    <w:uiPriority w:val="32"/>
    <w:qFormat/>
    <w:rsid w:val="001C223D"/>
    <w:rPr>
      <w:b/>
      <w:sz w:val="24"/>
      <w:u w:val="single"/>
    </w:rPr>
  </w:style>
  <w:style w:type="character" w:styleId="BookTitle">
    <w:name w:val="Book Title"/>
    <w:basedOn w:val="DefaultParagraphFont"/>
    <w:uiPriority w:val="33"/>
    <w:qFormat/>
    <w:rsid w:val="001C223D"/>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1C223D"/>
    <w:pPr>
      <w:outlineLvl w:val="9"/>
    </w:pPr>
    <w:rPr>
      <w:rFonts w:cs="Times New Roman"/>
    </w:rPr>
  </w:style>
  <w:style w:type="paragraph" w:styleId="Header">
    <w:name w:val="header"/>
    <w:basedOn w:val="Normal"/>
    <w:link w:val="HeaderChar"/>
    <w:uiPriority w:val="99"/>
    <w:unhideWhenUsed/>
    <w:rsid w:val="002641F1"/>
    <w:pPr>
      <w:tabs>
        <w:tab w:val="center" w:pos="4513"/>
        <w:tab w:val="right" w:pos="9026"/>
      </w:tabs>
    </w:pPr>
  </w:style>
  <w:style w:type="character" w:customStyle="1" w:styleId="HeaderChar">
    <w:name w:val="Header Char"/>
    <w:basedOn w:val="DefaultParagraphFont"/>
    <w:link w:val="Header"/>
    <w:uiPriority w:val="99"/>
    <w:rsid w:val="002641F1"/>
    <w:rPr>
      <w:sz w:val="24"/>
      <w:szCs w:val="24"/>
    </w:rPr>
  </w:style>
  <w:style w:type="paragraph" w:styleId="Footer">
    <w:name w:val="footer"/>
    <w:basedOn w:val="Normal"/>
    <w:link w:val="FooterChar"/>
    <w:uiPriority w:val="99"/>
    <w:unhideWhenUsed/>
    <w:rsid w:val="002641F1"/>
    <w:pPr>
      <w:tabs>
        <w:tab w:val="center" w:pos="4513"/>
        <w:tab w:val="right" w:pos="9026"/>
      </w:tabs>
    </w:pPr>
  </w:style>
  <w:style w:type="character" w:customStyle="1" w:styleId="FooterChar">
    <w:name w:val="Footer Char"/>
    <w:basedOn w:val="DefaultParagraphFont"/>
    <w:link w:val="Footer"/>
    <w:uiPriority w:val="99"/>
    <w:rsid w:val="002641F1"/>
    <w:rPr>
      <w:sz w:val="24"/>
      <w:szCs w:val="24"/>
    </w:rPr>
  </w:style>
  <w:style w:type="paragraph" w:styleId="BalloonText">
    <w:name w:val="Balloon Text"/>
    <w:basedOn w:val="Normal"/>
    <w:link w:val="BalloonTextChar"/>
    <w:uiPriority w:val="99"/>
    <w:semiHidden/>
    <w:unhideWhenUsed/>
    <w:rsid w:val="003378A3"/>
    <w:rPr>
      <w:rFonts w:ascii="Tahoma" w:hAnsi="Tahoma" w:cs="Tahoma"/>
      <w:sz w:val="16"/>
      <w:szCs w:val="16"/>
    </w:rPr>
  </w:style>
  <w:style w:type="character" w:customStyle="1" w:styleId="BalloonTextChar">
    <w:name w:val="Balloon Text Char"/>
    <w:basedOn w:val="DefaultParagraphFont"/>
    <w:link w:val="BalloonText"/>
    <w:uiPriority w:val="99"/>
    <w:semiHidden/>
    <w:rsid w:val="003378A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223D"/>
    <w:rPr>
      <w:sz w:val="24"/>
      <w:szCs w:val="24"/>
    </w:rPr>
  </w:style>
  <w:style w:type="paragraph" w:styleId="Heading1">
    <w:name w:val="heading 1"/>
    <w:basedOn w:val="Normal"/>
    <w:next w:val="Normal"/>
    <w:link w:val="Heading1Char"/>
    <w:uiPriority w:val="9"/>
    <w:qFormat/>
    <w:rsid w:val="001C223D"/>
    <w:pPr>
      <w:keepNext/>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unhideWhenUsed/>
    <w:qFormat/>
    <w:rsid w:val="001C223D"/>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1C223D"/>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1C223D"/>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1C223D"/>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1C223D"/>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C223D"/>
    <w:pPr>
      <w:spacing w:before="240" w:after="60"/>
      <w:outlineLvl w:val="6"/>
    </w:pPr>
  </w:style>
  <w:style w:type="paragraph" w:styleId="Heading8">
    <w:name w:val="heading 8"/>
    <w:basedOn w:val="Normal"/>
    <w:next w:val="Normal"/>
    <w:link w:val="Heading8Char"/>
    <w:uiPriority w:val="9"/>
    <w:semiHidden/>
    <w:unhideWhenUsed/>
    <w:qFormat/>
    <w:rsid w:val="001C223D"/>
    <w:pPr>
      <w:spacing w:before="240" w:after="60"/>
      <w:outlineLvl w:val="7"/>
    </w:pPr>
    <w:rPr>
      <w:i/>
      <w:iCs/>
    </w:rPr>
  </w:style>
  <w:style w:type="paragraph" w:styleId="Heading9">
    <w:name w:val="heading 9"/>
    <w:basedOn w:val="Normal"/>
    <w:next w:val="Normal"/>
    <w:link w:val="Heading9Char"/>
    <w:uiPriority w:val="9"/>
    <w:semiHidden/>
    <w:unhideWhenUsed/>
    <w:qFormat/>
    <w:rsid w:val="001C223D"/>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uiPriority w:val="99"/>
    <w:unhideWhenUsed/>
    <w:rsid w:val="00EE0763"/>
    <w:pPr>
      <w:ind w:firstLine="720"/>
      <w:jc w:val="both"/>
    </w:pPr>
    <w:rPr>
      <w:lang w:val="sr-Cyrl-BA"/>
    </w:rPr>
  </w:style>
  <w:style w:type="character" w:customStyle="1" w:styleId="BodyTextIndentChar">
    <w:name w:val="Body Text Indent Char"/>
    <w:basedOn w:val="DefaultParagraphFont"/>
    <w:link w:val="BodyTextIndent"/>
    <w:uiPriority w:val="99"/>
    <w:rsid w:val="00EE0763"/>
    <w:rPr>
      <w:rFonts w:eastAsia="Times New Roman"/>
      <w:lang w:val="sr-Cyrl-BA" w:eastAsia="sr-Latn-CS"/>
    </w:rPr>
  </w:style>
  <w:style w:type="paragraph" w:styleId="ListParagraph">
    <w:name w:val="List Paragraph"/>
    <w:basedOn w:val="Normal"/>
    <w:uiPriority w:val="34"/>
    <w:qFormat/>
    <w:rsid w:val="001C223D"/>
    <w:pPr>
      <w:ind w:left="720"/>
      <w:contextualSpacing/>
    </w:pPr>
  </w:style>
  <w:style w:type="paragraph" w:styleId="BodyText">
    <w:name w:val="Body Text"/>
    <w:basedOn w:val="Normal"/>
    <w:link w:val="BodyTextChar"/>
    <w:uiPriority w:val="99"/>
    <w:semiHidden/>
    <w:unhideWhenUsed/>
    <w:rsid w:val="008A353A"/>
    <w:pPr>
      <w:spacing w:after="120"/>
    </w:pPr>
  </w:style>
  <w:style w:type="character" w:customStyle="1" w:styleId="BodyTextChar">
    <w:name w:val="Body Text Char"/>
    <w:basedOn w:val="DefaultParagraphFont"/>
    <w:link w:val="BodyText"/>
    <w:uiPriority w:val="99"/>
    <w:semiHidden/>
    <w:rsid w:val="008A353A"/>
    <w:rPr>
      <w:rFonts w:eastAsia="Times New Roman"/>
      <w:lang w:val="sr-Latn-CS" w:eastAsia="sr-Latn-CS"/>
    </w:rPr>
  </w:style>
  <w:style w:type="character" w:customStyle="1" w:styleId="Heading10">
    <w:name w:val="Heading #1_"/>
    <w:link w:val="Heading11"/>
    <w:rsid w:val="00D6273C"/>
    <w:rPr>
      <w:rFonts w:ascii="Sylfaen" w:eastAsia="Sylfaen" w:hAnsi="Sylfaen" w:cs="Sylfaen"/>
      <w:spacing w:val="10"/>
      <w:sz w:val="22"/>
      <w:szCs w:val="22"/>
      <w:shd w:val="clear" w:color="auto" w:fill="FFFFFF"/>
    </w:rPr>
  </w:style>
  <w:style w:type="character" w:customStyle="1" w:styleId="Bodytext2">
    <w:name w:val="Body text (2)_"/>
    <w:link w:val="Bodytext20"/>
    <w:rsid w:val="00D6273C"/>
    <w:rPr>
      <w:rFonts w:ascii="Calibri" w:eastAsia="Calibri" w:hAnsi="Calibri" w:cs="Calibri"/>
      <w:sz w:val="22"/>
      <w:szCs w:val="22"/>
      <w:shd w:val="clear" w:color="auto" w:fill="FFFFFF"/>
    </w:rPr>
  </w:style>
  <w:style w:type="character" w:customStyle="1" w:styleId="Bodytext2Italic">
    <w:name w:val="Body text (2) + Italic"/>
    <w:rsid w:val="00D6273C"/>
    <w:rPr>
      <w:rFonts w:ascii="Calibri" w:eastAsia="Calibri" w:hAnsi="Calibri" w:cs="Calibri"/>
      <w:b w:val="0"/>
      <w:bCs w:val="0"/>
      <w:i/>
      <w:iCs/>
      <w:smallCaps w:val="0"/>
      <w:strike w:val="0"/>
      <w:color w:val="000000"/>
      <w:spacing w:val="0"/>
      <w:w w:val="100"/>
      <w:position w:val="0"/>
      <w:sz w:val="22"/>
      <w:szCs w:val="22"/>
      <w:u w:val="none"/>
    </w:rPr>
  </w:style>
  <w:style w:type="character" w:customStyle="1" w:styleId="Bodytext3">
    <w:name w:val="Body text (3)_"/>
    <w:link w:val="Bodytext30"/>
    <w:rsid w:val="00D6273C"/>
    <w:rPr>
      <w:rFonts w:ascii="Calibri" w:eastAsia="Calibri" w:hAnsi="Calibri" w:cs="Calibri"/>
      <w:sz w:val="22"/>
      <w:szCs w:val="22"/>
      <w:shd w:val="clear" w:color="auto" w:fill="FFFFFF"/>
    </w:rPr>
  </w:style>
  <w:style w:type="character" w:customStyle="1" w:styleId="Bodytext385pt">
    <w:name w:val="Body text (3) + 8.5 pt"/>
    <w:rsid w:val="00D6273C"/>
    <w:rPr>
      <w:rFonts w:ascii="Calibri" w:eastAsia="Calibri" w:hAnsi="Calibri" w:cs="Calibri"/>
      <w:b w:val="0"/>
      <w:bCs w:val="0"/>
      <w:i w:val="0"/>
      <w:iCs w:val="0"/>
      <w:smallCaps w:val="0"/>
      <w:strike w:val="0"/>
      <w:color w:val="000000"/>
      <w:spacing w:val="0"/>
      <w:w w:val="100"/>
      <w:position w:val="0"/>
      <w:sz w:val="17"/>
      <w:szCs w:val="17"/>
      <w:u w:val="none"/>
    </w:rPr>
  </w:style>
  <w:style w:type="paragraph" w:customStyle="1" w:styleId="Heading11">
    <w:name w:val="Heading #1"/>
    <w:basedOn w:val="Normal"/>
    <w:link w:val="Heading10"/>
    <w:rsid w:val="00D6273C"/>
    <w:pPr>
      <w:widowControl w:val="0"/>
      <w:shd w:val="clear" w:color="auto" w:fill="FFFFFF"/>
      <w:spacing w:after="300" w:line="290" w:lineRule="exact"/>
      <w:jc w:val="right"/>
      <w:outlineLvl w:val="0"/>
    </w:pPr>
    <w:rPr>
      <w:rFonts w:ascii="Sylfaen" w:eastAsia="Sylfaen" w:hAnsi="Sylfaen" w:cs="Sylfaen"/>
      <w:spacing w:val="10"/>
      <w:sz w:val="22"/>
      <w:szCs w:val="22"/>
    </w:rPr>
  </w:style>
  <w:style w:type="paragraph" w:customStyle="1" w:styleId="Bodytext20">
    <w:name w:val="Body text (2)"/>
    <w:basedOn w:val="Normal"/>
    <w:link w:val="Bodytext2"/>
    <w:rsid w:val="00D6273C"/>
    <w:pPr>
      <w:widowControl w:val="0"/>
      <w:shd w:val="clear" w:color="auto" w:fill="FFFFFF"/>
      <w:spacing w:before="300" w:line="274" w:lineRule="exact"/>
      <w:ind w:hanging="340"/>
      <w:jc w:val="both"/>
    </w:pPr>
    <w:rPr>
      <w:rFonts w:ascii="Calibri" w:eastAsia="Calibri" w:hAnsi="Calibri" w:cs="Calibri"/>
      <w:sz w:val="22"/>
      <w:szCs w:val="22"/>
    </w:rPr>
  </w:style>
  <w:style w:type="paragraph" w:customStyle="1" w:styleId="Bodytext30">
    <w:name w:val="Body text (3)"/>
    <w:basedOn w:val="Normal"/>
    <w:link w:val="Bodytext3"/>
    <w:rsid w:val="00D6273C"/>
    <w:pPr>
      <w:widowControl w:val="0"/>
      <w:shd w:val="clear" w:color="auto" w:fill="FFFFFF"/>
      <w:spacing w:line="268" w:lineRule="exact"/>
      <w:ind w:hanging="340"/>
    </w:pPr>
    <w:rPr>
      <w:rFonts w:ascii="Calibri" w:eastAsia="Calibri" w:hAnsi="Calibri" w:cs="Calibri"/>
      <w:sz w:val="22"/>
      <w:szCs w:val="22"/>
    </w:rPr>
  </w:style>
  <w:style w:type="character" w:customStyle="1" w:styleId="Heading1Char">
    <w:name w:val="Heading 1 Char"/>
    <w:basedOn w:val="DefaultParagraphFont"/>
    <w:link w:val="Heading1"/>
    <w:uiPriority w:val="9"/>
    <w:rsid w:val="001C223D"/>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rsid w:val="001C223D"/>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1C223D"/>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semiHidden/>
    <w:rsid w:val="001C223D"/>
    <w:rPr>
      <w:b/>
      <w:bCs/>
      <w:sz w:val="28"/>
      <w:szCs w:val="28"/>
    </w:rPr>
  </w:style>
  <w:style w:type="character" w:customStyle="1" w:styleId="Heading5Char">
    <w:name w:val="Heading 5 Char"/>
    <w:basedOn w:val="DefaultParagraphFont"/>
    <w:link w:val="Heading5"/>
    <w:uiPriority w:val="9"/>
    <w:semiHidden/>
    <w:rsid w:val="001C223D"/>
    <w:rPr>
      <w:b/>
      <w:bCs/>
      <w:i/>
      <w:iCs/>
      <w:sz w:val="26"/>
      <w:szCs w:val="26"/>
    </w:rPr>
  </w:style>
  <w:style w:type="character" w:customStyle="1" w:styleId="Heading6Char">
    <w:name w:val="Heading 6 Char"/>
    <w:basedOn w:val="DefaultParagraphFont"/>
    <w:link w:val="Heading6"/>
    <w:uiPriority w:val="9"/>
    <w:semiHidden/>
    <w:rsid w:val="001C223D"/>
    <w:rPr>
      <w:b/>
      <w:bCs/>
    </w:rPr>
  </w:style>
  <w:style w:type="character" w:customStyle="1" w:styleId="Heading7Char">
    <w:name w:val="Heading 7 Char"/>
    <w:basedOn w:val="DefaultParagraphFont"/>
    <w:link w:val="Heading7"/>
    <w:uiPriority w:val="9"/>
    <w:semiHidden/>
    <w:rsid w:val="001C223D"/>
    <w:rPr>
      <w:sz w:val="24"/>
      <w:szCs w:val="24"/>
    </w:rPr>
  </w:style>
  <w:style w:type="character" w:customStyle="1" w:styleId="Heading8Char">
    <w:name w:val="Heading 8 Char"/>
    <w:basedOn w:val="DefaultParagraphFont"/>
    <w:link w:val="Heading8"/>
    <w:uiPriority w:val="9"/>
    <w:semiHidden/>
    <w:rsid w:val="001C223D"/>
    <w:rPr>
      <w:i/>
      <w:iCs/>
      <w:sz w:val="24"/>
      <w:szCs w:val="24"/>
    </w:rPr>
  </w:style>
  <w:style w:type="character" w:customStyle="1" w:styleId="Heading9Char">
    <w:name w:val="Heading 9 Char"/>
    <w:basedOn w:val="DefaultParagraphFont"/>
    <w:link w:val="Heading9"/>
    <w:uiPriority w:val="9"/>
    <w:semiHidden/>
    <w:rsid w:val="001C223D"/>
    <w:rPr>
      <w:rFonts w:asciiTheme="majorHAnsi" w:eastAsiaTheme="majorEastAsia" w:hAnsiTheme="majorHAnsi"/>
    </w:rPr>
  </w:style>
  <w:style w:type="paragraph" w:styleId="Title">
    <w:name w:val="Title"/>
    <w:basedOn w:val="Normal"/>
    <w:next w:val="Normal"/>
    <w:link w:val="TitleChar"/>
    <w:uiPriority w:val="10"/>
    <w:qFormat/>
    <w:rsid w:val="001C223D"/>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1C223D"/>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1C223D"/>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1C223D"/>
    <w:rPr>
      <w:rFonts w:asciiTheme="majorHAnsi" w:eastAsiaTheme="majorEastAsia" w:hAnsiTheme="majorHAnsi"/>
      <w:sz w:val="24"/>
      <w:szCs w:val="24"/>
    </w:rPr>
  </w:style>
  <w:style w:type="character" w:styleId="Strong">
    <w:name w:val="Strong"/>
    <w:basedOn w:val="DefaultParagraphFont"/>
    <w:uiPriority w:val="22"/>
    <w:qFormat/>
    <w:rsid w:val="001C223D"/>
    <w:rPr>
      <w:b/>
      <w:bCs/>
    </w:rPr>
  </w:style>
  <w:style w:type="character" w:styleId="Emphasis">
    <w:name w:val="Emphasis"/>
    <w:basedOn w:val="DefaultParagraphFont"/>
    <w:uiPriority w:val="20"/>
    <w:qFormat/>
    <w:rsid w:val="001C223D"/>
    <w:rPr>
      <w:rFonts w:asciiTheme="minorHAnsi" w:hAnsiTheme="minorHAnsi"/>
      <w:b/>
      <w:i/>
      <w:iCs/>
    </w:rPr>
  </w:style>
  <w:style w:type="paragraph" w:styleId="NoSpacing">
    <w:name w:val="No Spacing"/>
    <w:basedOn w:val="Normal"/>
    <w:uiPriority w:val="1"/>
    <w:qFormat/>
    <w:rsid w:val="001C223D"/>
    <w:rPr>
      <w:szCs w:val="32"/>
    </w:rPr>
  </w:style>
  <w:style w:type="paragraph" w:styleId="Quote">
    <w:name w:val="Quote"/>
    <w:basedOn w:val="Normal"/>
    <w:next w:val="Normal"/>
    <w:link w:val="QuoteChar"/>
    <w:uiPriority w:val="29"/>
    <w:qFormat/>
    <w:rsid w:val="001C223D"/>
    <w:rPr>
      <w:i/>
    </w:rPr>
  </w:style>
  <w:style w:type="character" w:customStyle="1" w:styleId="QuoteChar">
    <w:name w:val="Quote Char"/>
    <w:basedOn w:val="DefaultParagraphFont"/>
    <w:link w:val="Quote"/>
    <w:uiPriority w:val="29"/>
    <w:rsid w:val="001C223D"/>
    <w:rPr>
      <w:i/>
      <w:sz w:val="24"/>
      <w:szCs w:val="24"/>
    </w:rPr>
  </w:style>
  <w:style w:type="paragraph" w:styleId="IntenseQuote">
    <w:name w:val="Intense Quote"/>
    <w:basedOn w:val="Normal"/>
    <w:next w:val="Normal"/>
    <w:link w:val="IntenseQuoteChar"/>
    <w:uiPriority w:val="30"/>
    <w:qFormat/>
    <w:rsid w:val="001C223D"/>
    <w:pPr>
      <w:ind w:left="720" w:right="720"/>
    </w:pPr>
    <w:rPr>
      <w:b/>
      <w:i/>
      <w:szCs w:val="22"/>
    </w:rPr>
  </w:style>
  <w:style w:type="character" w:customStyle="1" w:styleId="IntenseQuoteChar">
    <w:name w:val="Intense Quote Char"/>
    <w:basedOn w:val="DefaultParagraphFont"/>
    <w:link w:val="IntenseQuote"/>
    <w:uiPriority w:val="30"/>
    <w:rsid w:val="001C223D"/>
    <w:rPr>
      <w:b/>
      <w:i/>
      <w:sz w:val="24"/>
    </w:rPr>
  </w:style>
  <w:style w:type="character" w:styleId="SubtleEmphasis">
    <w:name w:val="Subtle Emphasis"/>
    <w:uiPriority w:val="19"/>
    <w:qFormat/>
    <w:rsid w:val="001C223D"/>
    <w:rPr>
      <w:i/>
      <w:color w:val="5A5A5A" w:themeColor="text1" w:themeTint="A5"/>
    </w:rPr>
  </w:style>
  <w:style w:type="character" w:styleId="IntenseEmphasis">
    <w:name w:val="Intense Emphasis"/>
    <w:basedOn w:val="DefaultParagraphFont"/>
    <w:uiPriority w:val="21"/>
    <w:qFormat/>
    <w:rsid w:val="001C223D"/>
    <w:rPr>
      <w:b/>
      <w:i/>
      <w:sz w:val="24"/>
      <w:szCs w:val="24"/>
      <w:u w:val="single"/>
    </w:rPr>
  </w:style>
  <w:style w:type="character" w:styleId="SubtleReference">
    <w:name w:val="Subtle Reference"/>
    <w:basedOn w:val="DefaultParagraphFont"/>
    <w:uiPriority w:val="31"/>
    <w:qFormat/>
    <w:rsid w:val="001C223D"/>
    <w:rPr>
      <w:sz w:val="24"/>
      <w:szCs w:val="24"/>
      <w:u w:val="single"/>
    </w:rPr>
  </w:style>
  <w:style w:type="character" w:styleId="IntenseReference">
    <w:name w:val="Intense Reference"/>
    <w:basedOn w:val="DefaultParagraphFont"/>
    <w:uiPriority w:val="32"/>
    <w:qFormat/>
    <w:rsid w:val="001C223D"/>
    <w:rPr>
      <w:b/>
      <w:sz w:val="24"/>
      <w:u w:val="single"/>
    </w:rPr>
  </w:style>
  <w:style w:type="character" w:styleId="BookTitle">
    <w:name w:val="Book Title"/>
    <w:basedOn w:val="DefaultParagraphFont"/>
    <w:uiPriority w:val="33"/>
    <w:qFormat/>
    <w:rsid w:val="001C223D"/>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1C223D"/>
    <w:pPr>
      <w:outlineLvl w:val="9"/>
    </w:pPr>
    <w:rPr>
      <w:rFonts w:cs="Times New Roman"/>
    </w:rPr>
  </w:style>
  <w:style w:type="paragraph" w:styleId="Header">
    <w:name w:val="header"/>
    <w:basedOn w:val="Normal"/>
    <w:link w:val="HeaderChar"/>
    <w:uiPriority w:val="99"/>
    <w:unhideWhenUsed/>
    <w:rsid w:val="002641F1"/>
    <w:pPr>
      <w:tabs>
        <w:tab w:val="center" w:pos="4513"/>
        <w:tab w:val="right" w:pos="9026"/>
      </w:tabs>
    </w:pPr>
  </w:style>
  <w:style w:type="character" w:customStyle="1" w:styleId="HeaderChar">
    <w:name w:val="Header Char"/>
    <w:basedOn w:val="DefaultParagraphFont"/>
    <w:link w:val="Header"/>
    <w:uiPriority w:val="99"/>
    <w:rsid w:val="002641F1"/>
    <w:rPr>
      <w:sz w:val="24"/>
      <w:szCs w:val="24"/>
    </w:rPr>
  </w:style>
  <w:style w:type="paragraph" w:styleId="Footer">
    <w:name w:val="footer"/>
    <w:basedOn w:val="Normal"/>
    <w:link w:val="FooterChar"/>
    <w:uiPriority w:val="99"/>
    <w:unhideWhenUsed/>
    <w:rsid w:val="002641F1"/>
    <w:pPr>
      <w:tabs>
        <w:tab w:val="center" w:pos="4513"/>
        <w:tab w:val="right" w:pos="9026"/>
      </w:tabs>
    </w:pPr>
  </w:style>
  <w:style w:type="character" w:customStyle="1" w:styleId="FooterChar">
    <w:name w:val="Footer Char"/>
    <w:basedOn w:val="DefaultParagraphFont"/>
    <w:link w:val="Footer"/>
    <w:uiPriority w:val="99"/>
    <w:rsid w:val="002641F1"/>
    <w:rPr>
      <w:sz w:val="24"/>
      <w:szCs w:val="24"/>
    </w:rPr>
  </w:style>
  <w:style w:type="paragraph" w:styleId="BalloonText">
    <w:name w:val="Balloon Text"/>
    <w:basedOn w:val="Normal"/>
    <w:link w:val="BalloonTextChar"/>
    <w:uiPriority w:val="99"/>
    <w:semiHidden/>
    <w:unhideWhenUsed/>
    <w:rsid w:val="003378A3"/>
    <w:rPr>
      <w:rFonts w:ascii="Tahoma" w:hAnsi="Tahoma" w:cs="Tahoma"/>
      <w:sz w:val="16"/>
      <w:szCs w:val="16"/>
    </w:rPr>
  </w:style>
  <w:style w:type="character" w:customStyle="1" w:styleId="BalloonTextChar">
    <w:name w:val="Balloon Text Char"/>
    <w:basedOn w:val="DefaultParagraphFont"/>
    <w:link w:val="BalloonText"/>
    <w:uiPriority w:val="99"/>
    <w:semiHidden/>
    <w:rsid w:val="003378A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5654585">
      <w:bodyDiv w:val="1"/>
      <w:marLeft w:val="0"/>
      <w:marRight w:val="0"/>
      <w:marTop w:val="0"/>
      <w:marBottom w:val="0"/>
      <w:divBdr>
        <w:top w:val="none" w:sz="0" w:space="0" w:color="auto"/>
        <w:left w:val="none" w:sz="0" w:space="0" w:color="auto"/>
        <w:bottom w:val="none" w:sz="0" w:space="0" w:color="auto"/>
        <w:right w:val="none" w:sz="0" w:space="0" w:color="auto"/>
      </w:divBdr>
    </w:div>
    <w:div w:id="826896669">
      <w:bodyDiv w:val="1"/>
      <w:marLeft w:val="0"/>
      <w:marRight w:val="0"/>
      <w:marTop w:val="0"/>
      <w:marBottom w:val="0"/>
      <w:divBdr>
        <w:top w:val="none" w:sz="0" w:space="0" w:color="auto"/>
        <w:left w:val="none" w:sz="0" w:space="0" w:color="auto"/>
        <w:bottom w:val="none" w:sz="0" w:space="0" w:color="auto"/>
        <w:right w:val="none" w:sz="0" w:space="0" w:color="auto"/>
      </w:divBdr>
    </w:div>
    <w:div w:id="1736658021">
      <w:bodyDiv w:val="1"/>
      <w:marLeft w:val="0"/>
      <w:marRight w:val="0"/>
      <w:marTop w:val="0"/>
      <w:marBottom w:val="0"/>
      <w:divBdr>
        <w:top w:val="none" w:sz="0" w:space="0" w:color="auto"/>
        <w:left w:val="none" w:sz="0" w:space="0" w:color="auto"/>
        <w:bottom w:val="none" w:sz="0" w:space="0" w:color="auto"/>
        <w:right w:val="none" w:sz="0" w:space="0" w:color="auto"/>
      </w:divBdr>
    </w:div>
    <w:div w:id="1811746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7BC21D-BD28-45A3-B8D1-74C97C5076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468</TotalTime>
  <Pages>40</Pages>
  <Words>14028</Words>
  <Characters>79960</Characters>
  <Application>Microsoft Office Word</Application>
  <DocSecurity>0</DocSecurity>
  <Lines>666</Lines>
  <Paragraphs>187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93801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Brigita;Гордан Ковачевић</dc:creator>
  <cp:lastModifiedBy>Gordan Kovacevic</cp:lastModifiedBy>
  <cp:revision>480</cp:revision>
  <cp:lastPrinted>2016-02-02T13:00:00Z</cp:lastPrinted>
  <dcterms:created xsi:type="dcterms:W3CDTF">2016-01-28T08:11:00Z</dcterms:created>
  <dcterms:modified xsi:type="dcterms:W3CDTF">2016-02-02T14:40:00Z</dcterms:modified>
</cp:coreProperties>
</file>