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1763" w14:textId="77777777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42C1D455" w14:textId="77777777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20FB9088" w14:textId="77777777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E4681A" w14:textId="77777777" w:rsidR="00E75303" w:rsidRPr="009C1F1D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6E7A9E36" w14:textId="4B4019D4" w:rsidR="00E75303" w:rsidRPr="004825FF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 w:rsidR="004221AA">
        <w:rPr>
          <w:rFonts w:ascii="Times New Roman" w:hAnsi="Times New Roman" w:cs="Times New Roman"/>
          <w:b/>
          <w:sz w:val="24"/>
          <w:szCs w:val="24"/>
        </w:rPr>
        <w:t>Седме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посебне сједнице Народне скупштине Републике Српске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711465B1" w14:textId="5A3F716B" w:rsidR="00E75303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 w:rsidR="004221AA">
        <w:rPr>
          <w:rFonts w:ascii="Times New Roman" w:hAnsi="Times New Roman" w:cs="Times New Roman"/>
          <w:b/>
          <w:sz w:val="24"/>
          <w:szCs w:val="24"/>
        </w:rPr>
        <w:t>21. јуна</w:t>
      </w:r>
      <w:r>
        <w:rPr>
          <w:rFonts w:ascii="Times New Roman" w:hAnsi="Times New Roman" w:cs="Times New Roman"/>
          <w:b/>
          <w:sz w:val="24"/>
          <w:szCs w:val="24"/>
        </w:rPr>
        <w:t xml:space="preserve"> 2023.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године</w:t>
      </w:r>
    </w:p>
    <w:p w14:paraId="4EEEE991" w14:textId="77777777" w:rsidR="001A2E69" w:rsidRPr="009C1F1D" w:rsidRDefault="001A2E69" w:rsidP="00E753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68E1CAE" w14:textId="77777777" w:rsidR="00E75303" w:rsidRPr="009C1F1D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4EF0FEA" w14:textId="12C63DD9" w:rsidR="00E75303" w:rsidRPr="009C1F1D" w:rsidRDefault="001A2E69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21AA">
        <w:rPr>
          <w:rFonts w:ascii="Times New Roman" w:hAnsi="Times New Roman" w:cs="Times New Roman"/>
          <w:sz w:val="24"/>
          <w:szCs w:val="24"/>
        </w:rPr>
        <w:t>Седма</w:t>
      </w:r>
      <w:r w:rsidR="00E75303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75303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 w:rsidR="004221AA">
        <w:rPr>
          <w:rFonts w:ascii="Times New Roman" w:hAnsi="Times New Roman" w:cs="Times New Roman"/>
          <w:sz w:val="24"/>
          <w:szCs w:val="24"/>
        </w:rPr>
        <w:t>21. јуна</w:t>
      </w:r>
      <w:r w:rsidR="00E75303">
        <w:rPr>
          <w:rFonts w:ascii="Times New Roman" w:hAnsi="Times New Roman" w:cs="Times New Roman"/>
          <w:sz w:val="24"/>
          <w:szCs w:val="24"/>
        </w:rPr>
        <w:t xml:space="preserve"> 2023.</w:t>
      </w:r>
      <w:r w:rsidR="00E75303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E75303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6242292C" w14:textId="77777777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1F325A6C" w14:textId="26660EA4" w:rsidR="00E75303" w:rsidRPr="00A14DD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="001A2E69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Ненад Стевандић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4221AA">
        <w:rPr>
          <w:rFonts w:ascii="Times New Roman" w:hAnsi="Times New Roman" w:cs="Times New Roman"/>
          <w:sz w:val="24"/>
          <w:szCs w:val="24"/>
        </w:rPr>
        <w:t>Седму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9C1F1D">
        <w:rPr>
          <w:rFonts w:ascii="Times New Roman" w:hAnsi="Times New Roman" w:cs="Times New Roman"/>
          <w:sz w:val="24"/>
          <w:szCs w:val="24"/>
        </w:rPr>
        <w:t xml:space="preserve"> да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</w:rPr>
        <w:t xml:space="preserve">су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9C1F1D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>
        <w:rPr>
          <w:rFonts w:ascii="Times New Roman" w:hAnsi="Times New Roman" w:cs="Times New Roman"/>
          <w:sz w:val="24"/>
          <w:szCs w:val="24"/>
        </w:rPr>
        <w:t>Саша Грбић,</w:t>
      </w:r>
      <w:r w:rsidR="004221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Андреа Гајић, </w:t>
      </w:r>
      <w:r w:rsidR="004221AA">
        <w:rPr>
          <w:rFonts w:ascii="Times New Roman" w:hAnsi="Times New Roman" w:cs="Times New Roman"/>
          <w:sz w:val="24"/>
          <w:szCs w:val="24"/>
        </w:rPr>
        <w:t xml:space="preserve">Мирсад Дуратовић, Амир Хуртић, Рамиз Салкић, Загорка Граховац, </w:t>
      </w:r>
      <w:r>
        <w:rPr>
          <w:rFonts w:ascii="Times New Roman" w:hAnsi="Times New Roman" w:cs="Times New Roman"/>
          <w:sz w:val="24"/>
          <w:szCs w:val="24"/>
        </w:rPr>
        <w:t>Милан Радовић</w:t>
      </w:r>
      <w:r w:rsidR="004221AA">
        <w:rPr>
          <w:rFonts w:ascii="Times New Roman" w:hAnsi="Times New Roman" w:cs="Times New Roman"/>
          <w:sz w:val="24"/>
          <w:szCs w:val="24"/>
        </w:rPr>
        <w:t>, Маја Драгојевић Стојић, Милан Милаковић, Велибор Станић, Костадин Васић, Игор Црнадак, Николина Шљивић, Борис Пашалић и Небојша Дринић.</w:t>
      </w:r>
    </w:p>
    <w:p w14:paraId="69C3A81D" w14:textId="77777777" w:rsidR="00E75303" w:rsidRPr="009C1F1D" w:rsidRDefault="00E75303" w:rsidP="00E75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155A4C" w14:textId="11A84AB0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На почетку сједнице </w:t>
      </w:r>
      <w:r w:rsidRPr="009C1F1D">
        <w:rPr>
          <w:rFonts w:ascii="Times New Roman" w:hAnsi="Times New Roman" w:cs="Times New Roman"/>
          <w:sz w:val="24"/>
          <w:szCs w:val="24"/>
        </w:rPr>
        <w:t>предсједник је обавијестио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 w:rsidR="004221AA">
        <w:rPr>
          <w:rFonts w:ascii="Times New Roman" w:hAnsi="Times New Roman" w:cs="Times New Roman"/>
          <w:sz w:val="24"/>
          <w:szCs w:val="24"/>
        </w:rPr>
        <w:t>Седме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посебне сједнице Н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бити по окончањ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расправе о </w:t>
      </w:r>
      <w:r>
        <w:rPr>
          <w:rFonts w:ascii="Times New Roman" w:hAnsi="Times New Roman" w:cs="Times New Roman"/>
          <w:sz w:val="24"/>
          <w:szCs w:val="24"/>
        </w:rPr>
        <w:t>предложен</w:t>
      </w:r>
      <w:r w:rsidR="004221AA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 xml:space="preserve"> тачк</w:t>
      </w:r>
      <w:r w:rsidR="004221A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35CF74" w14:textId="77777777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F3475" w14:textId="72653A7B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170</w:t>
      </w:r>
      <w:r w:rsidR="001A2E69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став 1 и члана 171 Пословника Народне скупштине Републике Српске (у даљем тексту Пословник), 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једница је заказана на захтјев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21AA">
        <w:rPr>
          <w:rFonts w:ascii="Times New Roman" w:hAnsi="Times New Roman" w:cs="Times New Roman"/>
          <w:sz w:val="24"/>
          <w:szCs w:val="24"/>
        </w:rPr>
        <w:t>народних посланика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7C4572" w14:textId="77777777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398F6" w14:textId="77777777" w:rsidR="00E75303" w:rsidRPr="00F52A24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F52A24">
        <w:rPr>
          <w:rFonts w:ascii="Times New Roman" w:hAnsi="Times New Roman" w:cs="Times New Roman"/>
          <w:sz w:val="24"/>
          <w:szCs w:val="24"/>
        </w:rPr>
        <w:t xml:space="preserve">Посланици су усвојили </w:t>
      </w:r>
    </w:p>
    <w:p w14:paraId="288FEBFC" w14:textId="77777777" w:rsidR="00E75303" w:rsidRPr="00F52A24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CFB7D" w14:textId="77777777" w:rsidR="00E75303" w:rsidRPr="00F52A24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6E28B530" w14:textId="77777777" w:rsidR="00E75303" w:rsidRPr="00F52A24" w:rsidRDefault="00E75303" w:rsidP="00E753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05C8B4B2" w14:textId="7FC8BFF1" w:rsidR="00024237" w:rsidRPr="00024237" w:rsidRDefault="00E75303" w:rsidP="00024237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  <w:r w:rsidRPr="00024237">
        <w:rPr>
          <w:rFonts w:ascii="Times New Roman" w:hAnsi="Times New Roman" w:cs="Times New Roman"/>
          <w:b/>
          <w:sz w:val="24"/>
          <w:szCs w:val="24"/>
        </w:rPr>
        <w:t>Приједлог закона о измјени Закона о објављивању закона и других прописа Републике Српске – по хитном поступку – приједлог народних посланика</w:t>
      </w: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 xml:space="preserve"> </w:t>
      </w:r>
    </w:p>
    <w:p w14:paraId="1123E3D9" w14:textId="77777777" w:rsidR="00024237" w:rsidRDefault="00024237" w:rsidP="00024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</w:p>
    <w:p w14:paraId="588F97AC" w14:textId="389E3FAF" w:rsidR="00E75303" w:rsidRPr="00024237" w:rsidRDefault="00E75303" w:rsidP="0002423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Pr="0002423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024237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4221AA" w:rsidRPr="00024237">
        <w:rPr>
          <w:rFonts w:ascii="Times New Roman" w:hAnsi="Times New Roman" w:cs="Times New Roman"/>
          <w:sz w:val="24"/>
          <w:szCs w:val="24"/>
        </w:rPr>
        <w:t>63</w:t>
      </w:r>
      <w:r w:rsidRPr="00024237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4221AA" w:rsidRPr="00024237">
        <w:rPr>
          <w:rFonts w:ascii="Times New Roman" w:hAnsi="Times New Roman" w:cs="Times New Roman"/>
          <w:sz w:val="24"/>
          <w:szCs w:val="24"/>
        </w:rPr>
        <w:t>51</w:t>
      </w:r>
      <w:r w:rsidRPr="00024237">
        <w:rPr>
          <w:rFonts w:ascii="Times New Roman" w:hAnsi="Times New Roman" w:cs="Times New Roman"/>
          <w:sz w:val="24"/>
          <w:szCs w:val="24"/>
        </w:rPr>
        <w:t xml:space="preserve">) </w:t>
      </w:r>
      <w:r w:rsidR="004221AA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48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гласова за, </w:t>
      </w:r>
      <w:r w:rsidR="004221AA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1A2E69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 w:rsidR="004221AA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4221AA"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три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посланика </w:t>
      </w:r>
      <w:r w:rsidR="001A2E69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су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 уздржал</w:t>
      </w:r>
      <w:r w:rsidR="001A2E69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а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од гласања.</w:t>
      </w:r>
    </w:p>
    <w:p w14:paraId="17BA8343" w14:textId="77777777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6064431" w14:textId="77777777" w:rsidR="00024237" w:rsidRDefault="00024237" w:rsidP="00E753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A9276B" w14:textId="29FDEF39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sr-Cyrl-BA"/>
        </w:rPr>
      </w:pPr>
      <w:r w:rsidRPr="00E615C1">
        <w:rPr>
          <w:rFonts w:ascii="Times New Roman" w:hAnsi="Times New Roman" w:cs="Times New Roman"/>
          <w:b/>
          <w:sz w:val="24"/>
          <w:szCs w:val="24"/>
        </w:rPr>
        <w:t>Ад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2E69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E615C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303">
        <w:rPr>
          <w:rFonts w:ascii="Times New Roman" w:hAnsi="Times New Roman" w:cs="Times New Roman"/>
          <w:b/>
          <w:sz w:val="24"/>
          <w:szCs w:val="24"/>
        </w:rPr>
        <w:t>Приједлог закона о измјени Закона о објављивању закона и других прописа Републике Српске – по хитном поступку – приједлог народних посланика</w:t>
      </w:r>
    </w:p>
    <w:p w14:paraId="6F2EB769" w14:textId="77777777" w:rsidR="004221AA" w:rsidRDefault="004221AA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A2BC2" w14:textId="0DCF1E99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име предлагача уводно излагање поднио је </w:t>
      </w:r>
      <w:r w:rsidR="004221AA">
        <w:rPr>
          <w:rFonts w:ascii="Times New Roman" w:hAnsi="Times New Roman" w:cs="Times New Roman"/>
          <w:sz w:val="24"/>
          <w:szCs w:val="24"/>
        </w:rPr>
        <w:t xml:space="preserve">предсједник Народне скупштине Републике Српске.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D7CEE" w14:textId="77777777" w:rsidR="00E75303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FA62D" w14:textId="5DD59298" w:rsidR="004221AA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 w:rsidR="004221A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Небојша Вукановић,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Радован Вишковић, предсједник Владе Републике Српске, 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Славиша Марковић, Срђан Мазалица, Ђорђе Вучинић, Драгомир Васић, Огњен Бодирога, Миланко Михајилица, Вукота Говедарица, Жељко Дубравац, Радислав Дончић, Ненад Стевандић, Мирна Савић Бањац и Игор Жунић.</w:t>
      </w:r>
    </w:p>
    <w:p w14:paraId="5C226533" w14:textId="77777777" w:rsidR="000B4529" w:rsidRDefault="000B4529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60F1540" w14:textId="33EF418F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Криви навод или реплику, имали су: 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Игор Жунић,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Ђорђе Вучинић, 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Ненад Стевандић, Наташа Радуловић, Млад</w:t>
      </w:r>
      <w:r w:rsidR="001A2E6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ен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Илић, Жељко Дубравац, Вукота Говедарица, Миланко Михајилица и Небојша Вукановић. </w:t>
      </w:r>
    </w:p>
    <w:p w14:paraId="3BAF32FC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BD13B78" w14:textId="7CB2E070" w:rsidR="000B4529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Пословника, пријавили су: Небојша Вукановић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и </w:t>
      </w:r>
      <w:r w:rsidR="004221A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Ђорђе Вучинић (члан 140 – присутно 65, 19 гласало, </w:t>
      </w:r>
      <w:r w:rsidR="004221AA" w:rsidRPr="000B452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 w:eastAsia="sr-Cyrl-BA"/>
        </w:rPr>
        <w:t>17 посланика за, два против и ниједан посланик се није уздржао од гласања</w:t>
      </w:r>
      <w:r w:rsidR="004221A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)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0839F001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1B91C0C" w14:textId="7559328D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Клубови посланика СНСД, СП, ДЕМОС, УС, НПС и Посланичке групе СПС и ДНС поднијели су закључак.</w:t>
      </w:r>
    </w:p>
    <w:p w14:paraId="79F553D0" w14:textId="77777777" w:rsidR="001A2E69" w:rsidRDefault="001A2E69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575CF5A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 посланика СДС поднио је закључке.</w:t>
      </w:r>
    </w:p>
    <w:p w14:paraId="33A0851D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01F8613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Закључена је расправа.</w:t>
      </w:r>
    </w:p>
    <w:p w14:paraId="446746E4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67D1909" w14:textId="1700B11C" w:rsidR="000B4529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Завршну ријеч о ов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ој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тачк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дневног редао дао је 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предсједник Народне скуп</w:t>
      </w:r>
      <w:r w:rsidR="001A2E6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ш</w:t>
      </w:r>
      <w:r w:rsidR="000B452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тине Републике Српске. </w:t>
      </w:r>
    </w:p>
    <w:p w14:paraId="244913C7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41F40007" w14:textId="48B1E795" w:rsidR="001A2E69" w:rsidRDefault="00E75303" w:rsidP="001A2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F52A24">
        <w:rPr>
          <w:rFonts w:ascii="Times New Roman" w:hAnsi="Times New Roman" w:cs="Times New Roman"/>
          <w:sz w:val="24"/>
          <w:szCs w:val="24"/>
        </w:rPr>
        <w:t>,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4529">
        <w:rPr>
          <w:rFonts w:ascii="Times New Roman" w:hAnsi="Times New Roman" w:cs="Times New Roman"/>
          <w:sz w:val="24"/>
          <w:szCs w:val="24"/>
        </w:rPr>
        <w:t>21. јуна</w:t>
      </w:r>
      <w:r>
        <w:rPr>
          <w:rFonts w:ascii="Times New Roman" w:hAnsi="Times New Roman" w:cs="Times New Roman"/>
          <w:sz w:val="24"/>
          <w:szCs w:val="24"/>
        </w:rPr>
        <w:t xml:space="preserve"> 2023. </w:t>
      </w:r>
      <w:r w:rsidRPr="00F52A24">
        <w:rPr>
          <w:rFonts w:ascii="Times New Roman" w:hAnsi="Times New Roman" w:cs="Times New Roman"/>
          <w:sz w:val="24"/>
          <w:szCs w:val="24"/>
        </w:rPr>
        <w:t>године</w:t>
      </w:r>
      <w:r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52A24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F52A24">
        <w:rPr>
          <w:rFonts w:ascii="Times New Roman" w:hAnsi="Times New Roman" w:cs="Times New Roman"/>
          <w:sz w:val="24"/>
          <w:szCs w:val="24"/>
        </w:rPr>
        <w:t xml:space="preserve"> су народни посланици: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529">
        <w:rPr>
          <w:rFonts w:ascii="Times New Roman" w:hAnsi="Times New Roman" w:cs="Times New Roman"/>
          <w:sz w:val="24"/>
          <w:szCs w:val="24"/>
        </w:rPr>
        <w:t>Саша Грбић, Андреа Гајић, Мирсад Дуратовић, Амир Хуртић, Рамиз Салкић, Загорка Граховац, Милан Радовић, Маја Драгојевић Стојић, Милан Милаковић, Велибор Станић, Костадин Васић, Игор Црнадак, Николина Шљивић, Борис Пашалић и Небојша Дринић.</w:t>
      </w:r>
    </w:p>
    <w:p w14:paraId="6C0E0D34" w14:textId="77777777" w:rsidR="001A2E69" w:rsidRDefault="001A2E69" w:rsidP="001A2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3288F" w14:textId="77777777" w:rsidR="001A2E69" w:rsidRDefault="00E75303" w:rsidP="001A2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Ад – 1: </w:t>
      </w:r>
      <w:r w:rsidR="00024237" w:rsidRPr="00E75303">
        <w:rPr>
          <w:rFonts w:ascii="Times New Roman" w:hAnsi="Times New Roman" w:cs="Times New Roman"/>
          <w:b/>
          <w:sz w:val="24"/>
          <w:szCs w:val="24"/>
        </w:rPr>
        <w:t>Приједлог закона о измјени Закона о објављивању закона и других прописа Републике Српске – по хитном поступку – приједлог народних посланика</w:t>
      </w:r>
      <w:r w:rsid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 xml:space="preserve"> </w:t>
      </w:r>
    </w:p>
    <w:p w14:paraId="3C2DC440" w14:textId="77777777" w:rsidR="001A2E69" w:rsidRDefault="001A2E69" w:rsidP="001A2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316E3D7" w14:textId="3C87AE12" w:rsidR="00024237" w:rsidRPr="001A2E69" w:rsidRDefault="00024237" w:rsidP="001A2E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Закон о измјени Закона о објављивању закона и других прописа Републике Српске усвојен је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54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гласа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ниједан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2444E584" w14:textId="302F9DA0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59A5B864" w14:textId="385118CE" w:rsidR="00024237" w:rsidRDefault="00E75303" w:rsidP="00E753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Закључ</w:t>
      </w:r>
      <w:r w:rsidR="0002423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ци у вези са неуставним дјеловањем Уставног суда Босне и Херцеговине: </w:t>
      </w:r>
    </w:p>
    <w:p w14:paraId="48E2CB9A" w14:textId="77777777" w:rsidR="00024237" w:rsidRPr="001A2E69" w:rsidRDefault="00024237" w:rsidP="00024237">
      <w:pPr>
        <w:numPr>
          <w:ilvl w:val="0"/>
          <w:numId w:val="15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Република Српска је опредјељена за потпуно поштовање и досљедно примјењивање Општег оквирног споразума за миру у БиХ, којим се недвосмислено прихвата, потврђује и гарантује њен уставноправни положај, као једног од два ентитета у саставу БиХ.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3FA9AA50" w14:textId="77777777" w:rsidR="00024237" w:rsidRPr="001A2E69" w:rsidRDefault="00024237" w:rsidP="0002423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Осуђујемо неуставно дјеловање Уставног суда БиХ, којим се еродира уставноправна позиција Републике Српске, а посљедично и уставна позиција БиХ и свих њених грађана.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6AF790F5" w14:textId="42CEB1AD" w:rsidR="00024237" w:rsidRPr="001A2E69" w:rsidRDefault="00024237" w:rsidP="00024237">
      <w:pPr>
        <w:numPr>
          <w:ilvl w:val="0"/>
          <w:numId w:val="17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 Уставни суд БиХ настави своје неуставно дјеловање Народна скупштина Републике Српске ће бити приморана да доноси одговарајуће законе којим се такво поступање неутралише.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3680F54D" w14:textId="7F62AD76" w:rsidR="00024237" w:rsidRPr="001A2E69" w:rsidRDefault="00024237" w:rsidP="00024237">
      <w:pPr>
        <w:numPr>
          <w:ilvl w:val="0"/>
          <w:numId w:val="18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Тражимо од свих представника Републике Српске у институцијама БиХ да иницирају поступак доношења 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о Уставном суду БиХ којим ће се регулисати питања организације Уставног суда, поступка пред тим судом и правно дејство његових одлука и да иницирају поступак доношења 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о избору троје судија које бира 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предсједник Европског суда за људска права, којим ће се прописати да најмање једног судију бира Народна скупштина Републике Српске.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0C4F4CD7" w14:textId="77777777" w:rsidR="00024237" w:rsidRPr="001A2E69" w:rsidRDefault="00024237" w:rsidP="00024237">
      <w:pPr>
        <w:numPr>
          <w:ilvl w:val="0"/>
          <w:numId w:val="19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 се Парламентарна скупштина БиХ оглуши о захтјеве представника Републике Српске да се приступи усвајању Закона о Уставном суду БиХ и Закона о избору судија које бира предсједник Европског суда за људска права, позивамо све представнике Републике Српске да се повуку из њиховог рада док се ови закони не усвоје.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59437A9E" w14:textId="54CEA1DB" w:rsidR="00024237" w:rsidRPr="001A2E69" w:rsidRDefault="00024237" w:rsidP="00024237">
      <w:pPr>
        <w:numPr>
          <w:ilvl w:val="0"/>
          <w:numId w:val="20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Задужуј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Влада Републике Српске и Министарство правде Републике Српске да припреме 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ацрт закона о Уставном суду БиХ, са посебним освртом на избор судија које бира предсједник Европског суда за људска права, који ће послужити представницима Републике Српске у институцијама БиХ као основе за покретање поступка њиховог усвајања.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0CC3E72D" w14:textId="3E40378E" w:rsidR="00024237" w:rsidRPr="001A2E69" w:rsidRDefault="00024237" w:rsidP="00024237">
      <w:pPr>
        <w:numPr>
          <w:ilvl w:val="0"/>
          <w:numId w:val="21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Позивамо Уставни суд БиХ да укине своју одлуку о брисању члана 39 Правила Уставног суда БиХ („Службени гласник БиХ”, број 94/14).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528872C7" w14:textId="6CDE8528" w:rsidR="00024237" w:rsidRPr="001A2E69" w:rsidRDefault="00024237" w:rsidP="00024237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Задужуј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Влад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Републике Српске и Министарство правде Републике Српске да припреме </w:t>
      </w:r>
      <w:r w:rsid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акон о непримјењивању одлука Уставног суда БиХ на територији Републике Српске и да га упуте у скупштинску процедуру уколико се настави неуставно дјеловање Уставног суда БиХ. Овим законом се треба ријешити и питање правне заштите лица која би била изложена евентуалном кривичном гоњењу због непримјењивања одлука Уставног суда БиХ.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57A8166E" w14:textId="77777777" w:rsidR="00024237" w:rsidRPr="001A2E69" w:rsidRDefault="00024237" w:rsidP="00024237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Позивамо Уставни суд Републике Српске да обавијести највише уставне органе Републике Српске о проблему неуставног дјеловања Уставног суда БиХ и да припреми мишљења и приједлоге за доношење потребних закона и за предузимање других мјера ради обезбјеђења уставности и законитости и заштите слобода и права грађана.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66716781" w14:textId="77777777" w:rsidR="00024237" w:rsidRPr="001A2E69" w:rsidRDefault="00024237" w:rsidP="00024237">
      <w:pPr>
        <w:numPr>
          <w:ilvl w:val="0"/>
          <w:numId w:val="23"/>
        </w:num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Ови закључци ће бити упућени Предсједнику, Влади и Уставном суду Републике Српске, Парламентарној скупштини, Предсједништву, Савјету министара и Уставном суду БиХ и представницима Републике Српске у институцијама Босне и Херцеговине.</w:t>
      </w:r>
      <w:r w:rsidRPr="0002423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14:paraId="279CAF22" w14:textId="77777777" w:rsidR="00024237" w:rsidRPr="001A2E69" w:rsidRDefault="00024237" w:rsidP="0002423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2E69">
        <w:rPr>
          <w:rFonts w:ascii="Times New Roman" w:eastAsia="Times New Roman" w:hAnsi="Times New Roman" w:cs="Times New Roman"/>
          <w:sz w:val="24"/>
          <w:szCs w:val="24"/>
          <w:lang w:val="ru-RU"/>
        </w:rPr>
        <w:t>Ови закључци ступају на снагу наредног дана од дана доношења.</w:t>
      </w:r>
    </w:p>
    <w:p w14:paraId="1B62085B" w14:textId="77777777" w:rsidR="00024237" w:rsidRDefault="00024237" w:rsidP="00E753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1C0B3DBD" w14:textId="7BD2AE01" w:rsidR="00E75303" w:rsidRPr="009B6B3B" w:rsidRDefault="00024237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у</w:t>
      </w:r>
      <w:r w:rsidR="00E7530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својен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и </w:t>
      </w:r>
      <w:r w:rsidR="001A2E69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>са</w:t>
      </w:r>
      <w:r w:rsidR="00E75303"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="00E75303" w:rsidRPr="0000255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(присутно </w:t>
      </w:r>
      <w:r w:rsidR="00E75303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6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0</w:t>
      </w:r>
      <w:r w:rsidR="00E75303" w:rsidRPr="0000255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52</w:t>
      </w:r>
      <w:r w:rsidR="00E75303" w:rsidRPr="0000255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) </w:t>
      </w:r>
      <w:r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  <w:t>52</w:t>
      </w:r>
      <w:r w:rsidR="00E75303"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гласа за, </w:t>
      </w:r>
      <w:r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ниједним</w:t>
      </w:r>
      <w:r w:rsidR="00E75303"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против и </w:t>
      </w:r>
      <w:r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ниједан посланик се није уздржао од </w:t>
      </w:r>
      <w:r w:rsidR="00E75303" w:rsidRPr="009B6B3B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гласања.</w:t>
      </w:r>
    </w:p>
    <w:p w14:paraId="764C3221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8B454B8" w14:textId="5C6A45B6" w:rsidR="00E75303" w:rsidRPr="00F52A24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2A24">
        <w:rPr>
          <w:rFonts w:ascii="Times New Roman" w:hAnsi="Times New Roman" w:cs="Times New Roman"/>
          <w:sz w:val="24"/>
          <w:szCs w:val="24"/>
        </w:rPr>
        <w:t>редсједник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Pr="00F52A24">
        <w:rPr>
          <w:rFonts w:ascii="Times New Roman" w:hAnsi="Times New Roman" w:cs="Times New Roman"/>
          <w:sz w:val="24"/>
          <w:szCs w:val="24"/>
        </w:rPr>
        <w:t xml:space="preserve">ио </w:t>
      </w:r>
      <w:r w:rsidR="00A0302E">
        <w:rPr>
          <w:rFonts w:ascii="Times New Roman" w:hAnsi="Times New Roman" w:cs="Times New Roman"/>
          <w:sz w:val="24"/>
          <w:szCs w:val="24"/>
        </w:rPr>
        <w:t>Седму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посебну сједницу Народне скупштине Републике Српске.</w:t>
      </w:r>
    </w:p>
    <w:p w14:paraId="7922EF68" w14:textId="77777777" w:rsidR="00E75303" w:rsidRPr="00F52A24" w:rsidRDefault="00E75303" w:rsidP="00E753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475D72" w14:textId="519CC925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A24">
        <w:rPr>
          <w:rFonts w:ascii="Times New Roman" w:eastAsia="Times New Roman" w:hAnsi="Times New Roman" w:cs="Times New Roman"/>
          <w:sz w:val="24"/>
          <w:szCs w:val="24"/>
        </w:rPr>
        <w:t>У складу са чланом 174</w:t>
      </w:r>
      <w:r w:rsidR="009B6B3B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 став 10 Пословника саставни дио овог записника је стенограм од </w:t>
      </w:r>
      <w:r w:rsidR="00A0302E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страниц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 w:rsidR="00A0302E">
        <w:rPr>
          <w:rFonts w:ascii="Times New Roman" w:eastAsia="Times New Roman" w:hAnsi="Times New Roman" w:cs="Times New Roman"/>
          <w:sz w:val="24"/>
          <w:szCs w:val="24"/>
        </w:rPr>
        <w:t>Седме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посебне сједнице Народне скупштине Републике Српске.</w:t>
      </w:r>
    </w:p>
    <w:p w14:paraId="68D8B135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133371" w14:textId="77777777" w:rsidR="00E75303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9532F" w14:textId="77777777" w:rsidR="00E75303" w:rsidRPr="008A619F" w:rsidRDefault="00E75303" w:rsidP="00E753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65E929CF" w14:textId="77777777" w:rsidR="00E75303" w:rsidRPr="00F52A24" w:rsidRDefault="00E75303" w:rsidP="00E753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3CF5CE14" w14:textId="77777777" w:rsidR="00E75303" w:rsidRPr="00F52A24" w:rsidRDefault="00E75303" w:rsidP="00E753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НАРОДНЕ СКУПШТИНЕ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  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НАРОДНЕ СКУПШТИНЕ</w:t>
      </w:r>
    </w:p>
    <w:p w14:paraId="3CEFB3FA" w14:textId="77777777" w:rsidR="00E75303" w:rsidRPr="00F52A24" w:rsidRDefault="00E75303" w:rsidP="00E753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</w:pP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52D84813" w14:textId="77777777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Боран Босанчић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Др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Ненад Стевандић</w:t>
      </w:r>
    </w:p>
    <w:p w14:paraId="4E51DAF7" w14:textId="77777777" w:rsidR="00E75303" w:rsidRPr="009C1F1D" w:rsidRDefault="00E75303" w:rsidP="00E75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4A1C4F" w14:textId="77777777" w:rsidR="00E75303" w:rsidRPr="009C1F1D" w:rsidRDefault="00E75303" w:rsidP="00E753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2CCFB9" w14:textId="77777777" w:rsidR="00E75303" w:rsidRPr="009C1F1D" w:rsidRDefault="00E75303" w:rsidP="00E75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9E1EC" w14:textId="77777777" w:rsidR="00E75303" w:rsidRPr="009C1F1D" w:rsidRDefault="00E75303" w:rsidP="00E75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BA8B9C" w14:textId="77777777" w:rsidR="00402EC0" w:rsidRDefault="00402EC0"/>
    <w:sectPr w:rsidR="00402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E9E"/>
    <w:multiLevelType w:val="hybridMultilevel"/>
    <w:tmpl w:val="71B6C5A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05629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D153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81E3D"/>
    <w:multiLevelType w:val="multilevel"/>
    <w:tmpl w:val="A4D4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4E7F58"/>
    <w:multiLevelType w:val="hybridMultilevel"/>
    <w:tmpl w:val="71B6C5AA"/>
    <w:lvl w:ilvl="0" w:tplc="94E6EA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D47D4"/>
    <w:multiLevelType w:val="multilevel"/>
    <w:tmpl w:val="8D0C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B97BF1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92327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B6D65"/>
    <w:multiLevelType w:val="multilevel"/>
    <w:tmpl w:val="277A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0049C8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67307"/>
    <w:multiLevelType w:val="hybridMultilevel"/>
    <w:tmpl w:val="B426C280"/>
    <w:lvl w:ilvl="0" w:tplc="E6C48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507039C"/>
    <w:multiLevelType w:val="multilevel"/>
    <w:tmpl w:val="637AD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AE32F6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B257E0"/>
    <w:multiLevelType w:val="multilevel"/>
    <w:tmpl w:val="E4F64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230FDD"/>
    <w:multiLevelType w:val="multilevel"/>
    <w:tmpl w:val="94D2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00606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C21200"/>
    <w:multiLevelType w:val="multilevel"/>
    <w:tmpl w:val="618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B11F2"/>
    <w:multiLevelType w:val="multilevel"/>
    <w:tmpl w:val="3AB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C39CC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4F1874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667B1E"/>
    <w:multiLevelType w:val="multilevel"/>
    <w:tmpl w:val="F3F0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B82888"/>
    <w:multiLevelType w:val="multilevel"/>
    <w:tmpl w:val="2F229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307441"/>
    <w:multiLevelType w:val="multilevel"/>
    <w:tmpl w:val="4ED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9593376">
    <w:abstractNumId w:val="10"/>
  </w:num>
  <w:num w:numId="2" w16cid:durableId="1069890210">
    <w:abstractNumId w:val="4"/>
  </w:num>
  <w:num w:numId="3" w16cid:durableId="500858009">
    <w:abstractNumId w:val="9"/>
  </w:num>
  <w:num w:numId="4" w16cid:durableId="2108573014">
    <w:abstractNumId w:val="21"/>
    <w:lvlOverride w:ilvl="0">
      <w:startOverride w:val="2"/>
    </w:lvlOverride>
  </w:num>
  <w:num w:numId="5" w16cid:durableId="2091151595">
    <w:abstractNumId w:val="20"/>
  </w:num>
  <w:num w:numId="6" w16cid:durableId="904878805">
    <w:abstractNumId w:val="13"/>
    <w:lvlOverride w:ilvl="0">
      <w:startOverride w:val="2"/>
    </w:lvlOverride>
  </w:num>
  <w:num w:numId="7" w16cid:durableId="1553692781">
    <w:abstractNumId w:val="6"/>
  </w:num>
  <w:num w:numId="8" w16cid:durableId="1970477107">
    <w:abstractNumId w:val="19"/>
    <w:lvlOverride w:ilvl="0">
      <w:startOverride w:val="2"/>
    </w:lvlOverride>
  </w:num>
  <w:num w:numId="9" w16cid:durableId="2097285461">
    <w:abstractNumId w:val="2"/>
  </w:num>
  <w:num w:numId="10" w16cid:durableId="741951543">
    <w:abstractNumId w:val="1"/>
    <w:lvlOverride w:ilvl="0">
      <w:startOverride w:val="2"/>
    </w:lvlOverride>
  </w:num>
  <w:num w:numId="11" w16cid:durableId="1631086975">
    <w:abstractNumId w:val="7"/>
  </w:num>
  <w:num w:numId="12" w16cid:durableId="441190203">
    <w:abstractNumId w:val="16"/>
    <w:lvlOverride w:ilvl="0">
      <w:startOverride w:val="2"/>
    </w:lvlOverride>
  </w:num>
  <w:num w:numId="13" w16cid:durableId="915281057">
    <w:abstractNumId w:val="0"/>
  </w:num>
  <w:num w:numId="14" w16cid:durableId="1096904353">
    <w:abstractNumId w:val="11"/>
  </w:num>
  <w:num w:numId="15" w16cid:durableId="1845781267">
    <w:abstractNumId w:val="18"/>
  </w:num>
  <w:num w:numId="16" w16cid:durableId="1700087393">
    <w:abstractNumId w:val="12"/>
    <w:lvlOverride w:ilvl="0">
      <w:startOverride w:val="2"/>
    </w:lvlOverride>
  </w:num>
  <w:num w:numId="17" w16cid:durableId="136533075">
    <w:abstractNumId w:val="23"/>
    <w:lvlOverride w:ilvl="0">
      <w:startOverride w:val="3"/>
    </w:lvlOverride>
  </w:num>
  <w:num w:numId="18" w16cid:durableId="159199301">
    <w:abstractNumId w:val="22"/>
    <w:lvlOverride w:ilvl="0">
      <w:startOverride w:val="4"/>
    </w:lvlOverride>
  </w:num>
  <w:num w:numId="19" w16cid:durableId="865137">
    <w:abstractNumId w:val="8"/>
    <w:lvlOverride w:ilvl="0">
      <w:startOverride w:val="5"/>
    </w:lvlOverride>
  </w:num>
  <w:num w:numId="20" w16cid:durableId="1360810685">
    <w:abstractNumId w:val="17"/>
    <w:lvlOverride w:ilvl="0">
      <w:startOverride w:val="6"/>
    </w:lvlOverride>
  </w:num>
  <w:num w:numId="21" w16cid:durableId="1333070429">
    <w:abstractNumId w:val="5"/>
    <w:lvlOverride w:ilvl="0">
      <w:startOverride w:val="7"/>
    </w:lvlOverride>
  </w:num>
  <w:num w:numId="22" w16cid:durableId="1835148125">
    <w:abstractNumId w:val="3"/>
    <w:lvlOverride w:ilvl="0">
      <w:startOverride w:val="8"/>
    </w:lvlOverride>
  </w:num>
  <w:num w:numId="23" w16cid:durableId="2051611316">
    <w:abstractNumId w:val="15"/>
    <w:lvlOverride w:ilvl="0">
      <w:startOverride w:val="9"/>
    </w:lvlOverride>
  </w:num>
  <w:num w:numId="24" w16cid:durableId="747187984">
    <w:abstractNumId w:val="14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03"/>
    <w:rsid w:val="00024237"/>
    <w:rsid w:val="000B4529"/>
    <w:rsid w:val="001A2E69"/>
    <w:rsid w:val="00402EC0"/>
    <w:rsid w:val="004221AA"/>
    <w:rsid w:val="009B6B3B"/>
    <w:rsid w:val="00A0302E"/>
    <w:rsid w:val="00E7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A5255"/>
  <w15:chartTrackingRefBased/>
  <w15:docId w15:val="{B79A23AA-8362-4608-A0EB-073891B3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03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5303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3</cp:revision>
  <dcterms:created xsi:type="dcterms:W3CDTF">2023-07-12T12:32:00Z</dcterms:created>
  <dcterms:modified xsi:type="dcterms:W3CDTF">2023-07-13T09:06:00Z</dcterms:modified>
</cp:coreProperties>
</file>